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FA2C" w14:textId="19558DAA" w:rsidR="005D79FE" w:rsidRPr="00D25239" w:rsidRDefault="006A0CBA" w:rsidP="006A0CBA">
      <w:pPr>
        <w:spacing w:after="120" w:line="300" w:lineRule="auto"/>
        <w:jc w:val="center"/>
        <w:rPr>
          <w:rFonts w:ascii="Verdana" w:hAnsi="Verdana" w:cs="Tahoma"/>
          <w:b/>
          <w:sz w:val="20"/>
          <w:szCs w:val="20"/>
        </w:rPr>
      </w:pPr>
      <w:r>
        <w:rPr>
          <w:rFonts w:ascii="Verdana" w:hAnsi="Verdana" w:cs="Tahoma"/>
          <w:b/>
          <w:sz w:val="20"/>
          <w:szCs w:val="20"/>
        </w:rPr>
        <w:t>ΚΑΝΟΝΙΣΜΟΣ ΓΙΑ ΤΗΝ ΑΣΦΑΛΕΙΑ ΔΙΚΤΥΩΝ ΚΑΙ ΥΠΗΡΕΣΙΩΝ ΗΛΕΚΤΡΟΝΙΚΩΝ ΕΠΙΚΟΙΝΩΝΙΩΝ</w:t>
      </w:r>
    </w:p>
    <w:p w14:paraId="74931871" w14:textId="77777777" w:rsidR="006F236B" w:rsidRPr="00D25239" w:rsidRDefault="006F236B" w:rsidP="006F236B">
      <w:pPr>
        <w:spacing w:after="120"/>
        <w:jc w:val="center"/>
        <w:rPr>
          <w:rFonts w:ascii="Verdana" w:hAnsi="Verdana" w:cs="Tahoma"/>
          <w:bCs/>
          <w:sz w:val="20"/>
          <w:szCs w:val="20"/>
        </w:rPr>
      </w:pPr>
    </w:p>
    <w:p w14:paraId="5CBFFADF" w14:textId="30C54A18" w:rsidR="008D27FC" w:rsidRPr="00D25239" w:rsidRDefault="006F236B" w:rsidP="00845012">
      <w:pPr>
        <w:spacing w:after="120"/>
        <w:jc w:val="center"/>
        <w:rPr>
          <w:rFonts w:ascii="Verdana" w:hAnsi="Verdana" w:cs="Tahoma"/>
          <w:bCs/>
          <w:sz w:val="20"/>
          <w:szCs w:val="20"/>
        </w:rPr>
      </w:pPr>
      <w:r w:rsidRPr="00D25239">
        <w:rPr>
          <w:rFonts w:ascii="Verdana" w:hAnsi="Verdana" w:cs="Tahoma"/>
          <w:bCs/>
          <w:sz w:val="20"/>
          <w:szCs w:val="20"/>
        </w:rPr>
        <w:t>Η ΑΡΧΗ ΔΙΑΣΦΑΛΙΣΗΣ</w:t>
      </w:r>
      <w:r w:rsidR="00845012">
        <w:rPr>
          <w:rFonts w:ascii="Verdana" w:hAnsi="Verdana" w:cs="Tahoma"/>
          <w:bCs/>
          <w:sz w:val="20"/>
          <w:szCs w:val="20"/>
        </w:rPr>
        <w:t xml:space="preserve"> </w:t>
      </w:r>
      <w:r w:rsidRPr="00D25239">
        <w:rPr>
          <w:rFonts w:ascii="Verdana" w:hAnsi="Verdana" w:cs="Tahoma"/>
          <w:bCs/>
          <w:sz w:val="20"/>
          <w:szCs w:val="20"/>
        </w:rPr>
        <w:t>ΤΟΥ ΑΠΟΡΡΗΤΟΥ ΤΩΝ ΕΠΙΚΟΙΝΩΝΙΩΝ (ΑΔΑΕ)</w:t>
      </w:r>
    </w:p>
    <w:p w14:paraId="6D3EFC6B" w14:textId="6AE04804" w:rsidR="008D27FC" w:rsidRPr="00D25239" w:rsidRDefault="008D27FC" w:rsidP="008D27FC">
      <w:pPr>
        <w:spacing w:after="120" w:line="300" w:lineRule="auto"/>
        <w:jc w:val="both"/>
        <w:rPr>
          <w:rFonts w:ascii="Verdana" w:hAnsi="Verdana" w:cs="Tahoma"/>
          <w:bCs/>
          <w:sz w:val="20"/>
          <w:szCs w:val="20"/>
        </w:rPr>
      </w:pPr>
      <w:r w:rsidRPr="007E701B">
        <w:rPr>
          <w:rFonts w:ascii="Verdana" w:hAnsi="Verdana" w:cs="Tahoma"/>
          <w:bCs/>
          <w:sz w:val="20"/>
          <w:szCs w:val="20"/>
        </w:rPr>
        <w:t>Έχοντας υπόψη</w:t>
      </w:r>
      <w:r w:rsidRPr="00D25239">
        <w:rPr>
          <w:rFonts w:ascii="Verdana" w:hAnsi="Verdana" w:cs="Tahoma"/>
          <w:bCs/>
          <w:sz w:val="20"/>
          <w:szCs w:val="20"/>
        </w:rPr>
        <w:t>:</w:t>
      </w:r>
    </w:p>
    <w:p w14:paraId="2BA1E254" w14:textId="77777777" w:rsidR="006F236B" w:rsidRPr="00D25239" w:rsidRDefault="006F236B" w:rsidP="006F236B">
      <w:pPr>
        <w:pStyle w:val="ListParagraph"/>
        <w:numPr>
          <w:ilvl w:val="0"/>
          <w:numId w:val="13"/>
        </w:numPr>
        <w:spacing w:after="120" w:line="300" w:lineRule="auto"/>
        <w:ind w:left="284" w:hanging="284"/>
        <w:jc w:val="both"/>
        <w:rPr>
          <w:rFonts w:ascii="Verdana" w:hAnsi="Verdana" w:cs="Tahoma"/>
          <w:bCs/>
          <w:sz w:val="20"/>
          <w:szCs w:val="20"/>
        </w:rPr>
      </w:pPr>
      <w:r w:rsidRPr="00D25239">
        <w:rPr>
          <w:rFonts w:ascii="Verdana" w:hAnsi="Verdana" w:cs="Tahoma"/>
          <w:bCs/>
          <w:sz w:val="20"/>
          <w:szCs w:val="20"/>
        </w:rPr>
        <w:t>Τις διατάξεις:</w:t>
      </w:r>
    </w:p>
    <w:p w14:paraId="7C747D2A" w14:textId="35F64530" w:rsidR="006F236B" w:rsidRPr="00D25239" w:rsidRDefault="006F236B" w:rsidP="006F236B">
      <w:pPr>
        <w:spacing w:after="120" w:line="300" w:lineRule="auto"/>
        <w:ind w:left="284"/>
        <w:jc w:val="both"/>
        <w:rPr>
          <w:rFonts w:ascii="Verdana" w:hAnsi="Verdana" w:cs="Tahoma"/>
          <w:bCs/>
          <w:sz w:val="20"/>
          <w:szCs w:val="20"/>
        </w:rPr>
      </w:pPr>
      <w:r w:rsidRPr="00D25239">
        <w:rPr>
          <w:rFonts w:ascii="Verdana" w:hAnsi="Verdana" w:cs="Tahoma"/>
          <w:bCs/>
          <w:sz w:val="20"/>
          <w:szCs w:val="20"/>
        </w:rPr>
        <w:t>α. του ν. 3115/2003 «Αρχή διασφάλισης του Απορρήτου των Επικοινωνιών», (ΦΕΚ Α’ 47/2003), όπως ισχύει, ιδίως τη διάταξη του άρθρου 6 παρ. 1 αυτού,</w:t>
      </w:r>
    </w:p>
    <w:p w14:paraId="1BF2AD7F" w14:textId="7B828F79" w:rsidR="006F236B" w:rsidRPr="00D25239" w:rsidRDefault="006F236B" w:rsidP="006F236B">
      <w:pPr>
        <w:spacing w:after="120" w:line="300" w:lineRule="auto"/>
        <w:ind w:left="284"/>
        <w:jc w:val="both"/>
        <w:rPr>
          <w:rFonts w:ascii="Verdana" w:hAnsi="Verdana" w:cs="Tahoma"/>
          <w:bCs/>
          <w:sz w:val="20"/>
          <w:szCs w:val="20"/>
        </w:rPr>
      </w:pPr>
      <w:r w:rsidRPr="00D25239">
        <w:rPr>
          <w:rFonts w:ascii="Verdana" w:hAnsi="Verdana" w:cs="Tahoma"/>
          <w:bCs/>
          <w:sz w:val="20"/>
          <w:szCs w:val="20"/>
        </w:rPr>
        <w:t>β. του ν. 4727/2020 «Ψηφιακή Διακυβέρνηση (Ενσωμάτωση στην ελληνική νομοθεσία της Οδηγίας ΕΕ 2016/2102 και της Οδηγίας 2019/1024) – Ηλεκτρονικές επικοινωνίες (Ενσωμάτωση στο ελληνικό δίκαιο της Οδηγίας ΕΕ 2018/1972) και άλλες διατάξεις», (ΦΕΚ Α</w:t>
      </w:r>
      <w:r w:rsidR="00DD3A22">
        <w:rPr>
          <w:rFonts w:ascii="Verdana" w:hAnsi="Verdana" w:cs="Tahoma"/>
          <w:bCs/>
          <w:sz w:val="20"/>
          <w:szCs w:val="20"/>
        </w:rPr>
        <w:t>’</w:t>
      </w:r>
      <w:r w:rsidRPr="00D25239">
        <w:rPr>
          <w:rFonts w:ascii="Verdana" w:hAnsi="Verdana" w:cs="Tahoma"/>
          <w:bCs/>
          <w:sz w:val="20"/>
          <w:szCs w:val="20"/>
        </w:rPr>
        <w:t xml:space="preserve"> 184/2020), όπως ισχύει, </w:t>
      </w:r>
      <w:r w:rsidR="00CE471A">
        <w:rPr>
          <w:rFonts w:ascii="Verdana" w:hAnsi="Verdana" w:cs="Tahoma"/>
          <w:bCs/>
          <w:sz w:val="20"/>
          <w:szCs w:val="20"/>
        </w:rPr>
        <w:t>ιδίως τις διατάξεις των άρθρων 148 και 149 αυτού,</w:t>
      </w:r>
    </w:p>
    <w:p w14:paraId="47F690B7" w14:textId="3469EAAD" w:rsidR="006F236B" w:rsidRPr="00D25239" w:rsidRDefault="006F236B" w:rsidP="006F236B">
      <w:pPr>
        <w:spacing w:after="120" w:line="300" w:lineRule="auto"/>
        <w:ind w:left="284"/>
        <w:jc w:val="both"/>
        <w:rPr>
          <w:rFonts w:ascii="Verdana" w:hAnsi="Verdana" w:cs="Tahoma"/>
          <w:bCs/>
          <w:sz w:val="20"/>
          <w:szCs w:val="20"/>
        </w:rPr>
      </w:pPr>
      <w:r w:rsidRPr="00D25239">
        <w:rPr>
          <w:rFonts w:ascii="Verdana" w:hAnsi="Verdana" w:cs="Tahoma"/>
          <w:bCs/>
          <w:sz w:val="20"/>
          <w:szCs w:val="20"/>
        </w:rPr>
        <w:t>γ. του ν. 3674/2008 «Ενίσχυση του θεσμικού πλαισίου διασφάλισης του απορρήτου της τηλεφωνικής επικοινωνίας και άλλες διατάξεις» (ΦΕΚ Α</w:t>
      </w:r>
      <w:r w:rsidR="00DD3A22">
        <w:rPr>
          <w:rFonts w:ascii="Verdana" w:hAnsi="Verdana" w:cs="Tahoma"/>
          <w:bCs/>
          <w:sz w:val="20"/>
          <w:szCs w:val="20"/>
        </w:rPr>
        <w:t>’</w:t>
      </w:r>
      <w:r w:rsidRPr="00D25239">
        <w:rPr>
          <w:rFonts w:ascii="Verdana" w:hAnsi="Verdana" w:cs="Tahoma"/>
          <w:bCs/>
          <w:sz w:val="20"/>
          <w:szCs w:val="20"/>
        </w:rPr>
        <w:t xml:space="preserve"> 136/2008), όπως ισχύει,</w:t>
      </w:r>
      <w:r w:rsidR="00CE471A">
        <w:rPr>
          <w:rFonts w:ascii="Verdana" w:hAnsi="Verdana" w:cs="Tahoma"/>
          <w:bCs/>
          <w:sz w:val="20"/>
          <w:szCs w:val="20"/>
        </w:rPr>
        <w:t xml:space="preserve"> ιδίως τ</w:t>
      </w:r>
      <w:r w:rsidR="008F6DA2">
        <w:rPr>
          <w:rFonts w:ascii="Verdana" w:hAnsi="Verdana" w:cs="Tahoma"/>
          <w:bCs/>
          <w:sz w:val="20"/>
          <w:szCs w:val="20"/>
        </w:rPr>
        <w:t>ι</w:t>
      </w:r>
      <w:r w:rsidR="00CE471A">
        <w:rPr>
          <w:rFonts w:ascii="Verdana" w:hAnsi="Verdana" w:cs="Tahoma"/>
          <w:bCs/>
          <w:sz w:val="20"/>
          <w:szCs w:val="20"/>
        </w:rPr>
        <w:t>ς δι</w:t>
      </w:r>
      <w:r w:rsidR="008F6DA2">
        <w:rPr>
          <w:rFonts w:ascii="Verdana" w:hAnsi="Verdana" w:cs="Tahoma"/>
          <w:bCs/>
          <w:sz w:val="20"/>
          <w:szCs w:val="20"/>
        </w:rPr>
        <w:t xml:space="preserve">ατάξεις </w:t>
      </w:r>
      <w:r w:rsidR="00CE471A">
        <w:rPr>
          <w:rFonts w:ascii="Verdana" w:hAnsi="Verdana" w:cs="Tahoma"/>
          <w:bCs/>
          <w:sz w:val="20"/>
          <w:szCs w:val="20"/>
        </w:rPr>
        <w:t>τ</w:t>
      </w:r>
      <w:r w:rsidR="008F6DA2">
        <w:rPr>
          <w:rFonts w:ascii="Verdana" w:hAnsi="Verdana" w:cs="Tahoma"/>
          <w:bCs/>
          <w:sz w:val="20"/>
          <w:szCs w:val="20"/>
        </w:rPr>
        <w:t>ου</w:t>
      </w:r>
      <w:r w:rsidR="00CE471A">
        <w:rPr>
          <w:rFonts w:ascii="Verdana" w:hAnsi="Verdana" w:cs="Tahoma"/>
          <w:bCs/>
          <w:sz w:val="20"/>
          <w:szCs w:val="20"/>
        </w:rPr>
        <w:t xml:space="preserve"> άρθρ</w:t>
      </w:r>
      <w:r w:rsidR="008F6DA2">
        <w:rPr>
          <w:rFonts w:ascii="Verdana" w:hAnsi="Verdana" w:cs="Tahoma"/>
          <w:bCs/>
          <w:sz w:val="20"/>
          <w:szCs w:val="20"/>
        </w:rPr>
        <w:t>ου</w:t>
      </w:r>
      <w:r w:rsidR="00CE471A">
        <w:rPr>
          <w:rFonts w:ascii="Verdana" w:hAnsi="Verdana" w:cs="Tahoma"/>
          <w:bCs/>
          <w:sz w:val="20"/>
          <w:szCs w:val="20"/>
        </w:rPr>
        <w:t xml:space="preserve"> 4 παρ. 4 </w:t>
      </w:r>
      <w:r w:rsidR="008F6DA2">
        <w:rPr>
          <w:rFonts w:ascii="Verdana" w:hAnsi="Verdana" w:cs="Tahoma"/>
          <w:bCs/>
          <w:sz w:val="20"/>
          <w:szCs w:val="20"/>
        </w:rPr>
        <w:t xml:space="preserve">και του άρθρου 5 </w:t>
      </w:r>
      <w:r w:rsidR="00CE471A">
        <w:rPr>
          <w:rFonts w:ascii="Verdana" w:hAnsi="Verdana" w:cs="Tahoma"/>
          <w:bCs/>
          <w:sz w:val="20"/>
          <w:szCs w:val="20"/>
        </w:rPr>
        <w:t>αυτού,</w:t>
      </w:r>
    </w:p>
    <w:p w14:paraId="591AA36E" w14:textId="649FF45B" w:rsidR="006F236B" w:rsidRDefault="006F236B" w:rsidP="006F236B">
      <w:pPr>
        <w:spacing w:after="120" w:line="300" w:lineRule="auto"/>
        <w:ind w:left="284"/>
        <w:jc w:val="both"/>
        <w:rPr>
          <w:rFonts w:ascii="Verdana" w:hAnsi="Verdana" w:cs="Tahoma"/>
          <w:bCs/>
          <w:sz w:val="20"/>
          <w:szCs w:val="20"/>
        </w:rPr>
      </w:pPr>
      <w:r w:rsidRPr="00D25239">
        <w:rPr>
          <w:rFonts w:ascii="Verdana" w:hAnsi="Verdana" w:cs="Tahoma"/>
          <w:bCs/>
          <w:sz w:val="20"/>
          <w:szCs w:val="20"/>
        </w:rPr>
        <w:t>δ. του ν. 3959/2011 «Προστασία του ελεύθερου ανταγωνισμού» (ΦΕΚ Α</w:t>
      </w:r>
      <w:r w:rsidR="00DD3A22">
        <w:rPr>
          <w:rFonts w:ascii="Verdana" w:hAnsi="Verdana" w:cs="Tahoma"/>
          <w:bCs/>
          <w:sz w:val="20"/>
          <w:szCs w:val="20"/>
        </w:rPr>
        <w:t xml:space="preserve">’ </w:t>
      </w:r>
      <w:r w:rsidRPr="00D25239">
        <w:rPr>
          <w:rFonts w:ascii="Verdana" w:hAnsi="Verdana" w:cs="Tahoma"/>
          <w:bCs/>
          <w:sz w:val="20"/>
          <w:szCs w:val="20"/>
        </w:rPr>
        <w:t>93/2011), όπως ισχύει,</w:t>
      </w:r>
    </w:p>
    <w:p w14:paraId="58F45F87" w14:textId="3E2EC890" w:rsidR="00DD3A22" w:rsidRPr="00D25239" w:rsidRDefault="00DD3A22" w:rsidP="006F236B">
      <w:pPr>
        <w:spacing w:after="120" w:line="300" w:lineRule="auto"/>
        <w:ind w:left="284"/>
        <w:jc w:val="both"/>
        <w:rPr>
          <w:rFonts w:ascii="Verdana" w:hAnsi="Verdana" w:cs="Tahoma"/>
          <w:bCs/>
          <w:sz w:val="20"/>
          <w:szCs w:val="20"/>
        </w:rPr>
      </w:pPr>
      <w:r>
        <w:rPr>
          <w:rFonts w:ascii="Verdana" w:hAnsi="Verdana" w:cs="Tahoma"/>
          <w:bCs/>
          <w:sz w:val="20"/>
          <w:szCs w:val="20"/>
        </w:rPr>
        <w:t>ε. του ν. 3471/2006 «</w:t>
      </w:r>
      <w:r w:rsidRPr="00DD3A22">
        <w:rPr>
          <w:rFonts w:ascii="Verdana" w:hAnsi="Verdana" w:cs="Tahoma"/>
          <w:bCs/>
          <w:sz w:val="20"/>
          <w:szCs w:val="20"/>
        </w:rPr>
        <w:t>Προστασία δεδομένων προσωπικού χαρακτήρα και της ιδιωτικής ζωής στον τομέα των ηλεκτρονικών επικοινωνιών και τροποποίηση του ν. 2472/1997</w:t>
      </w:r>
      <w:r>
        <w:rPr>
          <w:rFonts w:ascii="Verdana" w:hAnsi="Verdana" w:cs="Tahoma"/>
          <w:bCs/>
          <w:sz w:val="20"/>
          <w:szCs w:val="20"/>
        </w:rPr>
        <w:t xml:space="preserve">» (ΦΕΚ Α’ 133/2006), όπως ισχύει, </w:t>
      </w:r>
    </w:p>
    <w:p w14:paraId="6DFCA2D4" w14:textId="303253C7" w:rsidR="006F236B" w:rsidRPr="00D25239" w:rsidRDefault="00DD3A22" w:rsidP="006F236B">
      <w:pPr>
        <w:spacing w:after="120" w:line="300" w:lineRule="auto"/>
        <w:ind w:left="284"/>
        <w:jc w:val="both"/>
        <w:rPr>
          <w:rFonts w:ascii="Verdana" w:hAnsi="Verdana" w:cs="Tahoma"/>
          <w:bCs/>
          <w:sz w:val="20"/>
          <w:szCs w:val="20"/>
        </w:rPr>
      </w:pPr>
      <w:r>
        <w:rPr>
          <w:rFonts w:ascii="Verdana" w:hAnsi="Verdana" w:cs="Tahoma"/>
          <w:bCs/>
          <w:sz w:val="20"/>
          <w:szCs w:val="20"/>
        </w:rPr>
        <w:t>στ</w:t>
      </w:r>
      <w:r w:rsidR="006F236B" w:rsidRPr="00D25239">
        <w:rPr>
          <w:rFonts w:ascii="Verdana" w:hAnsi="Verdana" w:cs="Tahoma"/>
          <w:bCs/>
          <w:sz w:val="20"/>
          <w:szCs w:val="20"/>
        </w:rPr>
        <w:t>. της υπ’ αριθμ. 165/2011 Απόφασης της ΑΔΑΕ (Κανονισμός για τη Διασφάλιση του Απορρήτου των Ηλεκτρονικών Επικοινωνιών), (ΦΕΚ Β</w:t>
      </w:r>
      <w:r>
        <w:rPr>
          <w:rFonts w:ascii="Verdana" w:hAnsi="Verdana" w:cs="Tahoma"/>
          <w:bCs/>
          <w:sz w:val="20"/>
          <w:szCs w:val="20"/>
        </w:rPr>
        <w:t xml:space="preserve">’ </w:t>
      </w:r>
      <w:r w:rsidR="006F236B" w:rsidRPr="00D25239">
        <w:rPr>
          <w:rFonts w:ascii="Verdana" w:hAnsi="Verdana" w:cs="Tahoma"/>
          <w:bCs/>
          <w:sz w:val="20"/>
          <w:szCs w:val="20"/>
        </w:rPr>
        <w:t>2715/2011), όπως ισχύει,</w:t>
      </w:r>
    </w:p>
    <w:p w14:paraId="0FFF8020" w14:textId="3777D878" w:rsidR="006F236B" w:rsidRPr="00D25239" w:rsidRDefault="00DD3A22" w:rsidP="006F236B">
      <w:pPr>
        <w:spacing w:after="120" w:line="300" w:lineRule="auto"/>
        <w:ind w:left="284"/>
        <w:jc w:val="both"/>
        <w:rPr>
          <w:rFonts w:ascii="Verdana" w:hAnsi="Verdana" w:cs="Tahoma"/>
          <w:bCs/>
          <w:sz w:val="20"/>
          <w:szCs w:val="20"/>
        </w:rPr>
      </w:pPr>
      <w:r>
        <w:rPr>
          <w:rFonts w:ascii="Verdana" w:hAnsi="Verdana" w:cs="Tahoma"/>
          <w:bCs/>
          <w:sz w:val="20"/>
          <w:szCs w:val="20"/>
        </w:rPr>
        <w:t>ζ</w:t>
      </w:r>
      <w:r w:rsidR="006F236B" w:rsidRPr="00D25239">
        <w:rPr>
          <w:rFonts w:ascii="Verdana" w:hAnsi="Verdana" w:cs="Tahoma"/>
          <w:bCs/>
          <w:sz w:val="20"/>
          <w:szCs w:val="20"/>
        </w:rPr>
        <w:t>. της υπ’ αριθμ. 205/2013 Απόφασης της ΑΔΑΕ (Κανονισμός για την Ασφάλεια και την Ακεραιότητα Δικτύων και Υπηρεσιών Ηλεκτρονικών Επικοινωνιών), (ΦΕΚ Β</w:t>
      </w:r>
      <w:r>
        <w:rPr>
          <w:rFonts w:ascii="Verdana" w:hAnsi="Verdana" w:cs="Tahoma"/>
          <w:bCs/>
          <w:sz w:val="20"/>
          <w:szCs w:val="20"/>
        </w:rPr>
        <w:t xml:space="preserve">’ </w:t>
      </w:r>
      <w:r w:rsidR="006F236B" w:rsidRPr="00D25239">
        <w:rPr>
          <w:rFonts w:ascii="Verdana" w:hAnsi="Verdana" w:cs="Tahoma"/>
          <w:bCs/>
          <w:sz w:val="20"/>
          <w:szCs w:val="20"/>
        </w:rPr>
        <w:t>1742/2013), όπως ισχύει,</w:t>
      </w:r>
    </w:p>
    <w:p w14:paraId="57E30EAF" w14:textId="37125D6C" w:rsidR="006F236B" w:rsidRPr="00D25239" w:rsidRDefault="00DD3A22" w:rsidP="006F236B">
      <w:pPr>
        <w:spacing w:after="120" w:line="300" w:lineRule="auto"/>
        <w:ind w:left="284"/>
        <w:jc w:val="both"/>
        <w:rPr>
          <w:rFonts w:ascii="Verdana" w:hAnsi="Verdana" w:cs="Tahoma"/>
          <w:bCs/>
          <w:sz w:val="20"/>
          <w:szCs w:val="20"/>
        </w:rPr>
      </w:pPr>
      <w:r>
        <w:rPr>
          <w:rFonts w:ascii="Verdana" w:hAnsi="Verdana" w:cs="Tahoma"/>
          <w:bCs/>
          <w:sz w:val="20"/>
          <w:szCs w:val="20"/>
        </w:rPr>
        <w:t>η</w:t>
      </w:r>
      <w:r w:rsidR="006F236B" w:rsidRPr="00D25239">
        <w:rPr>
          <w:rFonts w:ascii="Verdana" w:hAnsi="Verdana" w:cs="Tahoma"/>
          <w:bCs/>
          <w:sz w:val="20"/>
          <w:szCs w:val="20"/>
        </w:rPr>
        <w:t>. της υπ’ αριθμ. 991/4/2021 Απόφασης της ΕΕΤΤ (Κανονισμός Γενικών Αδειών), (ΦΕΚ Β</w:t>
      </w:r>
      <w:r>
        <w:rPr>
          <w:rFonts w:ascii="Verdana" w:hAnsi="Verdana" w:cs="Tahoma"/>
          <w:bCs/>
          <w:sz w:val="20"/>
          <w:szCs w:val="20"/>
        </w:rPr>
        <w:t>’</w:t>
      </w:r>
      <w:r w:rsidR="006F236B" w:rsidRPr="00D25239">
        <w:rPr>
          <w:rFonts w:ascii="Verdana" w:hAnsi="Verdana" w:cs="Tahoma"/>
          <w:bCs/>
          <w:sz w:val="20"/>
          <w:szCs w:val="20"/>
        </w:rPr>
        <w:t xml:space="preserve"> 2265/2021), όπως ισχύει,</w:t>
      </w:r>
    </w:p>
    <w:p w14:paraId="3CB73F38" w14:textId="00D5F0AA" w:rsidR="006F236B" w:rsidRPr="00D25239" w:rsidRDefault="006F236B" w:rsidP="006F236B">
      <w:pPr>
        <w:pStyle w:val="ListParagraph"/>
        <w:numPr>
          <w:ilvl w:val="0"/>
          <w:numId w:val="13"/>
        </w:numPr>
        <w:spacing w:after="120" w:line="300" w:lineRule="auto"/>
        <w:ind w:left="284" w:hanging="284"/>
        <w:jc w:val="both"/>
        <w:rPr>
          <w:rFonts w:ascii="Verdana" w:hAnsi="Verdana" w:cs="Tahoma"/>
          <w:bCs/>
          <w:sz w:val="20"/>
          <w:szCs w:val="20"/>
        </w:rPr>
      </w:pPr>
      <w:r w:rsidRPr="00D25239">
        <w:rPr>
          <w:rFonts w:ascii="Verdana" w:hAnsi="Verdana" w:cs="Tahoma"/>
          <w:bCs/>
          <w:sz w:val="20"/>
          <w:szCs w:val="20"/>
        </w:rPr>
        <w:t>Την υπ’ αριθμ. 251/2022 Απόφαση της ΑΔΑΕ με θέμα: «Σύσταση Ομάδας Εργασίας για την</w:t>
      </w:r>
      <w:r w:rsidR="00713BA8">
        <w:rPr>
          <w:rFonts w:ascii="Verdana" w:hAnsi="Verdana" w:cs="Tahoma"/>
          <w:bCs/>
          <w:sz w:val="20"/>
          <w:szCs w:val="20"/>
        </w:rPr>
        <w:t xml:space="preserve"> </w:t>
      </w:r>
      <w:r w:rsidRPr="00D25239">
        <w:rPr>
          <w:rFonts w:ascii="Verdana" w:hAnsi="Verdana" w:cs="Tahoma"/>
          <w:bCs/>
          <w:sz w:val="20"/>
          <w:szCs w:val="20"/>
        </w:rPr>
        <w:t>τροποποίηση των Αποφάσεων 165/2011 και 205/2013 της ΑΔΑΕ,</w:t>
      </w:r>
    </w:p>
    <w:p w14:paraId="5D01138B" w14:textId="77777777" w:rsidR="006F236B" w:rsidRPr="00D25239" w:rsidRDefault="006F236B" w:rsidP="006F236B">
      <w:pPr>
        <w:pStyle w:val="ListParagraph"/>
        <w:numPr>
          <w:ilvl w:val="0"/>
          <w:numId w:val="13"/>
        </w:numPr>
        <w:spacing w:after="120" w:line="300" w:lineRule="auto"/>
        <w:ind w:left="284" w:hanging="284"/>
        <w:jc w:val="both"/>
        <w:rPr>
          <w:rFonts w:ascii="Verdana" w:hAnsi="Verdana" w:cs="Tahoma"/>
          <w:bCs/>
          <w:sz w:val="20"/>
          <w:szCs w:val="20"/>
        </w:rPr>
      </w:pPr>
      <w:r w:rsidRPr="00D25239">
        <w:rPr>
          <w:rFonts w:ascii="Verdana" w:hAnsi="Verdana" w:cs="Tahoma"/>
          <w:bCs/>
          <w:sz w:val="20"/>
          <w:szCs w:val="20"/>
        </w:rPr>
        <w:t>Τη διαπίστωση της ανάγκης αναθεώρησης των ως άνω υπ’ αριθμ. 165/2011 και 205/2013 Αποφάσεων της Αρχής, ενόψει και της ενσωμάτωσης της Οδηγίας 2018/1972 με το ν. 4727/2020 προς την κατεύθυνση της ενοποίησης των εν λόγω δύο υφιστάμενων κανονιστικών πλαισίων,</w:t>
      </w:r>
    </w:p>
    <w:p w14:paraId="0D57B149" w14:textId="77777777" w:rsidR="006F236B" w:rsidRPr="00D25239" w:rsidRDefault="006F236B" w:rsidP="006F236B">
      <w:pPr>
        <w:pStyle w:val="ListParagraph"/>
        <w:numPr>
          <w:ilvl w:val="0"/>
          <w:numId w:val="13"/>
        </w:numPr>
        <w:spacing w:after="120" w:line="300" w:lineRule="auto"/>
        <w:ind w:left="284" w:hanging="284"/>
        <w:jc w:val="both"/>
        <w:rPr>
          <w:rFonts w:ascii="Verdana" w:hAnsi="Verdana" w:cs="Tahoma"/>
          <w:bCs/>
          <w:sz w:val="20"/>
          <w:szCs w:val="20"/>
        </w:rPr>
      </w:pPr>
      <w:r w:rsidRPr="00D25239">
        <w:rPr>
          <w:rFonts w:ascii="Verdana" w:hAnsi="Verdana" w:cs="Tahoma"/>
          <w:bCs/>
          <w:sz w:val="20"/>
          <w:szCs w:val="20"/>
        </w:rPr>
        <w:t>Τις απαντήσεις των ενδιαφερόμενων μερών, όπως διατυπώθηκαν στο πλαίσιο της δημόσιας διαβούλευσης , η οποία έλαβε χώρα κατά το χρονικό διάστημα από ………,</w:t>
      </w:r>
    </w:p>
    <w:p w14:paraId="783905AC" w14:textId="77777777" w:rsidR="006F236B" w:rsidRPr="00D25239" w:rsidRDefault="006F236B" w:rsidP="006F236B">
      <w:pPr>
        <w:pStyle w:val="ListParagraph"/>
        <w:numPr>
          <w:ilvl w:val="0"/>
          <w:numId w:val="13"/>
        </w:numPr>
        <w:spacing w:after="120" w:line="300" w:lineRule="auto"/>
        <w:ind w:left="284" w:hanging="284"/>
        <w:jc w:val="both"/>
        <w:rPr>
          <w:rFonts w:ascii="Verdana" w:hAnsi="Verdana" w:cs="Tahoma"/>
          <w:bCs/>
          <w:sz w:val="20"/>
          <w:szCs w:val="20"/>
        </w:rPr>
      </w:pPr>
      <w:r w:rsidRPr="00D25239">
        <w:rPr>
          <w:rFonts w:ascii="Verdana" w:hAnsi="Verdana" w:cs="Tahoma"/>
          <w:bCs/>
          <w:sz w:val="20"/>
          <w:szCs w:val="20"/>
        </w:rPr>
        <w:t>Τα πρακτικά των συνεδριάσεων …..της Ολομέλειας της ΑΔΑΕ,</w:t>
      </w:r>
    </w:p>
    <w:p w14:paraId="3E9B949D" w14:textId="6924923C" w:rsidR="006F236B" w:rsidRPr="00D25239" w:rsidRDefault="006F236B" w:rsidP="006F236B">
      <w:pPr>
        <w:pStyle w:val="ListParagraph"/>
        <w:numPr>
          <w:ilvl w:val="0"/>
          <w:numId w:val="13"/>
        </w:numPr>
        <w:spacing w:after="120" w:line="300" w:lineRule="auto"/>
        <w:ind w:left="284" w:hanging="284"/>
        <w:jc w:val="both"/>
        <w:rPr>
          <w:rFonts w:ascii="Verdana" w:hAnsi="Verdana" w:cs="Tahoma"/>
          <w:bCs/>
          <w:sz w:val="20"/>
          <w:szCs w:val="20"/>
        </w:rPr>
      </w:pPr>
      <w:r w:rsidRPr="00D25239">
        <w:rPr>
          <w:rFonts w:ascii="Verdana" w:hAnsi="Verdana" w:cs="Tahoma"/>
          <w:bCs/>
          <w:sz w:val="20"/>
          <w:szCs w:val="20"/>
        </w:rPr>
        <w:t>Το γεγονός ότι δεν προκαλείται δαπάνη για το τρέχον και τα επόμενα οικονομικά έτη εις βάρος του κρατικού προϋπολογισμού, αποφασίζει:</w:t>
      </w:r>
    </w:p>
    <w:p w14:paraId="71A1320F" w14:textId="1AAC3AAA" w:rsidR="006F236B" w:rsidRPr="00D25239" w:rsidRDefault="006F236B" w:rsidP="006F236B">
      <w:pPr>
        <w:spacing w:after="120" w:line="300" w:lineRule="auto"/>
        <w:jc w:val="both"/>
        <w:rPr>
          <w:rFonts w:ascii="Verdana" w:hAnsi="Verdana" w:cs="Tahoma"/>
          <w:bCs/>
          <w:sz w:val="20"/>
          <w:szCs w:val="20"/>
        </w:rPr>
      </w:pPr>
      <w:r w:rsidRPr="00D25239">
        <w:rPr>
          <w:rFonts w:ascii="Verdana" w:hAnsi="Verdana" w:cs="Tahoma"/>
          <w:bCs/>
          <w:sz w:val="20"/>
          <w:szCs w:val="20"/>
        </w:rPr>
        <w:t>Την έκδοση του παρόντος Κανονισμού, οι διατάξεις του οποίου έχουν ως ακολούθως:</w:t>
      </w:r>
      <w:r w:rsidR="00713BA8">
        <w:rPr>
          <w:rFonts w:ascii="Verdana" w:hAnsi="Verdana" w:cs="Tahoma"/>
          <w:bCs/>
          <w:sz w:val="20"/>
          <w:szCs w:val="20"/>
        </w:rPr>
        <w:t xml:space="preserve"> </w:t>
      </w:r>
    </w:p>
    <w:p w14:paraId="775E50F3" w14:textId="77777777" w:rsidR="006F236B" w:rsidRPr="00D25239" w:rsidRDefault="006F236B">
      <w:pPr>
        <w:spacing w:after="200" w:line="276" w:lineRule="auto"/>
        <w:rPr>
          <w:rFonts w:ascii="Verdana" w:hAnsi="Verdana" w:cs="Tahoma"/>
          <w:b/>
          <w:sz w:val="20"/>
          <w:szCs w:val="20"/>
        </w:rPr>
      </w:pPr>
      <w:r w:rsidRPr="00D25239">
        <w:rPr>
          <w:rFonts w:ascii="Verdana" w:hAnsi="Verdana" w:cs="Tahoma"/>
          <w:b/>
          <w:sz w:val="20"/>
          <w:szCs w:val="20"/>
        </w:rPr>
        <w:br w:type="page"/>
      </w:r>
    </w:p>
    <w:p w14:paraId="76023B5E" w14:textId="5196A423" w:rsidR="006F236B" w:rsidRPr="00D25239" w:rsidRDefault="006F236B" w:rsidP="006F236B">
      <w:pPr>
        <w:spacing w:after="120" w:line="300" w:lineRule="auto"/>
        <w:jc w:val="center"/>
        <w:rPr>
          <w:rFonts w:ascii="Verdana" w:hAnsi="Verdana" w:cs="Tahoma"/>
          <w:b/>
          <w:sz w:val="20"/>
          <w:szCs w:val="20"/>
        </w:rPr>
      </w:pPr>
      <w:r w:rsidRPr="00D25239">
        <w:rPr>
          <w:rFonts w:ascii="Verdana" w:hAnsi="Verdana" w:cs="Tahoma"/>
          <w:b/>
          <w:sz w:val="20"/>
          <w:szCs w:val="20"/>
        </w:rPr>
        <w:lastRenderedPageBreak/>
        <w:t xml:space="preserve">ΜΕΡΟΣ Α </w:t>
      </w:r>
      <w:r w:rsidR="00AD1A0E" w:rsidRPr="00D25239">
        <w:rPr>
          <w:rFonts w:ascii="Verdana" w:hAnsi="Verdana" w:cs="Tahoma"/>
          <w:b/>
          <w:sz w:val="20"/>
          <w:szCs w:val="20"/>
        </w:rPr>
        <w:t xml:space="preserve">– </w:t>
      </w:r>
      <w:r w:rsidRPr="00D25239">
        <w:rPr>
          <w:rFonts w:ascii="Verdana" w:hAnsi="Verdana" w:cs="Tahoma"/>
          <w:b/>
          <w:sz w:val="20"/>
          <w:szCs w:val="20"/>
        </w:rPr>
        <w:t>ΓΕΝΙΚΕΣ ΔΙΑΤΑΞΕΙΣ</w:t>
      </w:r>
    </w:p>
    <w:p w14:paraId="3E5AFADB" w14:textId="77777777" w:rsidR="008527CE" w:rsidRPr="00D25239" w:rsidRDefault="008527CE" w:rsidP="006F236B">
      <w:pPr>
        <w:spacing w:after="120" w:line="300" w:lineRule="auto"/>
        <w:jc w:val="center"/>
        <w:rPr>
          <w:rFonts w:ascii="Verdana" w:hAnsi="Verdana" w:cs="Tahoma"/>
          <w:b/>
          <w:sz w:val="20"/>
          <w:szCs w:val="20"/>
        </w:rPr>
      </w:pPr>
    </w:p>
    <w:p w14:paraId="4E3234C3" w14:textId="532CB973" w:rsidR="005D79FE" w:rsidRPr="00D25239" w:rsidRDefault="005D79FE" w:rsidP="008527CE">
      <w:pPr>
        <w:spacing w:after="120" w:line="300" w:lineRule="auto"/>
        <w:jc w:val="center"/>
        <w:rPr>
          <w:rFonts w:ascii="Verdana" w:hAnsi="Verdana" w:cs="Tahoma"/>
          <w:b/>
          <w:sz w:val="20"/>
          <w:szCs w:val="20"/>
        </w:rPr>
      </w:pPr>
      <w:r w:rsidRPr="00D25239">
        <w:rPr>
          <w:rFonts w:ascii="Verdana" w:hAnsi="Verdana" w:cs="Tahoma"/>
          <w:b/>
          <w:sz w:val="20"/>
          <w:szCs w:val="20"/>
        </w:rPr>
        <w:t>ΑΡΘΡΟ 1</w:t>
      </w:r>
      <w:r w:rsidR="008527CE" w:rsidRPr="00D25239">
        <w:rPr>
          <w:rFonts w:ascii="Verdana" w:hAnsi="Verdana" w:cs="Tahoma"/>
          <w:b/>
          <w:sz w:val="20"/>
          <w:szCs w:val="20"/>
        </w:rPr>
        <w:t xml:space="preserve"> – </w:t>
      </w:r>
      <w:r w:rsidR="008D27FC" w:rsidRPr="00D25239">
        <w:rPr>
          <w:rFonts w:ascii="Verdana" w:hAnsi="Verdana" w:cs="Tahoma"/>
          <w:b/>
          <w:sz w:val="20"/>
          <w:szCs w:val="20"/>
        </w:rPr>
        <w:t xml:space="preserve">Σκοπός - </w:t>
      </w:r>
      <w:r w:rsidRPr="00D25239">
        <w:rPr>
          <w:rFonts w:ascii="Verdana" w:hAnsi="Verdana" w:cs="Tahoma"/>
          <w:b/>
          <w:sz w:val="20"/>
          <w:szCs w:val="20"/>
        </w:rPr>
        <w:t>Πεδίο Εφαρμογής</w:t>
      </w:r>
    </w:p>
    <w:p w14:paraId="064DA6A7" w14:textId="0DE91249" w:rsidR="006F236B" w:rsidRPr="00D25239" w:rsidRDefault="006F236B" w:rsidP="006F236B">
      <w:pPr>
        <w:spacing w:after="120" w:line="300" w:lineRule="auto"/>
        <w:jc w:val="both"/>
        <w:rPr>
          <w:rFonts w:ascii="Verdana" w:hAnsi="Verdana"/>
          <w:sz w:val="20"/>
          <w:szCs w:val="20"/>
        </w:rPr>
      </w:pPr>
      <w:r w:rsidRPr="00D25239">
        <w:rPr>
          <w:rFonts w:ascii="Verdana" w:hAnsi="Verdana"/>
          <w:sz w:val="20"/>
          <w:szCs w:val="20"/>
        </w:rPr>
        <w:t xml:space="preserve">1.1. Με τον παρόντα Κανονισμό καθορίζονται τα τεχνικά και οργανωτικά μέτρα που πρέπει να λαμβάνουν όλα τα πρόσωπα που παρέχουν δημόσια δίκτυα </w:t>
      </w:r>
      <w:r w:rsidR="00405FB5">
        <w:rPr>
          <w:rFonts w:ascii="Verdana" w:hAnsi="Verdana"/>
          <w:sz w:val="20"/>
          <w:szCs w:val="20"/>
        </w:rPr>
        <w:t xml:space="preserve">ηλεκτρονικών </w:t>
      </w:r>
      <w:r w:rsidRPr="00D25239">
        <w:rPr>
          <w:rFonts w:ascii="Verdana" w:hAnsi="Verdana"/>
          <w:sz w:val="20"/>
          <w:szCs w:val="20"/>
        </w:rPr>
        <w:t xml:space="preserve">επικοινωνιών ή </w:t>
      </w:r>
      <w:r w:rsidR="00405FB5">
        <w:rPr>
          <w:rFonts w:ascii="Verdana" w:hAnsi="Verdana"/>
          <w:sz w:val="20"/>
          <w:szCs w:val="20"/>
        </w:rPr>
        <w:t xml:space="preserve">διαθέσιμες στο κοινό </w:t>
      </w:r>
      <w:r w:rsidRPr="00D25239">
        <w:rPr>
          <w:rFonts w:ascii="Verdana" w:hAnsi="Verdana"/>
          <w:sz w:val="20"/>
          <w:szCs w:val="20"/>
        </w:rPr>
        <w:t>υπηρεσίες ηλεκτρονικών επικοινωνιών (εφεξής καλούμενοι για λόγους συντομίας «οι πάροχοι»), για τη διασφάλιση του απορρήτου των επικοινωνιών και την κατάλληλη διαχείριση του κινδύνου όσον αφορά στην ασφάλεια των δικτύων και υπηρεσιών</w:t>
      </w:r>
      <w:r w:rsidR="008F6DA2">
        <w:rPr>
          <w:rFonts w:ascii="Verdana" w:hAnsi="Verdana"/>
          <w:sz w:val="20"/>
          <w:szCs w:val="20"/>
        </w:rPr>
        <w:t>, σύμφωνα με τα οριζόμενα στο άρθρο 148 του ν. 4727/2020</w:t>
      </w:r>
      <w:r w:rsidRPr="00D25239">
        <w:rPr>
          <w:rFonts w:ascii="Verdana" w:hAnsi="Verdana"/>
          <w:sz w:val="20"/>
          <w:szCs w:val="20"/>
        </w:rPr>
        <w:t xml:space="preserve">. </w:t>
      </w:r>
      <w:r w:rsidR="00405FB5">
        <w:rPr>
          <w:rFonts w:ascii="Verdana" w:hAnsi="Verdana"/>
          <w:sz w:val="20"/>
          <w:szCs w:val="20"/>
        </w:rPr>
        <w:t>Τ</w:t>
      </w:r>
      <w:r w:rsidRPr="00D25239">
        <w:rPr>
          <w:rFonts w:ascii="Verdana" w:hAnsi="Verdana"/>
          <w:sz w:val="20"/>
          <w:szCs w:val="20"/>
        </w:rPr>
        <w:t xml:space="preserve">α μέτρα αυτά πρέπει να εξασφαλίζουν τη διαθεσιμότητα, την αυθεντικότητα, την ακεραιότητα και το απόρρητο των δικτύων και των υπηρεσιών ηλεκτρονικών επικοινωνιών, καθώς και των δεδομένων που αποθηκεύονται, μεταδίδονται ή υποβάλλονται σε επεξεργασία μέσω αυτών, σύμφωνα με την κείμενη νομοθεσία. </w:t>
      </w:r>
    </w:p>
    <w:p w14:paraId="6BFEF782" w14:textId="2DAB3648" w:rsidR="006F236B" w:rsidRPr="00D25239" w:rsidRDefault="006F236B" w:rsidP="006F236B">
      <w:pPr>
        <w:spacing w:after="120" w:line="300" w:lineRule="auto"/>
        <w:jc w:val="both"/>
        <w:rPr>
          <w:rFonts w:ascii="Verdana" w:hAnsi="Verdana"/>
          <w:sz w:val="20"/>
          <w:szCs w:val="20"/>
        </w:rPr>
      </w:pPr>
      <w:r w:rsidRPr="00D25239">
        <w:rPr>
          <w:rFonts w:ascii="Verdana" w:hAnsi="Verdana"/>
          <w:sz w:val="20"/>
          <w:szCs w:val="20"/>
        </w:rPr>
        <w:t xml:space="preserve">1.2. </w:t>
      </w:r>
      <w:r w:rsidR="0088011C">
        <w:rPr>
          <w:rFonts w:ascii="Verdana" w:hAnsi="Verdana"/>
          <w:sz w:val="20"/>
          <w:szCs w:val="20"/>
        </w:rPr>
        <w:t>Οι πάροχοι</w:t>
      </w:r>
      <w:r w:rsidRPr="00D25239">
        <w:rPr>
          <w:rFonts w:ascii="Verdana" w:hAnsi="Verdana"/>
          <w:sz w:val="20"/>
          <w:szCs w:val="20"/>
        </w:rPr>
        <w:t xml:space="preserve"> υποχρεούνται να διαθέτουν και να εφαρμόζουν Πολιτική Ασφάλειας Δικτύων και Υπηρεσιών</w:t>
      </w:r>
      <w:r w:rsidR="00B91C8B">
        <w:rPr>
          <w:rFonts w:ascii="Verdana" w:hAnsi="Verdana"/>
          <w:sz w:val="20"/>
          <w:szCs w:val="20"/>
        </w:rPr>
        <w:t xml:space="preserve"> (</w:t>
      </w:r>
      <w:r w:rsidR="00B91C8B">
        <w:rPr>
          <w:rFonts w:ascii="Verdana" w:hAnsi="Verdana"/>
          <w:sz w:val="20"/>
          <w:szCs w:val="20"/>
          <w:lang w:val="en-US"/>
        </w:rPr>
        <w:t>Network</w:t>
      </w:r>
      <w:r w:rsidR="00FC20B9">
        <w:rPr>
          <w:rFonts w:ascii="Verdana" w:hAnsi="Verdana"/>
          <w:sz w:val="20"/>
          <w:szCs w:val="20"/>
          <w:lang w:val="en-US"/>
        </w:rPr>
        <w:t>s</w:t>
      </w:r>
      <w:r w:rsidR="00B91C8B" w:rsidRPr="007526B6">
        <w:rPr>
          <w:rFonts w:ascii="Verdana" w:hAnsi="Verdana"/>
          <w:sz w:val="20"/>
          <w:szCs w:val="20"/>
        </w:rPr>
        <w:t xml:space="preserve"> </w:t>
      </w:r>
      <w:r w:rsidR="00B91C8B">
        <w:rPr>
          <w:rFonts w:ascii="Verdana" w:hAnsi="Verdana"/>
          <w:sz w:val="20"/>
          <w:szCs w:val="20"/>
          <w:lang w:val="en-US"/>
        </w:rPr>
        <w:t>and</w:t>
      </w:r>
      <w:r w:rsidR="00B91C8B" w:rsidRPr="007526B6">
        <w:rPr>
          <w:rFonts w:ascii="Verdana" w:hAnsi="Verdana"/>
          <w:sz w:val="20"/>
          <w:szCs w:val="20"/>
        </w:rPr>
        <w:t xml:space="preserve"> </w:t>
      </w:r>
      <w:r w:rsidR="00B91C8B">
        <w:rPr>
          <w:rFonts w:ascii="Verdana" w:hAnsi="Verdana"/>
          <w:sz w:val="20"/>
          <w:szCs w:val="20"/>
          <w:lang w:val="en-US"/>
        </w:rPr>
        <w:t>Services</w:t>
      </w:r>
      <w:r w:rsidR="00B91C8B" w:rsidRPr="007526B6">
        <w:rPr>
          <w:rFonts w:ascii="Verdana" w:hAnsi="Verdana"/>
          <w:sz w:val="20"/>
          <w:szCs w:val="20"/>
        </w:rPr>
        <w:t xml:space="preserve"> </w:t>
      </w:r>
      <w:r w:rsidR="00B91C8B">
        <w:rPr>
          <w:rFonts w:ascii="Verdana" w:hAnsi="Verdana"/>
          <w:sz w:val="20"/>
          <w:szCs w:val="20"/>
          <w:lang w:val="en-US"/>
        </w:rPr>
        <w:t>Security</w:t>
      </w:r>
      <w:r w:rsidR="00B91C8B" w:rsidRPr="007526B6">
        <w:rPr>
          <w:rFonts w:ascii="Verdana" w:hAnsi="Verdana"/>
          <w:sz w:val="20"/>
          <w:szCs w:val="20"/>
        </w:rPr>
        <w:t xml:space="preserve"> </w:t>
      </w:r>
      <w:r w:rsidR="00B91C8B">
        <w:rPr>
          <w:rFonts w:ascii="Verdana" w:hAnsi="Verdana"/>
          <w:sz w:val="20"/>
          <w:szCs w:val="20"/>
          <w:lang w:val="en-US"/>
        </w:rPr>
        <w:t>Policy</w:t>
      </w:r>
      <w:r w:rsidR="00B91C8B" w:rsidRPr="007526B6">
        <w:rPr>
          <w:rFonts w:ascii="Verdana" w:hAnsi="Verdana"/>
          <w:sz w:val="20"/>
          <w:szCs w:val="20"/>
        </w:rPr>
        <w:t>)</w:t>
      </w:r>
      <w:r w:rsidRPr="00D25239">
        <w:rPr>
          <w:rFonts w:ascii="Verdana" w:hAnsi="Verdana"/>
          <w:sz w:val="20"/>
          <w:szCs w:val="20"/>
        </w:rPr>
        <w:t xml:space="preserve">, της οποίας το περιεχόμενο είναι σύμφωνο με τις διατάξεις του παρόντος Κανονισμού. </w:t>
      </w:r>
    </w:p>
    <w:p w14:paraId="7B827084" w14:textId="66B486FA" w:rsidR="005D79FE" w:rsidRPr="00D25239" w:rsidRDefault="005D79FE" w:rsidP="005D79FE">
      <w:pPr>
        <w:spacing w:after="120" w:line="300" w:lineRule="auto"/>
        <w:jc w:val="both"/>
        <w:rPr>
          <w:rFonts w:ascii="Verdana" w:hAnsi="Verdana"/>
          <w:sz w:val="20"/>
          <w:szCs w:val="20"/>
        </w:rPr>
      </w:pPr>
      <w:r w:rsidRPr="00D25239">
        <w:rPr>
          <w:rFonts w:ascii="Verdana" w:hAnsi="Verdana"/>
          <w:sz w:val="20"/>
          <w:szCs w:val="20"/>
        </w:rPr>
        <w:t>1.</w:t>
      </w:r>
      <w:r w:rsidR="006F236B" w:rsidRPr="00D25239">
        <w:rPr>
          <w:rFonts w:ascii="Verdana" w:hAnsi="Verdana"/>
          <w:sz w:val="20"/>
          <w:szCs w:val="20"/>
        </w:rPr>
        <w:t>3</w:t>
      </w:r>
      <w:r w:rsidRPr="00D25239">
        <w:rPr>
          <w:rFonts w:ascii="Verdana" w:hAnsi="Verdana"/>
          <w:sz w:val="20"/>
          <w:szCs w:val="20"/>
        </w:rPr>
        <w:t xml:space="preserve">. </w:t>
      </w:r>
      <w:r w:rsidR="0088011C">
        <w:rPr>
          <w:rFonts w:ascii="Verdana" w:hAnsi="Verdana"/>
          <w:sz w:val="20"/>
          <w:szCs w:val="20"/>
        </w:rPr>
        <w:t>Οι πάροχοι που λειτουργούν</w:t>
      </w:r>
      <w:r w:rsidRPr="00D25239">
        <w:rPr>
          <w:rFonts w:ascii="Verdana" w:hAnsi="Verdana"/>
          <w:sz w:val="20"/>
          <w:szCs w:val="20"/>
        </w:rPr>
        <w:t xml:space="preserve"> υπό καθεστώς Γενικής Άδειας, όπως αυτό καθορίζεται από την εκάστοτε ισχύουσα νομοθεσία, υποχρεούνται να υποβάλλουν στην ΑΔΑΕ προς έγκριση την προβλεπόμενη στην προηγούμενη παράγραφο Πολιτική Ασφάλειας </w:t>
      </w:r>
      <w:r w:rsidR="003C610B" w:rsidRPr="00D25239">
        <w:rPr>
          <w:rFonts w:ascii="Verdana" w:hAnsi="Verdana"/>
          <w:sz w:val="20"/>
          <w:szCs w:val="20"/>
        </w:rPr>
        <w:t>Δικτύων και Υπηρεσιών</w:t>
      </w:r>
      <w:r w:rsidRPr="00D25239">
        <w:rPr>
          <w:rFonts w:ascii="Verdana" w:hAnsi="Verdana"/>
          <w:sz w:val="20"/>
          <w:szCs w:val="20"/>
        </w:rPr>
        <w:t xml:space="preserve">, καθώς και κάθε αναθεώρηση αυτής, όποτε αυτή </w:t>
      </w:r>
      <w:r w:rsidR="0029645B" w:rsidRPr="000A765C">
        <w:rPr>
          <w:rFonts w:ascii="Verdana" w:hAnsi="Verdana"/>
          <w:sz w:val="20"/>
          <w:szCs w:val="20"/>
        </w:rPr>
        <w:t>λαμβάνει</w:t>
      </w:r>
      <w:r w:rsidRPr="00D25239">
        <w:rPr>
          <w:rFonts w:ascii="Verdana" w:hAnsi="Verdana"/>
          <w:sz w:val="20"/>
          <w:szCs w:val="20"/>
        </w:rPr>
        <w:t xml:space="preserve"> χώρα. Εξαιρούνται της υποχρέωσης υποβολής προς έγκριση στην ΑΔΑΕ της εφαρμοζόμενης Πολιτικής Ασφάλειας </w:t>
      </w:r>
      <w:r w:rsidR="003C610B" w:rsidRPr="00D25239">
        <w:rPr>
          <w:rFonts w:ascii="Verdana" w:hAnsi="Verdana"/>
          <w:sz w:val="20"/>
          <w:szCs w:val="20"/>
        </w:rPr>
        <w:t xml:space="preserve">Δικτύων και Υπηρεσιών </w:t>
      </w:r>
      <w:r w:rsidR="0088011C">
        <w:rPr>
          <w:rFonts w:ascii="Verdana" w:hAnsi="Verdana"/>
          <w:sz w:val="20"/>
          <w:szCs w:val="20"/>
        </w:rPr>
        <w:t>οι πάροχοι</w:t>
      </w:r>
      <w:r w:rsidRPr="00D25239">
        <w:rPr>
          <w:rFonts w:ascii="Verdana" w:hAnsi="Verdana"/>
          <w:sz w:val="20"/>
          <w:szCs w:val="20"/>
        </w:rPr>
        <w:t xml:space="preserve"> που παρέχουν τις ακόλουθες κατηγορίες δικτύων ή/και υπηρεσιών ηλεκτρονικών επικοινωνιών, όπως προβλέπονται στον Κανονισμό Γενικών Αδειών της Εθνικής Επιτροπής Τηλεπικοινωνιών και Ταχυδρομείων, όπως </w:t>
      </w:r>
      <w:r w:rsidR="00713BA8">
        <w:rPr>
          <w:rFonts w:ascii="Verdana" w:hAnsi="Verdana"/>
          <w:sz w:val="20"/>
          <w:szCs w:val="20"/>
        </w:rPr>
        <w:t xml:space="preserve">εκάστοτε </w:t>
      </w:r>
      <w:r w:rsidRPr="00D25239">
        <w:rPr>
          <w:rFonts w:ascii="Verdana" w:hAnsi="Verdana"/>
          <w:sz w:val="20"/>
          <w:szCs w:val="20"/>
        </w:rPr>
        <w:t>ισχύει:</w:t>
      </w:r>
    </w:p>
    <w:p w14:paraId="56236DF7" w14:textId="3C49481B" w:rsidR="005D79FE" w:rsidRPr="00190974" w:rsidRDefault="005D79FE" w:rsidP="005D79FE">
      <w:pPr>
        <w:spacing w:after="120" w:line="300" w:lineRule="auto"/>
        <w:jc w:val="both"/>
        <w:rPr>
          <w:rFonts w:ascii="Verdana" w:hAnsi="Verdana"/>
          <w:sz w:val="20"/>
          <w:szCs w:val="20"/>
        </w:rPr>
      </w:pPr>
      <w:r w:rsidRPr="00190974">
        <w:rPr>
          <w:rFonts w:ascii="Verdana" w:hAnsi="Verdana"/>
          <w:sz w:val="20"/>
          <w:szCs w:val="20"/>
        </w:rPr>
        <w:t>α)</w:t>
      </w:r>
      <w:r w:rsidR="008D27FC" w:rsidRPr="00190974">
        <w:rPr>
          <w:rFonts w:ascii="Verdana" w:hAnsi="Verdana"/>
          <w:sz w:val="20"/>
          <w:szCs w:val="20"/>
        </w:rPr>
        <w:t xml:space="preserve"> </w:t>
      </w:r>
      <w:r w:rsidR="008F60EF" w:rsidRPr="00190974">
        <w:rPr>
          <w:rFonts w:ascii="Verdana" w:hAnsi="Verdana"/>
          <w:sz w:val="20"/>
          <w:szCs w:val="20"/>
          <w:lang w:val="en-US"/>
        </w:rPr>
        <w:t>S</w:t>
      </w:r>
      <w:r w:rsidR="008F60EF" w:rsidRPr="00190974">
        <w:rPr>
          <w:rFonts w:ascii="Verdana" w:hAnsi="Verdana"/>
          <w:sz w:val="20"/>
          <w:szCs w:val="20"/>
        </w:rPr>
        <w:t>014</w:t>
      </w:r>
      <w:r w:rsidRPr="00190974">
        <w:rPr>
          <w:rFonts w:ascii="Verdana" w:hAnsi="Verdana"/>
          <w:sz w:val="20"/>
          <w:szCs w:val="20"/>
        </w:rPr>
        <w:t xml:space="preserve">: </w:t>
      </w:r>
      <w:r w:rsidR="008F60EF" w:rsidRPr="00190974">
        <w:rPr>
          <w:rFonts w:ascii="Verdana" w:hAnsi="Verdana"/>
          <w:sz w:val="20"/>
          <w:szCs w:val="20"/>
        </w:rPr>
        <w:t>Υπηρεσίες μηχανή με μηχανή (Μ2Μ)</w:t>
      </w:r>
    </w:p>
    <w:p w14:paraId="283E79DE" w14:textId="6416B981" w:rsidR="005D79FE" w:rsidRPr="00190974" w:rsidRDefault="005D79FE" w:rsidP="005D79FE">
      <w:pPr>
        <w:spacing w:after="120" w:line="300" w:lineRule="auto"/>
        <w:jc w:val="both"/>
        <w:rPr>
          <w:rFonts w:ascii="Verdana" w:hAnsi="Verdana"/>
          <w:sz w:val="20"/>
          <w:szCs w:val="20"/>
          <w:lang w:val="en-US"/>
        </w:rPr>
      </w:pPr>
      <w:r w:rsidRPr="00190974">
        <w:rPr>
          <w:rFonts w:ascii="Verdana" w:hAnsi="Verdana"/>
          <w:sz w:val="20"/>
          <w:szCs w:val="20"/>
        </w:rPr>
        <w:t>β</w:t>
      </w:r>
      <w:r w:rsidRPr="00190974">
        <w:rPr>
          <w:rFonts w:ascii="Verdana" w:hAnsi="Verdana"/>
          <w:sz w:val="20"/>
          <w:szCs w:val="20"/>
          <w:lang w:val="en-US"/>
        </w:rPr>
        <w:t>)</w:t>
      </w:r>
      <w:r w:rsidR="008D27FC" w:rsidRPr="00190974">
        <w:rPr>
          <w:rFonts w:ascii="Verdana" w:hAnsi="Verdana"/>
          <w:sz w:val="20"/>
          <w:szCs w:val="20"/>
          <w:lang w:val="en-US"/>
        </w:rPr>
        <w:t xml:space="preserve"> </w:t>
      </w:r>
      <w:r w:rsidR="008F60EF" w:rsidRPr="00190974">
        <w:rPr>
          <w:rFonts w:ascii="Verdana" w:hAnsi="Verdana"/>
          <w:sz w:val="20"/>
          <w:szCs w:val="20"/>
          <w:lang w:val="en-US"/>
        </w:rPr>
        <w:t xml:space="preserve">S015: </w:t>
      </w:r>
      <w:r w:rsidR="008F60EF" w:rsidRPr="00190974">
        <w:rPr>
          <w:rFonts w:ascii="Verdana" w:hAnsi="Verdana"/>
          <w:sz w:val="20"/>
          <w:szCs w:val="20"/>
        </w:rPr>
        <w:t>Δορυφορική</w:t>
      </w:r>
      <w:r w:rsidR="008F60EF" w:rsidRPr="00190974">
        <w:rPr>
          <w:rFonts w:ascii="Verdana" w:hAnsi="Verdana"/>
          <w:sz w:val="20"/>
          <w:szCs w:val="20"/>
          <w:lang w:val="en-US"/>
        </w:rPr>
        <w:t xml:space="preserve"> </w:t>
      </w:r>
      <w:r w:rsidR="008F60EF" w:rsidRPr="00190974">
        <w:rPr>
          <w:rFonts w:ascii="Verdana" w:hAnsi="Verdana"/>
          <w:sz w:val="20"/>
          <w:szCs w:val="20"/>
        </w:rPr>
        <w:t>συλλογή</w:t>
      </w:r>
      <w:r w:rsidR="008F60EF" w:rsidRPr="00190974">
        <w:rPr>
          <w:rFonts w:ascii="Verdana" w:hAnsi="Verdana"/>
          <w:sz w:val="20"/>
          <w:szCs w:val="20"/>
          <w:lang w:val="en-US"/>
        </w:rPr>
        <w:t xml:space="preserve"> </w:t>
      </w:r>
      <w:r w:rsidR="008F60EF" w:rsidRPr="00190974">
        <w:rPr>
          <w:rFonts w:ascii="Verdana" w:hAnsi="Verdana"/>
          <w:sz w:val="20"/>
          <w:szCs w:val="20"/>
        </w:rPr>
        <w:t>ειδήσεων</w:t>
      </w:r>
      <w:r w:rsidR="008F60EF" w:rsidRPr="00190974">
        <w:rPr>
          <w:rFonts w:ascii="Verdana" w:hAnsi="Verdana"/>
          <w:sz w:val="20"/>
          <w:szCs w:val="20"/>
          <w:lang w:val="en-US"/>
        </w:rPr>
        <w:t xml:space="preserve"> (Satellite News Gathering)</w:t>
      </w:r>
    </w:p>
    <w:p w14:paraId="7FD60B04" w14:textId="187E60BB" w:rsidR="005D79FE" w:rsidRPr="00190974" w:rsidRDefault="005D79FE" w:rsidP="005D79FE">
      <w:pPr>
        <w:spacing w:after="120" w:line="300" w:lineRule="auto"/>
        <w:jc w:val="both"/>
        <w:rPr>
          <w:rFonts w:ascii="Verdana" w:hAnsi="Verdana"/>
          <w:sz w:val="20"/>
          <w:szCs w:val="20"/>
        </w:rPr>
      </w:pPr>
      <w:r w:rsidRPr="00190974">
        <w:rPr>
          <w:rFonts w:ascii="Verdana" w:hAnsi="Verdana"/>
          <w:sz w:val="20"/>
          <w:szCs w:val="20"/>
        </w:rPr>
        <w:t>γ)</w:t>
      </w:r>
      <w:r w:rsidR="008D27FC" w:rsidRPr="00190974">
        <w:rPr>
          <w:rFonts w:ascii="Verdana" w:hAnsi="Verdana"/>
          <w:sz w:val="20"/>
          <w:szCs w:val="20"/>
        </w:rPr>
        <w:t xml:space="preserve"> </w:t>
      </w:r>
      <w:r w:rsidR="008F60EF" w:rsidRPr="00190974">
        <w:rPr>
          <w:rFonts w:ascii="Verdana" w:hAnsi="Verdana"/>
          <w:sz w:val="20"/>
          <w:szCs w:val="20"/>
        </w:rPr>
        <w:t>S016</w:t>
      </w:r>
      <w:r w:rsidRPr="00190974">
        <w:rPr>
          <w:rFonts w:ascii="Verdana" w:hAnsi="Verdana"/>
          <w:sz w:val="20"/>
          <w:szCs w:val="20"/>
        </w:rPr>
        <w:t xml:space="preserve">: </w:t>
      </w:r>
      <w:r w:rsidR="008F60EF" w:rsidRPr="00190974">
        <w:rPr>
          <w:rFonts w:ascii="Verdana" w:hAnsi="Verdana"/>
          <w:sz w:val="20"/>
          <w:szCs w:val="20"/>
        </w:rPr>
        <w:t>Επίγεια συλλογή ειδήσεων (ENG)</w:t>
      </w:r>
    </w:p>
    <w:p w14:paraId="5171A2B2" w14:textId="7A657E68" w:rsidR="005D79FE" w:rsidRPr="00190974" w:rsidRDefault="005D79FE" w:rsidP="008F60EF">
      <w:pPr>
        <w:spacing w:after="120" w:line="300" w:lineRule="auto"/>
        <w:jc w:val="both"/>
        <w:rPr>
          <w:rFonts w:ascii="Verdana" w:hAnsi="Verdana"/>
          <w:sz w:val="20"/>
          <w:szCs w:val="20"/>
        </w:rPr>
      </w:pPr>
      <w:r w:rsidRPr="00190974">
        <w:rPr>
          <w:rFonts w:ascii="Verdana" w:hAnsi="Verdana"/>
          <w:sz w:val="20"/>
          <w:szCs w:val="20"/>
        </w:rPr>
        <w:t>δ)</w:t>
      </w:r>
      <w:r w:rsidR="008D27FC" w:rsidRPr="00190974">
        <w:rPr>
          <w:rFonts w:ascii="Verdana" w:hAnsi="Verdana"/>
          <w:sz w:val="20"/>
          <w:szCs w:val="20"/>
        </w:rPr>
        <w:t xml:space="preserve"> </w:t>
      </w:r>
      <w:r w:rsidR="008F60EF" w:rsidRPr="00190974">
        <w:rPr>
          <w:rFonts w:ascii="Verdana" w:hAnsi="Verdana"/>
          <w:sz w:val="20"/>
          <w:szCs w:val="20"/>
        </w:rPr>
        <w:t>S025</w:t>
      </w:r>
      <w:r w:rsidRPr="00190974">
        <w:rPr>
          <w:rFonts w:ascii="Verdana" w:hAnsi="Verdana"/>
          <w:sz w:val="20"/>
          <w:szCs w:val="20"/>
        </w:rPr>
        <w:t xml:space="preserve">: </w:t>
      </w:r>
      <w:r w:rsidR="008F60EF" w:rsidRPr="00190974">
        <w:rPr>
          <w:rFonts w:ascii="Verdana" w:hAnsi="Verdana"/>
          <w:sz w:val="20"/>
          <w:szCs w:val="20"/>
        </w:rPr>
        <w:t xml:space="preserve">Υπηρεσίες </w:t>
      </w:r>
      <w:r w:rsidR="00713BA8">
        <w:rPr>
          <w:rFonts w:ascii="Verdana" w:hAnsi="Verdana"/>
          <w:sz w:val="20"/>
          <w:szCs w:val="20"/>
        </w:rPr>
        <w:t xml:space="preserve">ραδιοεπικοινωνιών, </w:t>
      </w:r>
      <w:r w:rsidR="008F60EF" w:rsidRPr="00190974">
        <w:rPr>
          <w:rFonts w:ascii="Verdana" w:hAnsi="Verdana"/>
          <w:sz w:val="20"/>
          <w:szCs w:val="20"/>
        </w:rPr>
        <w:t>όπως τηλεματικής</w:t>
      </w:r>
      <w:r w:rsidR="000C16F9">
        <w:rPr>
          <w:rFonts w:ascii="Verdana" w:hAnsi="Verdana"/>
          <w:sz w:val="20"/>
          <w:szCs w:val="20"/>
        </w:rPr>
        <w:t xml:space="preserve">, </w:t>
      </w:r>
      <w:r w:rsidR="008F60EF" w:rsidRPr="00190974">
        <w:rPr>
          <w:rFonts w:ascii="Verdana" w:hAnsi="Verdana"/>
          <w:sz w:val="20"/>
          <w:szCs w:val="20"/>
        </w:rPr>
        <w:t>τηλεμετρίας</w:t>
      </w:r>
      <w:r w:rsidR="000C16F9">
        <w:rPr>
          <w:rFonts w:ascii="Verdana" w:hAnsi="Verdana"/>
          <w:sz w:val="20"/>
          <w:szCs w:val="20"/>
        </w:rPr>
        <w:t xml:space="preserve">, </w:t>
      </w:r>
      <w:r w:rsidR="008F60EF" w:rsidRPr="00190974">
        <w:rPr>
          <w:rFonts w:ascii="Verdana" w:hAnsi="Verdana"/>
          <w:sz w:val="20"/>
          <w:szCs w:val="20"/>
        </w:rPr>
        <w:t>ραδιοεντοπισμού</w:t>
      </w:r>
    </w:p>
    <w:p w14:paraId="0F7B6574" w14:textId="3B62DF10" w:rsidR="005D79FE" w:rsidRPr="00D25239" w:rsidRDefault="005D79FE" w:rsidP="008F60EF">
      <w:pPr>
        <w:spacing w:after="120" w:line="300" w:lineRule="auto"/>
        <w:jc w:val="both"/>
        <w:rPr>
          <w:rFonts w:ascii="Verdana" w:hAnsi="Verdana"/>
          <w:sz w:val="20"/>
          <w:szCs w:val="20"/>
        </w:rPr>
      </w:pPr>
      <w:r w:rsidRPr="00190974">
        <w:rPr>
          <w:rFonts w:ascii="Verdana" w:hAnsi="Verdana"/>
          <w:sz w:val="20"/>
          <w:szCs w:val="20"/>
        </w:rPr>
        <w:t>ε)</w:t>
      </w:r>
      <w:r w:rsidR="008D27FC" w:rsidRPr="00190974">
        <w:rPr>
          <w:rFonts w:ascii="Verdana" w:hAnsi="Verdana"/>
          <w:sz w:val="20"/>
          <w:szCs w:val="20"/>
        </w:rPr>
        <w:t xml:space="preserve"> </w:t>
      </w:r>
      <w:r w:rsidR="008F60EF" w:rsidRPr="00190974">
        <w:rPr>
          <w:rFonts w:ascii="Verdana" w:hAnsi="Verdana"/>
          <w:sz w:val="20"/>
          <w:szCs w:val="20"/>
        </w:rPr>
        <w:t>N010</w:t>
      </w:r>
      <w:r w:rsidRPr="00190974">
        <w:rPr>
          <w:rFonts w:ascii="Verdana" w:hAnsi="Verdana"/>
          <w:sz w:val="20"/>
          <w:szCs w:val="20"/>
        </w:rPr>
        <w:t xml:space="preserve">: </w:t>
      </w:r>
      <w:r w:rsidR="008F60EF" w:rsidRPr="00190974">
        <w:rPr>
          <w:rFonts w:ascii="Verdana" w:hAnsi="Verdana"/>
          <w:sz w:val="20"/>
          <w:szCs w:val="20"/>
        </w:rPr>
        <w:t>Δίκτυο μετάδοσης σημάτων επίγειας ψηφιακής ευρυεκπομπής, με χρήση ραδιοσυχνοτήτων για την εκπομπή τηλεοπτικού σήματος</w:t>
      </w:r>
    </w:p>
    <w:p w14:paraId="3B27DC6A" w14:textId="77777777" w:rsidR="005D79FE" w:rsidRPr="00D25239" w:rsidRDefault="005D79FE" w:rsidP="005D79FE">
      <w:pPr>
        <w:spacing w:after="120" w:line="300" w:lineRule="auto"/>
        <w:jc w:val="both"/>
        <w:rPr>
          <w:rFonts w:ascii="Verdana" w:hAnsi="Verdana"/>
          <w:sz w:val="20"/>
          <w:szCs w:val="20"/>
        </w:rPr>
      </w:pPr>
    </w:p>
    <w:p w14:paraId="033F9A6A" w14:textId="74EDFDC5" w:rsidR="005D79FE" w:rsidRPr="00D25239" w:rsidRDefault="005D79FE" w:rsidP="008527CE">
      <w:pPr>
        <w:spacing w:after="120" w:line="300" w:lineRule="auto"/>
        <w:jc w:val="center"/>
        <w:rPr>
          <w:rFonts w:ascii="Verdana" w:hAnsi="Verdana" w:cs="Tahoma"/>
          <w:b/>
          <w:sz w:val="20"/>
          <w:szCs w:val="20"/>
        </w:rPr>
      </w:pPr>
      <w:r w:rsidRPr="00D25239">
        <w:rPr>
          <w:rFonts w:ascii="Verdana" w:hAnsi="Verdana" w:cs="Tahoma"/>
          <w:b/>
          <w:sz w:val="20"/>
          <w:szCs w:val="20"/>
        </w:rPr>
        <w:t>ΑΡΘΡΟ 2</w:t>
      </w:r>
      <w:r w:rsidR="008527CE" w:rsidRPr="00D25239">
        <w:rPr>
          <w:rFonts w:ascii="Verdana" w:hAnsi="Verdana" w:cs="Tahoma"/>
          <w:b/>
          <w:sz w:val="20"/>
          <w:szCs w:val="20"/>
        </w:rPr>
        <w:t xml:space="preserve"> – </w:t>
      </w:r>
      <w:r w:rsidRPr="00D25239">
        <w:rPr>
          <w:rFonts w:ascii="Verdana" w:hAnsi="Verdana" w:cs="Tahoma"/>
          <w:b/>
          <w:sz w:val="20"/>
          <w:szCs w:val="20"/>
        </w:rPr>
        <w:t>Ορισμοί</w:t>
      </w:r>
    </w:p>
    <w:p w14:paraId="3A13880F" w14:textId="63BE979B" w:rsidR="005D79FE" w:rsidRPr="00D25239" w:rsidRDefault="005D79FE" w:rsidP="005D79FE">
      <w:pPr>
        <w:spacing w:after="120" w:line="300" w:lineRule="auto"/>
        <w:jc w:val="both"/>
        <w:rPr>
          <w:rFonts w:ascii="Verdana" w:hAnsi="Verdana" w:cs="Tahoma"/>
          <w:sz w:val="20"/>
          <w:szCs w:val="20"/>
        </w:rPr>
      </w:pPr>
      <w:r w:rsidRPr="00D25239">
        <w:rPr>
          <w:rFonts w:ascii="Verdana" w:hAnsi="Verdana" w:cs="Tahoma"/>
          <w:sz w:val="20"/>
          <w:szCs w:val="20"/>
        </w:rPr>
        <w:t>Για τους σκοπούς του παρόντος Κανονισμού νοούνται ως:</w:t>
      </w:r>
    </w:p>
    <w:p w14:paraId="15808D46" w14:textId="71E6B3F5" w:rsidR="00354630" w:rsidRPr="00D25239" w:rsidRDefault="00354630" w:rsidP="00354630">
      <w:pPr>
        <w:spacing w:after="120" w:line="300" w:lineRule="auto"/>
        <w:jc w:val="both"/>
        <w:rPr>
          <w:rFonts w:ascii="Verdana" w:hAnsi="Verdana" w:cs="Tahoma"/>
          <w:sz w:val="20"/>
          <w:szCs w:val="20"/>
        </w:rPr>
      </w:pPr>
      <w:r w:rsidRPr="00D25239">
        <w:rPr>
          <w:rFonts w:ascii="Verdana" w:hAnsi="Verdana" w:cs="Tahoma"/>
          <w:sz w:val="20"/>
          <w:szCs w:val="20"/>
        </w:rPr>
        <w:t>«Ασφάλεια Δικτύων και Υπηρεσιών</w:t>
      </w:r>
      <w:r w:rsidR="00650443" w:rsidRPr="007526B6">
        <w:rPr>
          <w:rFonts w:ascii="Verdana" w:hAnsi="Verdana" w:cs="Tahoma"/>
          <w:sz w:val="20"/>
          <w:szCs w:val="20"/>
        </w:rPr>
        <w:t xml:space="preserve"> (</w:t>
      </w:r>
      <w:r w:rsidR="00650443">
        <w:rPr>
          <w:rFonts w:ascii="Verdana" w:hAnsi="Verdana" w:cs="Tahoma"/>
          <w:sz w:val="20"/>
          <w:szCs w:val="20"/>
          <w:lang w:val="en-US"/>
        </w:rPr>
        <w:t>Network</w:t>
      </w:r>
      <w:r w:rsidR="00FC20B9">
        <w:rPr>
          <w:rFonts w:ascii="Verdana" w:hAnsi="Verdana" w:cs="Tahoma"/>
          <w:sz w:val="20"/>
          <w:szCs w:val="20"/>
          <w:lang w:val="en-US"/>
        </w:rPr>
        <w:t>s</w:t>
      </w:r>
      <w:r w:rsidR="00650443" w:rsidRPr="007526B6">
        <w:rPr>
          <w:rFonts w:ascii="Verdana" w:hAnsi="Verdana" w:cs="Tahoma"/>
          <w:sz w:val="20"/>
          <w:szCs w:val="20"/>
        </w:rPr>
        <w:t xml:space="preserve"> </w:t>
      </w:r>
      <w:r w:rsidR="00650443">
        <w:rPr>
          <w:rFonts w:ascii="Verdana" w:hAnsi="Verdana" w:cs="Tahoma"/>
          <w:sz w:val="20"/>
          <w:szCs w:val="20"/>
          <w:lang w:val="en-US"/>
        </w:rPr>
        <w:t>and</w:t>
      </w:r>
      <w:r w:rsidR="00650443" w:rsidRPr="007526B6">
        <w:rPr>
          <w:rFonts w:ascii="Verdana" w:hAnsi="Verdana" w:cs="Tahoma"/>
          <w:sz w:val="20"/>
          <w:szCs w:val="20"/>
        </w:rPr>
        <w:t xml:space="preserve"> </w:t>
      </w:r>
      <w:r w:rsidR="00650443">
        <w:rPr>
          <w:rFonts w:ascii="Verdana" w:hAnsi="Verdana" w:cs="Tahoma"/>
          <w:sz w:val="20"/>
          <w:szCs w:val="20"/>
          <w:lang w:val="en-US"/>
        </w:rPr>
        <w:t>Services</w:t>
      </w:r>
      <w:r w:rsidR="00650443" w:rsidRPr="007526B6">
        <w:rPr>
          <w:rFonts w:ascii="Verdana" w:hAnsi="Verdana" w:cs="Tahoma"/>
          <w:sz w:val="20"/>
          <w:szCs w:val="20"/>
        </w:rPr>
        <w:t xml:space="preserve"> </w:t>
      </w:r>
      <w:r w:rsidR="00650443">
        <w:rPr>
          <w:rFonts w:ascii="Verdana" w:hAnsi="Verdana" w:cs="Tahoma"/>
          <w:sz w:val="20"/>
          <w:szCs w:val="20"/>
          <w:lang w:val="en-US"/>
        </w:rPr>
        <w:t>Security</w:t>
      </w:r>
      <w:r w:rsidR="00650443" w:rsidRPr="007526B6">
        <w:rPr>
          <w:rFonts w:ascii="Verdana" w:hAnsi="Verdana" w:cs="Tahoma"/>
          <w:sz w:val="20"/>
          <w:szCs w:val="20"/>
        </w:rPr>
        <w:t>)</w:t>
      </w:r>
      <w:r w:rsidRPr="00D25239">
        <w:rPr>
          <w:rFonts w:ascii="Verdana" w:hAnsi="Verdana" w:cs="Tahoma"/>
          <w:sz w:val="20"/>
          <w:szCs w:val="20"/>
        </w:rPr>
        <w:t xml:space="preserve">»: η ικανότητα δικτύων και υπηρεσιών ηλεκτρονικών επικοινωνιών να ανθίστανται, σε δεδομένο βαθμό αξιοπιστίας, σε ενέργειες που πλήττουν τη διαθεσιμότητα, την αυθεντικότητα, την ακεραιότητα ή το απόρρητο των εν λόγω δικτύων και υπηρεσιών, των δεδομένων που αποθηκεύονται, μεταδίδονται ή υποβάλλονται σε επεξεργασία ή των συναφών υπηρεσιών που προσφέρονται ή είναι προσβάσιμες μέσω των εν λόγω δικτύων ή υπηρεσιών ηλεκτρονικών επικοινωνιών. </w:t>
      </w:r>
    </w:p>
    <w:p w14:paraId="7FB86568" w14:textId="62CFFA78" w:rsidR="00354630" w:rsidRPr="00D25239" w:rsidRDefault="00354630" w:rsidP="00354630">
      <w:pPr>
        <w:spacing w:after="120" w:line="300" w:lineRule="auto"/>
        <w:jc w:val="both"/>
        <w:rPr>
          <w:rFonts w:ascii="Verdana" w:hAnsi="Verdana" w:cs="Tahoma"/>
          <w:sz w:val="20"/>
          <w:szCs w:val="20"/>
        </w:rPr>
      </w:pPr>
      <w:r w:rsidRPr="00D25239">
        <w:rPr>
          <w:rFonts w:ascii="Verdana" w:hAnsi="Verdana" w:cs="Tahoma"/>
          <w:sz w:val="20"/>
          <w:szCs w:val="20"/>
        </w:rPr>
        <w:lastRenderedPageBreak/>
        <w:t>«Δεδομένα Επικοινωνίας</w:t>
      </w:r>
      <w:r w:rsidR="00650443" w:rsidRPr="007526B6">
        <w:rPr>
          <w:rFonts w:ascii="Verdana" w:hAnsi="Verdana" w:cs="Tahoma"/>
          <w:sz w:val="20"/>
          <w:szCs w:val="20"/>
        </w:rPr>
        <w:t xml:space="preserve"> (</w:t>
      </w:r>
      <w:r w:rsidR="00650443">
        <w:rPr>
          <w:rFonts w:ascii="Verdana" w:hAnsi="Verdana" w:cs="Tahoma"/>
          <w:sz w:val="20"/>
          <w:szCs w:val="20"/>
          <w:lang w:val="en-US"/>
        </w:rPr>
        <w:t>Communication</w:t>
      </w:r>
      <w:r w:rsidR="007526B6" w:rsidRPr="007526B6">
        <w:rPr>
          <w:rFonts w:ascii="Verdana" w:hAnsi="Verdana" w:cs="Tahoma"/>
          <w:sz w:val="20"/>
          <w:szCs w:val="20"/>
        </w:rPr>
        <w:t xml:space="preserve"> </w:t>
      </w:r>
      <w:r w:rsidR="007526B6">
        <w:rPr>
          <w:rFonts w:ascii="Verdana" w:hAnsi="Verdana" w:cs="Tahoma"/>
          <w:sz w:val="20"/>
          <w:szCs w:val="20"/>
          <w:lang w:val="en-US"/>
        </w:rPr>
        <w:t>Data</w:t>
      </w:r>
      <w:r w:rsidR="00650443" w:rsidRPr="007526B6">
        <w:rPr>
          <w:rFonts w:ascii="Verdana" w:hAnsi="Verdana" w:cs="Tahoma"/>
          <w:sz w:val="20"/>
          <w:szCs w:val="20"/>
        </w:rPr>
        <w:t>)</w:t>
      </w:r>
      <w:r w:rsidRPr="00D25239">
        <w:rPr>
          <w:rFonts w:ascii="Verdana" w:hAnsi="Verdana" w:cs="Tahoma"/>
          <w:sz w:val="20"/>
          <w:szCs w:val="20"/>
        </w:rPr>
        <w:t>»: το περιεχόμενο και τα συναφή δεδομένα κίνησης και θέσης για κάθε επικοινωνία.</w:t>
      </w:r>
    </w:p>
    <w:p w14:paraId="601742B6" w14:textId="72E9B7FD" w:rsidR="00354630" w:rsidRPr="00D25239" w:rsidRDefault="00354630" w:rsidP="00354630">
      <w:pPr>
        <w:spacing w:after="120" w:line="300" w:lineRule="auto"/>
        <w:jc w:val="both"/>
        <w:rPr>
          <w:rFonts w:ascii="Verdana" w:hAnsi="Verdana" w:cs="Tahoma"/>
          <w:sz w:val="20"/>
          <w:szCs w:val="20"/>
        </w:rPr>
      </w:pPr>
      <w:r w:rsidRPr="00D25239">
        <w:rPr>
          <w:rFonts w:ascii="Verdana" w:hAnsi="Verdana" w:cs="Tahoma"/>
          <w:sz w:val="20"/>
          <w:szCs w:val="20"/>
        </w:rPr>
        <w:t>«Περιστατικό Ασφάλειας</w:t>
      </w:r>
      <w:r w:rsidR="00650443" w:rsidRPr="007526B6">
        <w:rPr>
          <w:rFonts w:ascii="Verdana" w:hAnsi="Verdana" w:cs="Tahoma"/>
          <w:sz w:val="20"/>
          <w:szCs w:val="20"/>
        </w:rPr>
        <w:t xml:space="preserve"> (</w:t>
      </w:r>
      <w:r w:rsidR="00650443">
        <w:rPr>
          <w:rFonts w:ascii="Verdana" w:hAnsi="Verdana" w:cs="Tahoma"/>
          <w:sz w:val="20"/>
          <w:szCs w:val="20"/>
          <w:lang w:val="en-US"/>
        </w:rPr>
        <w:t>Security</w:t>
      </w:r>
      <w:r w:rsidR="00650443" w:rsidRPr="007526B6">
        <w:rPr>
          <w:rFonts w:ascii="Verdana" w:hAnsi="Verdana" w:cs="Tahoma"/>
          <w:sz w:val="20"/>
          <w:szCs w:val="20"/>
        </w:rPr>
        <w:t xml:space="preserve"> </w:t>
      </w:r>
      <w:r w:rsidR="00650443">
        <w:rPr>
          <w:rFonts w:ascii="Verdana" w:hAnsi="Verdana" w:cs="Tahoma"/>
          <w:sz w:val="20"/>
          <w:szCs w:val="20"/>
          <w:lang w:val="en-US"/>
        </w:rPr>
        <w:t>Incident</w:t>
      </w:r>
      <w:r w:rsidR="00650443" w:rsidRPr="007526B6">
        <w:rPr>
          <w:rFonts w:ascii="Verdana" w:hAnsi="Verdana" w:cs="Tahoma"/>
          <w:sz w:val="20"/>
          <w:szCs w:val="20"/>
        </w:rPr>
        <w:t>)</w:t>
      </w:r>
      <w:r w:rsidRPr="00D25239">
        <w:rPr>
          <w:rFonts w:ascii="Verdana" w:hAnsi="Verdana" w:cs="Tahoma"/>
          <w:sz w:val="20"/>
          <w:szCs w:val="20"/>
        </w:rPr>
        <w:t xml:space="preserve">»: κάθε συμβάν το οποίο έχει αρνητική επίπτωση στην ασφάλεια των δικτύων </w:t>
      </w:r>
      <w:r w:rsidR="002D31CF">
        <w:rPr>
          <w:rFonts w:ascii="Verdana" w:hAnsi="Verdana" w:cs="Tahoma"/>
          <w:sz w:val="20"/>
          <w:szCs w:val="20"/>
        </w:rPr>
        <w:t xml:space="preserve">ή των υπηρεσιών </w:t>
      </w:r>
      <w:r w:rsidRPr="00D25239">
        <w:rPr>
          <w:rFonts w:ascii="Verdana" w:hAnsi="Verdana" w:cs="Tahoma"/>
          <w:sz w:val="20"/>
          <w:szCs w:val="20"/>
        </w:rPr>
        <w:t>ηλεκτρονικών επικοινωνιών</w:t>
      </w:r>
      <w:r w:rsidR="002D31CF">
        <w:rPr>
          <w:rFonts w:ascii="Verdana" w:hAnsi="Verdana" w:cs="Tahoma"/>
          <w:sz w:val="20"/>
          <w:szCs w:val="20"/>
        </w:rPr>
        <w:t>, με εξαίρεση τις προγραμματισμένες εργασίες συντήρησης ή αναβάθμισης συστημάτων, οι οποίες επηρεάζουν τη λειτουργία των δικτύων και υπηρεσιών, στον βαθμό που αυτές υλοποιούνται σύμφωνα με προγραμματισμένο από τον πάροχο χρονοδιάγραμμα</w:t>
      </w:r>
      <w:r w:rsidRPr="00D25239">
        <w:rPr>
          <w:rFonts w:ascii="Verdana" w:hAnsi="Verdana" w:cs="Tahoma"/>
          <w:sz w:val="20"/>
          <w:szCs w:val="20"/>
        </w:rPr>
        <w:t xml:space="preserve">, </w:t>
      </w:r>
      <w:r w:rsidR="008B75EB">
        <w:rPr>
          <w:rFonts w:ascii="Verdana" w:hAnsi="Verdana" w:cs="Tahoma"/>
          <w:sz w:val="20"/>
          <w:szCs w:val="20"/>
        </w:rPr>
        <w:t xml:space="preserve">κάθε περίπτωση παραβίασης </w:t>
      </w:r>
      <w:r w:rsidRPr="00D25239">
        <w:rPr>
          <w:rFonts w:ascii="Verdana" w:hAnsi="Verdana" w:cs="Tahoma"/>
          <w:sz w:val="20"/>
          <w:szCs w:val="20"/>
        </w:rPr>
        <w:t>ή ιδιαίτερο</w:t>
      </w:r>
      <w:r w:rsidR="008B75EB">
        <w:rPr>
          <w:rFonts w:ascii="Verdana" w:hAnsi="Verdana" w:cs="Tahoma"/>
          <w:sz w:val="20"/>
          <w:szCs w:val="20"/>
        </w:rPr>
        <w:t>υ</w:t>
      </w:r>
      <w:r w:rsidRPr="00D25239">
        <w:rPr>
          <w:rFonts w:ascii="Verdana" w:hAnsi="Verdana" w:cs="Tahoma"/>
          <w:sz w:val="20"/>
          <w:szCs w:val="20"/>
        </w:rPr>
        <w:t xml:space="preserve"> </w:t>
      </w:r>
      <w:r w:rsidR="008B75EB">
        <w:rPr>
          <w:rFonts w:ascii="Verdana" w:hAnsi="Verdana" w:cs="Tahoma"/>
          <w:sz w:val="20"/>
          <w:szCs w:val="20"/>
        </w:rPr>
        <w:t>κινδύνου</w:t>
      </w:r>
      <w:r w:rsidRPr="00D25239">
        <w:rPr>
          <w:rFonts w:ascii="Verdana" w:hAnsi="Verdana" w:cs="Tahoma"/>
          <w:sz w:val="20"/>
          <w:szCs w:val="20"/>
        </w:rPr>
        <w:t xml:space="preserve"> παραβίασης του απορρήτου των επικοινωνιών</w:t>
      </w:r>
      <w:r w:rsidR="009E05D9">
        <w:rPr>
          <w:rFonts w:ascii="Verdana" w:hAnsi="Verdana" w:cs="Tahoma"/>
          <w:sz w:val="20"/>
          <w:szCs w:val="20"/>
        </w:rPr>
        <w:t xml:space="preserve"> </w:t>
      </w:r>
      <w:r w:rsidR="002D31CF">
        <w:rPr>
          <w:rFonts w:ascii="Verdana" w:hAnsi="Verdana" w:cs="Tahoma"/>
          <w:sz w:val="20"/>
          <w:szCs w:val="20"/>
        </w:rPr>
        <w:t>και κάθε περίπτωση</w:t>
      </w:r>
      <w:r w:rsidRPr="00D25239">
        <w:rPr>
          <w:rFonts w:ascii="Verdana" w:hAnsi="Verdana" w:cs="Tahoma"/>
          <w:sz w:val="20"/>
          <w:szCs w:val="20"/>
        </w:rPr>
        <w:t xml:space="preserve"> μη εφαρμογής της Πολιτικής Ασφάλειας Δικτύων και Υπηρεσιών</w:t>
      </w:r>
      <w:r w:rsidR="009A3817">
        <w:rPr>
          <w:rFonts w:ascii="Verdana" w:hAnsi="Verdana" w:cs="Tahoma"/>
          <w:sz w:val="20"/>
          <w:szCs w:val="20"/>
        </w:rPr>
        <w:t xml:space="preserve"> </w:t>
      </w:r>
      <w:r w:rsidR="009A3817" w:rsidRPr="000A765C">
        <w:rPr>
          <w:rFonts w:ascii="Verdana" w:hAnsi="Verdana" w:cs="Tahoma"/>
          <w:sz w:val="20"/>
          <w:szCs w:val="20"/>
        </w:rPr>
        <w:t>του παρόχου</w:t>
      </w:r>
      <w:r w:rsidRPr="00D25239">
        <w:rPr>
          <w:rFonts w:ascii="Verdana" w:hAnsi="Verdana" w:cs="Tahoma"/>
          <w:sz w:val="20"/>
          <w:szCs w:val="20"/>
        </w:rPr>
        <w:t>.</w:t>
      </w:r>
    </w:p>
    <w:p w14:paraId="0A4552ED" w14:textId="54010C81" w:rsidR="00AA4A4B" w:rsidRDefault="005D79FE" w:rsidP="009E05D9">
      <w:pPr>
        <w:spacing w:after="120" w:line="300" w:lineRule="auto"/>
        <w:jc w:val="both"/>
        <w:rPr>
          <w:rFonts w:ascii="Verdana" w:hAnsi="Verdana" w:cs="Tahoma"/>
          <w:sz w:val="20"/>
          <w:szCs w:val="20"/>
        </w:rPr>
      </w:pPr>
      <w:r w:rsidRPr="00D25239">
        <w:rPr>
          <w:rFonts w:ascii="Verdana" w:hAnsi="Verdana" w:cs="Tahoma"/>
          <w:sz w:val="20"/>
          <w:szCs w:val="20"/>
        </w:rPr>
        <w:t>«Πληροφοριακά και Επικοινωνιακά Συστήματα (ΠΕΣ)</w:t>
      </w:r>
      <w:r w:rsidR="00650443" w:rsidRPr="007526B6">
        <w:rPr>
          <w:rFonts w:ascii="Verdana" w:hAnsi="Verdana" w:cs="Tahoma"/>
          <w:sz w:val="20"/>
          <w:szCs w:val="20"/>
        </w:rPr>
        <w:t xml:space="preserve"> (</w:t>
      </w:r>
      <w:r w:rsidR="00650443">
        <w:rPr>
          <w:rFonts w:ascii="Verdana" w:hAnsi="Verdana" w:cs="Tahoma"/>
          <w:sz w:val="20"/>
          <w:szCs w:val="20"/>
          <w:lang w:val="en-US"/>
        </w:rPr>
        <w:t>Information</w:t>
      </w:r>
      <w:r w:rsidR="00650443" w:rsidRPr="007526B6">
        <w:rPr>
          <w:rFonts w:ascii="Verdana" w:hAnsi="Verdana" w:cs="Tahoma"/>
          <w:sz w:val="20"/>
          <w:szCs w:val="20"/>
        </w:rPr>
        <w:t xml:space="preserve"> </w:t>
      </w:r>
      <w:r w:rsidR="00650443">
        <w:rPr>
          <w:rFonts w:ascii="Verdana" w:hAnsi="Verdana" w:cs="Tahoma"/>
          <w:sz w:val="20"/>
          <w:szCs w:val="20"/>
          <w:lang w:val="en-US"/>
        </w:rPr>
        <w:t>and</w:t>
      </w:r>
      <w:r w:rsidR="00650443" w:rsidRPr="007526B6">
        <w:rPr>
          <w:rFonts w:ascii="Verdana" w:hAnsi="Verdana" w:cs="Tahoma"/>
          <w:sz w:val="20"/>
          <w:szCs w:val="20"/>
        </w:rPr>
        <w:t xml:space="preserve"> </w:t>
      </w:r>
      <w:r w:rsidR="00650443">
        <w:rPr>
          <w:rFonts w:ascii="Verdana" w:hAnsi="Verdana" w:cs="Tahoma"/>
          <w:sz w:val="20"/>
          <w:szCs w:val="20"/>
          <w:lang w:val="en-US"/>
        </w:rPr>
        <w:t>Communication</w:t>
      </w:r>
      <w:r w:rsidR="00650443" w:rsidRPr="007526B6">
        <w:rPr>
          <w:rFonts w:ascii="Verdana" w:hAnsi="Verdana" w:cs="Tahoma"/>
          <w:sz w:val="20"/>
          <w:szCs w:val="20"/>
        </w:rPr>
        <w:t xml:space="preserve"> </w:t>
      </w:r>
      <w:r w:rsidR="00650443">
        <w:rPr>
          <w:rFonts w:ascii="Verdana" w:hAnsi="Verdana" w:cs="Tahoma"/>
          <w:sz w:val="20"/>
          <w:szCs w:val="20"/>
          <w:lang w:val="en-US"/>
        </w:rPr>
        <w:t>Systems</w:t>
      </w:r>
      <w:r w:rsidR="00650443" w:rsidRPr="007526B6">
        <w:rPr>
          <w:rFonts w:ascii="Verdana" w:hAnsi="Verdana" w:cs="Tahoma"/>
          <w:sz w:val="20"/>
          <w:szCs w:val="20"/>
        </w:rPr>
        <w:t>)</w:t>
      </w:r>
      <w:r w:rsidRPr="00D25239">
        <w:rPr>
          <w:rFonts w:ascii="Verdana" w:hAnsi="Verdana" w:cs="Tahoma"/>
          <w:sz w:val="20"/>
          <w:szCs w:val="20"/>
        </w:rPr>
        <w:t xml:space="preserve">»: </w:t>
      </w:r>
      <w:r w:rsidR="00257D47">
        <w:rPr>
          <w:rFonts w:ascii="Verdana" w:hAnsi="Verdana" w:cs="Tahoma"/>
          <w:sz w:val="20"/>
          <w:szCs w:val="20"/>
        </w:rPr>
        <w:t>Ως ΠΕΣ νοούνται:</w:t>
      </w:r>
      <w:r w:rsidR="00AA4A4B">
        <w:rPr>
          <w:rFonts w:ascii="Verdana" w:hAnsi="Verdana" w:cs="Tahoma"/>
          <w:sz w:val="20"/>
          <w:szCs w:val="20"/>
        </w:rPr>
        <w:t xml:space="preserve"> </w:t>
      </w:r>
    </w:p>
    <w:p w14:paraId="0EA5E324" w14:textId="010E7671" w:rsidR="00AA4A4B" w:rsidRDefault="00257D47" w:rsidP="009E05D9">
      <w:pPr>
        <w:spacing w:after="120" w:line="300" w:lineRule="auto"/>
        <w:jc w:val="both"/>
        <w:rPr>
          <w:rFonts w:ascii="Verdana" w:hAnsi="Verdana" w:cs="Tahoma"/>
          <w:sz w:val="20"/>
          <w:szCs w:val="20"/>
        </w:rPr>
      </w:pPr>
      <w:r>
        <w:rPr>
          <w:rFonts w:ascii="Verdana" w:hAnsi="Verdana" w:cs="Tahoma"/>
          <w:sz w:val="20"/>
          <w:szCs w:val="20"/>
        </w:rPr>
        <w:t>(α) Τα συστήματα (</w:t>
      </w:r>
      <w:r w:rsidR="009E05D9">
        <w:rPr>
          <w:rFonts w:ascii="Verdana" w:hAnsi="Verdana" w:cs="Tahoma"/>
          <w:sz w:val="20"/>
          <w:szCs w:val="20"/>
        </w:rPr>
        <w:t xml:space="preserve">υλικό και λογισμικό, </w:t>
      </w:r>
      <w:r w:rsidR="00354630" w:rsidRPr="00D25239">
        <w:rPr>
          <w:rFonts w:ascii="Verdana" w:hAnsi="Verdana" w:cs="Tahoma"/>
          <w:sz w:val="20"/>
          <w:szCs w:val="20"/>
        </w:rPr>
        <w:t xml:space="preserve">φυσικά ή </w:t>
      </w:r>
      <w:r w:rsidR="005805C4">
        <w:rPr>
          <w:rFonts w:ascii="Verdana" w:hAnsi="Verdana" w:cs="Tahoma"/>
          <w:sz w:val="20"/>
          <w:szCs w:val="20"/>
        </w:rPr>
        <w:t>εικονικά</w:t>
      </w:r>
      <w:r>
        <w:rPr>
          <w:rFonts w:ascii="Verdana" w:hAnsi="Verdana" w:cs="Tahoma"/>
          <w:sz w:val="20"/>
          <w:szCs w:val="20"/>
        </w:rPr>
        <w:t>),</w:t>
      </w:r>
      <w:r w:rsidR="00354630" w:rsidRPr="00D25239">
        <w:rPr>
          <w:rFonts w:ascii="Verdana" w:hAnsi="Verdana" w:cs="Tahoma"/>
          <w:sz w:val="20"/>
          <w:szCs w:val="20"/>
        </w:rPr>
        <w:t xml:space="preserve"> με τα οποία πραγματοποιείται η παροχή δικτύων ή/και υπηρεσιών ηλεκτρονικών επικοινωνιών ή/και με τα οποία πραγματοποιούνται εργασίες σε δεδομένα επικοινωνίας. </w:t>
      </w:r>
    </w:p>
    <w:p w14:paraId="752C76FD" w14:textId="77777777" w:rsidR="00AA4A4B" w:rsidRDefault="00257D47" w:rsidP="009E05D9">
      <w:pPr>
        <w:spacing w:after="120" w:line="300" w:lineRule="auto"/>
        <w:jc w:val="both"/>
        <w:rPr>
          <w:rFonts w:ascii="Verdana" w:hAnsi="Verdana" w:cs="Tahoma"/>
          <w:sz w:val="20"/>
          <w:szCs w:val="20"/>
        </w:rPr>
      </w:pPr>
      <w:r>
        <w:rPr>
          <w:rFonts w:ascii="Verdana" w:hAnsi="Verdana" w:cs="Tahoma"/>
          <w:sz w:val="20"/>
          <w:szCs w:val="20"/>
        </w:rPr>
        <w:t>(β) Τ</w:t>
      </w:r>
      <w:r w:rsidR="00354630" w:rsidRPr="00D25239">
        <w:rPr>
          <w:rFonts w:ascii="Verdana" w:hAnsi="Verdana" w:cs="Tahoma"/>
          <w:sz w:val="20"/>
          <w:szCs w:val="20"/>
        </w:rPr>
        <w:t xml:space="preserve">α συστήματα που χρησιμοποιούνται για την υποστήριξη, διαχείριση, εποπτεία, λειτουργία, έλεγχο πρόσβασης και ασφάλεια των </w:t>
      </w:r>
      <w:r>
        <w:rPr>
          <w:rFonts w:ascii="Verdana" w:hAnsi="Verdana" w:cs="Tahoma"/>
          <w:sz w:val="20"/>
          <w:szCs w:val="20"/>
        </w:rPr>
        <w:t xml:space="preserve">ως άνω υπό σημείο (α) </w:t>
      </w:r>
      <w:r w:rsidR="00354630" w:rsidRPr="00D25239">
        <w:rPr>
          <w:rFonts w:ascii="Verdana" w:hAnsi="Verdana" w:cs="Tahoma"/>
          <w:sz w:val="20"/>
          <w:szCs w:val="20"/>
        </w:rPr>
        <w:t>συστημάτων</w:t>
      </w:r>
      <w:r>
        <w:rPr>
          <w:rFonts w:ascii="Verdana" w:hAnsi="Verdana" w:cs="Tahoma"/>
          <w:sz w:val="20"/>
          <w:szCs w:val="20"/>
        </w:rPr>
        <w:t>.</w:t>
      </w:r>
      <w:r w:rsidR="00AA4A4B">
        <w:rPr>
          <w:rFonts w:ascii="Verdana" w:hAnsi="Verdana" w:cs="Tahoma"/>
          <w:sz w:val="20"/>
          <w:szCs w:val="20"/>
        </w:rPr>
        <w:t xml:space="preserve"> </w:t>
      </w:r>
    </w:p>
    <w:p w14:paraId="67C5F8B1" w14:textId="77777777" w:rsidR="00AA4A4B" w:rsidRDefault="00257D47" w:rsidP="009E05D9">
      <w:pPr>
        <w:spacing w:after="120" w:line="300" w:lineRule="auto"/>
        <w:jc w:val="both"/>
        <w:rPr>
          <w:rFonts w:ascii="Verdana" w:hAnsi="Verdana" w:cs="Tahoma"/>
          <w:sz w:val="20"/>
          <w:szCs w:val="20"/>
        </w:rPr>
      </w:pPr>
      <w:r>
        <w:rPr>
          <w:rFonts w:ascii="Verdana" w:hAnsi="Verdana" w:cs="Tahoma"/>
          <w:sz w:val="20"/>
          <w:szCs w:val="20"/>
        </w:rPr>
        <w:t>(γ) Τ</w:t>
      </w:r>
      <w:r w:rsidR="00952CD6" w:rsidRPr="000A765C">
        <w:rPr>
          <w:rFonts w:ascii="Verdana" w:hAnsi="Verdana" w:cs="Tahoma"/>
          <w:sz w:val="20"/>
          <w:szCs w:val="20"/>
        </w:rPr>
        <w:t>α</w:t>
      </w:r>
      <w:r w:rsidR="00952CD6">
        <w:rPr>
          <w:rFonts w:ascii="Verdana" w:hAnsi="Verdana" w:cs="Tahoma"/>
          <w:sz w:val="20"/>
          <w:szCs w:val="20"/>
        </w:rPr>
        <w:t xml:space="preserve"> </w:t>
      </w:r>
      <w:r w:rsidR="00354630" w:rsidRPr="00D25239">
        <w:rPr>
          <w:rFonts w:ascii="Verdana" w:hAnsi="Verdana" w:cs="Tahoma"/>
          <w:sz w:val="20"/>
          <w:szCs w:val="20"/>
        </w:rPr>
        <w:t xml:space="preserve">συστήματα που περιέχουν πληροφορίες που είναι απαραίτητες για την πραγματοποίηση εργασιών στα ως άνω </w:t>
      </w:r>
      <w:r>
        <w:rPr>
          <w:rFonts w:ascii="Verdana" w:hAnsi="Verdana" w:cs="Tahoma"/>
          <w:sz w:val="20"/>
          <w:szCs w:val="20"/>
        </w:rPr>
        <w:t xml:space="preserve">υπό σημείο (α) </w:t>
      </w:r>
      <w:r w:rsidR="00354630" w:rsidRPr="00D25239">
        <w:rPr>
          <w:rFonts w:ascii="Verdana" w:hAnsi="Verdana" w:cs="Tahoma"/>
          <w:sz w:val="20"/>
          <w:szCs w:val="20"/>
        </w:rPr>
        <w:t xml:space="preserve">συστήματα ή σε δεδομένα επικοινωνίας. </w:t>
      </w:r>
    </w:p>
    <w:p w14:paraId="397AE63F" w14:textId="665F12DF" w:rsidR="00354630" w:rsidRPr="00D25239" w:rsidRDefault="009E05D9" w:rsidP="009E05D9">
      <w:pPr>
        <w:spacing w:after="120" w:line="300" w:lineRule="auto"/>
        <w:jc w:val="both"/>
        <w:rPr>
          <w:rFonts w:ascii="Verdana" w:hAnsi="Verdana" w:cs="Tahoma"/>
          <w:sz w:val="20"/>
          <w:szCs w:val="20"/>
        </w:rPr>
      </w:pPr>
      <w:r>
        <w:rPr>
          <w:rFonts w:ascii="Verdana" w:hAnsi="Verdana" w:cs="Tahoma"/>
          <w:sz w:val="20"/>
          <w:szCs w:val="20"/>
        </w:rPr>
        <w:t xml:space="preserve">Με βάση τα ανωτέρω, </w:t>
      </w:r>
      <w:r w:rsidR="005805C4">
        <w:rPr>
          <w:rFonts w:ascii="Verdana" w:hAnsi="Verdana" w:cs="Tahoma"/>
          <w:sz w:val="20"/>
          <w:szCs w:val="20"/>
        </w:rPr>
        <w:t>στα</w:t>
      </w:r>
      <w:r w:rsidR="007128B6">
        <w:rPr>
          <w:rFonts w:ascii="Verdana" w:hAnsi="Verdana" w:cs="Tahoma"/>
          <w:sz w:val="20"/>
          <w:szCs w:val="20"/>
        </w:rPr>
        <w:t xml:space="preserve"> ΠΕΣ </w:t>
      </w:r>
      <w:r w:rsidR="005805C4">
        <w:rPr>
          <w:rFonts w:ascii="Verdana" w:hAnsi="Verdana" w:cs="Tahoma"/>
          <w:sz w:val="20"/>
          <w:szCs w:val="20"/>
        </w:rPr>
        <w:t>περιλαμβάνονται</w:t>
      </w:r>
      <w:r w:rsidR="007128B6">
        <w:rPr>
          <w:rFonts w:ascii="Verdana" w:hAnsi="Verdana" w:cs="Tahoma"/>
          <w:sz w:val="20"/>
          <w:szCs w:val="20"/>
        </w:rPr>
        <w:t xml:space="preserve">, </w:t>
      </w:r>
      <w:r w:rsidR="00354630" w:rsidRPr="00D25239">
        <w:rPr>
          <w:rFonts w:ascii="Verdana" w:hAnsi="Verdana" w:cs="Tahoma"/>
          <w:sz w:val="20"/>
          <w:szCs w:val="20"/>
        </w:rPr>
        <w:t>κατ’ ελάχιστον</w:t>
      </w:r>
      <w:r w:rsidR="007128B6">
        <w:rPr>
          <w:rFonts w:ascii="Verdana" w:hAnsi="Verdana" w:cs="Tahoma"/>
          <w:sz w:val="20"/>
          <w:szCs w:val="20"/>
        </w:rPr>
        <w:t>,</w:t>
      </w:r>
      <w:r w:rsidR="00354630" w:rsidRPr="00D25239">
        <w:rPr>
          <w:rFonts w:ascii="Verdana" w:hAnsi="Verdana" w:cs="Tahoma"/>
          <w:sz w:val="20"/>
          <w:szCs w:val="20"/>
        </w:rPr>
        <w:t xml:space="preserve"> τα μέσα μετάδοσης και διασύνδεσης, οι μεταγωγείς, οι δρομολογητές</w:t>
      </w:r>
      <w:r>
        <w:rPr>
          <w:rFonts w:ascii="Verdana" w:hAnsi="Verdana" w:cs="Tahoma"/>
          <w:sz w:val="20"/>
          <w:szCs w:val="20"/>
        </w:rPr>
        <w:t xml:space="preserve">, </w:t>
      </w:r>
      <w:r w:rsidR="00354630" w:rsidRPr="009E05D9">
        <w:rPr>
          <w:rFonts w:ascii="Verdana" w:hAnsi="Verdana" w:cs="Tahoma"/>
          <w:sz w:val="20"/>
          <w:szCs w:val="20"/>
        </w:rPr>
        <w:t xml:space="preserve">συμπεριλαμβανομένων των οικιακών δρομολογητών στο μέτρο κατά το οποίο </w:t>
      </w:r>
      <w:r w:rsidR="001761A7" w:rsidRPr="009E05D9">
        <w:rPr>
          <w:rFonts w:ascii="Verdana" w:hAnsi="Verdana" w:cs="Tahoma"/>
          <w:sz w:val="20"/>
          <w:szCs w:val="20"/>
        </w:rPr>
        <w:t xml:space="preserve">αυτοί </w:t>
      </w:r>
      <w:r w:rsidR="00354630" w:rsidRPr="009E05D9">
        <w:rPr>
          <w:rFonts w:ascii="Verdana" w:hAnsi="Verdana" w:cs="Tahoma"/>
          <w:sz w:val="20"/>
          <w:szCs w:val="20"/>
        </w:rPr>
        <w:t>είναι υπό τη διαχειριστική εποπτεία των παρόχων</w:t>
      </w:r>
      <w:r w:rsidR="00354630" w:rsidRPr="00D25239">
        <w:rPr>
          <w:rFonts w:ascii="Verdana" w:hAnsi="Verdana" w:cs="Tahoma"/>
          <w:sz w:val="20"/>
          <w:szCs w:val="20"/>
        </w:rPr>
        <w:t>,</w:t>
      </w:r>
      <w:r>
        <w:rPr>
          <w:rFonts w:ascii="Verdana" w:hAnsi="Verdana" w:cs="Tahoma"/>
          <w:sz w:val="20"/>
          <w:szCs w:val="20"/>
        </w:rPr>
        <w:t xml:space="preserve"> τα συστήματα για την πρόσβαση στο Διαδίκτυο,</w:t>
      </w:r>
      <w:r w:rsidR="00354630" w:rsidRPr="00D25239">
        <w:rPr>
          <w:rFonts w:ascii="Verdana" w:hAnsi="Verdana" w:cs="Tahoma"/>
          <w:sz w:val="20"/>
          <w:szCs w:val="20"/>
        </w:rPr>
        <w:t xml:space="preserve"> τα συστήματα διαχείρισης και εποπτείας, οι εξυπηρετητές ηλεκτρονικού ταχυδρομείου, </w:t>
      </w:r>
      <w:r w:rsidR="003D4994">
        <w:rPr>
          <w:rFonts w:ascii="Verdana" w:hAnsi="Verdana" w:cs="Tahoma"/>
          <w:sz w:val="20"/>
          <w:szCs w:val="20"/>
        </w:rPr>
        <w:t xml:space="preserve">τα συστήματα </w:t>
      </w:r>
      <w:r w:rsidR="002E4377">
        <w:rPr>
          <w:rFonts w:ascii="Verdana" w:hAnsi="Verdana" w:cs="Tahoma"/>
          <w:sz w:val="20"/>
          <w:szCs w:val="20"/>
        </w:rPr>
        <w:t xml:space="preserve">για την </w:t>
      </w:r>
      <w:r w:rsidR="003D4994">
        <w:rPr>
          <w:rFonts w:ascii="Verdana" w:hAnsi="Verdana" w:cs="Tahoma"/>
          <w:sz w:val="20"/>
          <w:szCs w:val="20"/>
        </w:rPr>
        <w:t xml:space="preserve">άρση </w:t>
      </w:r>
      <w:r w:rsidR="002E4377">
        <w:rPr>
          <w:rFonts w:ascii="Verdana" w:hAnsi="Verdana" w:cs="Tahoma"/>
          <w:sz w:val="20"/>
          <w:szCs w:val="20"/>
        </w:rPr>
        <w:t xml:space="preserve">του </w:t>
      </w:r>
      <w:r w:rsidR="003D4994">
        <w:rPr>
          <w:rFonts w:ascii="Verdana" w:hAnsi="Verdana" w:cs="Tahoma"/>
          <w:sz w:val="20"/>
          <w:szCs w:val="20"/>
        </w:rPr>
        <w:t xml:space="preserve">απορρήτου </w:t>
      </w:r>
      <w:r w:rsidR="00B630FC">
        <w:rPr>
          <w:rFonts w:ascii="Verdana" w:hAnsi="Verdana" w:cs="Tahoma"/>
          <w:sz w:val="20"/>
          <w:szCs w:val="20"/>
        </w:rPr>
        <w:t xml:space="preserve">των επικοινωνιών </w:t>
      </w:r>
      <w:r w:rsidR="003D4994">
        <w:rPr>
          <w:rFonts w:ascii="Verdana" w:hAnsi="Verdana" w:cs="Tahoma"/>
          <w:sz w:val="20"/>
          <w:szCs w:val="20"/>
        </w:rPr>
        <w:t>(</w:t>
      </w:r>
      <w:r w:rsidR="00897614">
        <w:rPr>
          <w:rFonts w:ascii="Verdana" w:hAnsi="Verdana" w:cs="Tahoma"/>
          <w:sz w:val="20"/>
          <w:szCs w:val="20"/>
        </w:rPr>
        <w:t xml:space="preserve">συστήματα </w:t>
      </w:r>
      <w:r w:rsidR="003D4994">
        <w:rPr>
          <w:rFonts w:ascii="Verdana" w:hAnsi="Verdana" w:cs="Tahoma"/>
          <w:sz w:val="20"/>
          <w:szCs w:val="20"/>
        </w:rPr>
        <w:t xml:space="preserve">νόμιμης επισύνδεσης και διατήρησης δεδομένων), </w:t>
      </w:r>
      <w:r w:rsidR="00354630" w:rsidRPr="00D25239">
        <w:rPr>
          <w:rFonts w:ascii="Verdana" w:hAnsi="Verdana" w:cs="Tahoma"/>
          <w:sz w:val="20"/>
          <w:szCs w:val="20"/>
        </w:rPr>
        <w:t xml:space="preserve">τα συστήματα ελέγχου φυσικής και λογικής (τοπικής και απομακρυσμένης) πρόσβασης, τα </w:t>
      </w:r>
      <w:r w:rsidR="00CD59E2">
        <w:rPr>
          <w:rFonts w:ascii="Verdana" w:hAnsi="Verdana" w:cs="Tahoma"/>
          <w:sz w:val="20"/>
          <w:szCs w:val="20"/>
        </w:rPr>
        <w:t>τείχη προστασίας</w:t>
      </w:r>
      <w:r w:rsidR="00144AC4">
        <w:rPr>
          <w:rFonts w:ascii="Verdana" w:hAnsi="Verdana" w:cs="Tahoma"/>
          <w:sz w:val="20"/>
          <w:szCs w:val="20"/>
        </w:rPr>
        <w:t xml:space="preserve"> (</w:t>
      </w:r>
      <w:r w:rsidR="00144AC4">
        <w:rPr>
          <w:rFonts w:ascii="Verdana" w:hAnsi="Verdana" w:cs="Tahoma"/>
          <w:sz w:val="20"/>
          <w:szCs w:val="20"/>
          <w:lang w:val="en-US"/>
        </w:rPr>
        <w:t>firewalls</w:t>
      </w:r>
      <w:r w:rsidR="00144AC4" w:rsidRPr="003C48AD">
        <w:rPr>
          <w:rFonts w:ascii="Verdana" w:hAnsi="Verdana" w:cs="Tahoma"/>
          <w:sz w:val="20"/>
          <w:szCs w:val="20"/>
        </w:rPr>
        <w:t>)</w:t>
      </w:r>
      <w:r w:rsidR="00354630" w:rsidRPr="00D25239">
        <w:rPr>
          <w:rFonts w:ascii="Verdana" w:hAnsi="Verdana" w:cs="Tahoma"/>
          <w:sz w:val="20"/>
          <w:szCs w:val="20"/>
        </w:rPr>
        <w:t xml:space="preserve">, τα συστήματα ανίχνευσης/αποτροπής εισβολών, τα συστήματα ανίχνευσης κακόβουλου λογισμικού και ανεπιθύμητης αλληλογραφίας, τα συστήματα καταγραφής και διατήρησης αρχείων καταγραφής, τα συστήματα χρέωσης συνδρομητών, τα συστήματα πωλήσεων και εξυπηρέτησης πελατών, τα συστήματα πρόληψης τηλεπικοινωνιακής απάτης, οι βάσεις δεδομένων που περιέχουν δεδομένα επικοινωνίας ή πληροφορίες σχετικές με την παροχή υπηρεσιών ηλεκτρονικών επικοινωνιών και </w:t>
      </w:r>
      <w:r w:rsidR="009006BF">
        <w:rPr>
          <w:rFonts w:ascii="Verdana" w:hAnsi="Verdana" w:cs="Tahoma"/>
          <w:sz w:val="20"/>
          <w:szCs w:val="20"/>
        </w:rPr>
        <w:t>τα συστήματα επεξεργασίας αυτών των δεδομένων ή πληροφοριών</w:t>
      </w:r>
      <w:r w:rsidR="00354630" w:rsidRPr="00D25239">
        <w:rPr>
          <w:rFonts w:ascii="Verdana" w:hAnsi="Verdana" w:cs="Tahoma"/>
          <w:sz w:val="20"/>
          <w:szCs w:val="20"/>
        </w:rPr>
        <w:t>.</w:t>
      </w:r>
    </w:p>
    <w:p w14:paraId="4C630753" w14:textId="3B0D9E34" w:rsidR="001761A7" w:rsidRPr="00D25239" w:rsidRDefault="001761A7" w:rsidP="001761A7">
      <w:pPr>
        <w:spacing w:after="120" w:line="300" w:lineRule="auto"/>
        <w:jc w:val="both"/>
        <w:rPr>
          <w:rFonts w:ascii="Verdana" w:hAnsi="Verdana" w:cs="Tahoma"/>
          <w:sz w:val="20"/>
          <w:szCs w:val="20"/>
        </w:rPr>
      </w:pPr>
      <w:r w:rsidRPr="00D25239">
        <w:rPr>
          <w:rFonts w:ascii="Verdana" w:hAnsi="Verdana" w:cs="Tahoma"/>
          <w:sz w:val="20"/>
          <w:szCs w:val="20"/>
        </w:rPr>
        <w:t>Κατά τα λοιπά, ισχύουν οι ορισμοί που περιλαμβάνονται στο άρθρο 110 του ν. 4727/2020 («Ψηφιακή διακυβέρνηση</w:t>
      </w:r>
      <w:r w:rsidR="00153236">
        <w:rPr>
          <w:rFonts w:ascii="Verdana" w:hAnsi="Verdana" w:cs="Tahoma"/>
          <w:sz w:val="20"/>
          <w:szCs w:val="20"/>
        </w:rPr>
        <w:t xml:space="preserve"> – </w:t>
      </w:r>
      <w:r w:rsidRPr="00D25239">
        <w:rPr>
          <w:rFonts w:ascii="Verdana" w:hAnsi="Verdana" w:cs="Tahoma"/>
          <w:sz w:val="20"/>
          <w:szCs w:val="20"/>
        </w:rPr>
        <w:t>Ηλεκτρονικές Επικοινωνίες και άλλες διατάξεις», ΦΕΚ Α</w:t>
      </w:r>
      <w:r w:rsidR="00153236">
        <w:rPr>
          <w:rFonts w:ascii="Verdana" w:hAnsi="Verdana" w:cs="Tahoma"/>
          <w:sz w:val="20"/>
          <w:szCs w:val="20"/>
        </w:rPr>
        <w:t>’</w:t>
      </w:r>
      <w:r w:rsidRPr="00D25239">
        <w:rPr>
          <w:rFonts w:ascii="Verdana" w:hAnsi="Verdana" w:cs="Tahoma"/>
          <w:sz w:val="20"/>
          <w:szCs w:val="20"/>
        </w:rPr>
        <w:t>184/2020), όπως ισχύει</w:t>
      </w:r>
      <w:r w:rsidR="00D31808">
        <w:rPr>
          <w:rFonts w:ascii="Verdana" w:hAnsi="Verdana" w:cs="Tahoma"/>
          <w:sz w:val="20"/>
          <w:szCs w:val="20"/>
        </w:rPr>
        <w:t xml:space="preserve">. </w:t>
      </w:r>
    </w:p>
    <w:p w14:paraId="6C415333" w14:textId="61F56C74" w:rsidR="003C48AD" w:rsidRDefault="003C48AD">
      <w:pPr>
        <w:spacing w:after="200" w:line="276" w:lineRule="auto"/>
        <w:rPr>
          <w:rFonts w:ascii="Verdana" w:hAnsi="Verdana" w:cs="Tahoma"/>
          <w:sz w:val="20"/>
          <w:szCs w:val="20"/>
        </w:rPr>
      </w:pPr>
      <w:r>
        <w:rPr>
          <w:rFonts w:ascii="Verdana" w:hAnsi="Verdana" w:cs="Tahoma"/>
          <w:sz w:val="20"/>
          <w:szCs w:val="20"/>
        </w:rPr>
        <w:br w:type="page"/>
      </w:r>
    </w:p>
    <w:p w14:paraId="5CC896F9" w14:textId="283AC119" w:rsidR="003C48AD" w:rsidRPr="00D25239" w:rsidRDefault="003C48AD" w:rsidP="003C48AD">
      <w:pPr>
        <w:spacing w:after="120" w:line="300" w:lineRule="auto"/>
        <w:jc w:val="center"/>
        <w:rPr>
          <w:rFonts w:ascii="Verdana" w:hAnsi="Verdana" w:cs="Tahoma"/>
          <w:b/>
          <w:sz w:val="20"/>
          <w:szCs w:val="20"/>
        </w:rPr>
      </w:pPr>
      <w:r w:rsidRPr="00D25239">
        <w:rPr>
          <w:rFonts w:ascii="Verdana" w:hAnsi="Verdana" w:cs="Tahoma"/>
          <w:b/>
          <w:sz w:val="20"/>
          <w:szCs w:val="20"/>
        </w:rPr>
        <w:lastRenderedPageBreak/>
        <w:t>ΜΕΡΟΣ Β – Περιεχόμενο Πολιτικής Ασφάλειας Δικτύων και Υπηρεσιών</w:t>
      </w:r>
    </w:p>
    <w:p w14:paraId="1654C6A5" w14:textId="77777777" w:rsidR="003C48AD" w:rsidRDefault="003C48AD" w:rsidP="003C48AD">
      <w:pPr>
        <w:spacing w:after="120" w:line="300" w:lineRule="auto"/>
        <w:jc w:val="center"/>
        <w:rPr>
          <w:rFonts w:ascii="Verdana" w:hAnsi="Verdana" w:cs="Tahoma"/>
          <w:b/>
          <w:bCs/>
          <w:sz w:val="20"/>
          <w:szCs w:val="20"/>
        </w:rPr>
      </w:pPr>
    </w:p>
    <w:p w14:paraId="4D5568E7" w14:textId="432A17A6" w:rsidR="003C48AD" w:rsidRPr="00A444B1" w:rsidRDefault="00843417" w:rsidP="00843417">
      <w:pPr>
        <w:spacing w:after="120" w:line="300" w:lineRule="auto"/>
        <w:jc w:val="center"/>
        <w:rPr>
          <w:rFonts w:ascii="Verdana" w:hAnsi="Verdana" w:cs="Tahoma"/>
          <w:b/>
          <w:bCs/>
          <w:sz w:val="20"/>
          <w:szCs w:val="20"/>
        </w:rPr>
      </w:pPr>
      <w:r>
        <w:rPr>
          <w:rFonts w:ascii="Verdana" w:hAnsi="Verdana" w:cs="Tahoma"/>
          <w:b/>
          <w:bCs/>
          <w:sz w:val="20"/>
          <w:szCs w:val="20"/>
        </w:rPr>
        <w:t>ΑΡΘΡΟ</w:t>
      </w:r>
      <w:r w:rsidR="003C48AD" w:rsidRPr="00A444B1">
        <w:rPr>
          <w:rFonts w:ascii="Verdana" w:hAnsi="Verdana" w:cs="Tahoma"/>
          <w:b/>
          <w:bCs/>
          <w:sz w:val="20"/>
          <w:szCs w:val="20"/>
        </w:rPr>
        <w:t xml:space="preserve"> </w:t>
      </w:r>
      <w:r w:rsidR="003C48AD">
        <w:rPr>
          <w:rFonts w:ascii="Verdana" w:hAnsi="Verdana" w:cs="Tahoma"/>
          <w:b/>
          <w:bCs/>
          <w:sz w:val="20"/>
          <w:szCs w:val="20"/>
        </w:rPr>
        <w:t>3</w:t>
      </w:r>
      <w:r w:rsidR="003C48AD" w:rsidRPr="00A444B1">
        <w:rPr>
          <w:rFonts w:ascii="Verdana" w:hAnsi="Verdana" w:cs="Tahoma"/>
          <w:b/>
          <w:bCs/>
          <w:sz w:val="20"/>
          <w:szCs w:val="20"/>
        </w:rPr>
        <w:t xml:space="preserve"> – Διακυβέρνηση Πολιτικής Ασφάλειας και Διαχείριση Κινδύνου</w:t>
      </w:r>
    </w:p>
    <w:p w14:paraId="60A65243" w14:textId="61216A74" w:rsidR="003C48AD" w:rsidRPr="00D25239" w:rsidRDefault="003C48AD" w:rsidP="003C48AD">
      <w:pPr>
        <w:spacing w:after="120" w:line="300" w:lineRule="auto"/>
        <w:jc w:val="both"/>
        <w:rPr>
          <w:rFonts w:ascii="Verdana" w:hAnsi="Verdana" w:cs="Tahoma"/>
          <w:sz w:val="20"/>
          <w:szCs w:val="20"/>
          <w:u w:val="single"/>
        </w:rPr>
      </w:pPr>
      <w:r>
        <w:rPr>
          <w:rFonts w:ascii="Verdana" w:hAnsi="Verdana" w:cs="Tahoma"/>
          <w:sz w:val="20"/>
          <w:szCs w:val="20"/>
          <w:u w:val="single"/>
        </w:rPr>
        <w:t>3</w:t>
      </w:r>
      <w:r w:rsidRPr="00256E8E">
        <w:rPr>
          <w:rFonts w:ascii="Verdana" w:hAnsi="Verdana" w:cs="Tahoma"/>
          <w:sz w:val="20"/>
          <w:szCs w:val="20"/>
          <w:u w:val="single"/>
        </w:rPr>
        <w:t>.1</w:t>
      </w:r>
      <w:r>
        <w:rPr>
          <w:rFonts w:ascii="Verdana" w:hAnsi="Verdana" w:cs="Tahoma"/>
          <w:sz w:val="20"/>
          <w:szCs w:val="20"/>
          <w:u w:val="single"/>
        </w:rPr>
        <w:t>.</w:t>
      </w:r>
      <w:r w:rsidRPr="00D25239">
        <w:rPr>
          <w:rFonts w:ascii="Verdana" w:hAnsi="Verdana" w:cs="Tahoma"/>
          <w:sz w:val="20"/>
          <w:szCs w:val="20"/>
          <w:u w:val="single"/>
        </w:rPr>
        <w:t xml:space="preserve"> Πολιτική Ασφάλειας Δικτύων και Υπηρεσιών</w:t>
      </w:r>
    </w:p>
    <w:p w14:paraId="67AEC734" w14:textId="4E680FBF" w:rsidR="003C48AD" w:rsidRDefault="003C48AD" w:rsidP="003C48AD">
      <w:pPr>
        <w:spacing w:after="120" w:line="300" w:lineRule="auto"/>
        <w:jc w:val="both"/>
        <w:rPr>
          <w:rFonts w:ascii="Verdana" w:hAnsi="Verdana" w:cs="Tahoma"/>
          <w:sz w:val="20"/>
          <w:szCs w:val="20"/>
        </w:rPr>
      </w:pPr>
      <w:r>
        <w:rPr>
          <w:rFonts w:ascii="Verdana" w:hAnsi="Verdana" w:cs="Tahoma"/>
          <w:sz w:val="20"/>
          <w:szCs w:val="20"/>
        </w:rPr>
        <w:t>3</w:t>
      </w:r>
      <w:r w:rsidRPr="00256E8E">
        <w:rPr>
          <w:rFonts w:ascii="Verdana" w:hAnsi="Verdana" w:cs="Tahoma"/>
          <w:sz w:val="20"/>
          <w:szCs w:val="20"/>
        </w:rPr>
        <w:t>.1.1.</w:t>
      </w:r>
      <w:r w:rsidRPr="00D25239">
        <w:rPr>
          <w:rFonts w:ascii="Verdana" w:hAnsi="Verdana" w:cs="Tahoma"/>
          <w:sz w:val="20"/>
          <w:szCs w:val="20"/>
        </w:rPr>
        <w:t xml:space="preserve"> Η Πολιτική Ασφάλειας Δικτύων και Υπηρεσιών αφορά τους χρήστες, συνδρομητές, εργαζόμενους και συνεργάτες</w:t>
      </w:r>
      <w:r>
        <w:rPr>
          <w:rFonts w:ascii="Verdana" w:hAnsi="Verdana" w:cs="Tahoma"/>
          <w:sz w:val="20"/>
          <w:szCs w:val="20"/>
        </w:rPr>
        <w:t xml:space="preserve"> </w:t>
      </w:r>
      <w:r w:rsidRPr="00D25239">
        <w:rPr>
          <w:rFonts w:ascii="Verdana" w:hAnsi="Verdana" w:cs="Tahoma"/>
          <w:sz w:val="20"/>
          <w:szCs w:val="20"/>
        </w:rPr>
        <w:t>του παρόχου</w:t>
      </w:r>
      <w:r>
        <w:rPr>
          <w:rFonts w:ascii="Verdana" w:hAnsi="Verdana" w:cs="Tahoma"/>
          <w:sz w:val="20"/>
          <w:szCs w:val="20"/>
        </w:rPr>
        <w:t xml:space="preserve">, </w:t>
      </w:r>
      <w:r w:rsidRPr="00256E8E">
        <w:rPr>
          <w:rFonts w:ascii="Verdana" w:hAnsi="Verdana" w:cs="Tahoma"/>
          <w:sz w:val="20"/>
          <w:szCs w:val="20"/>
        </w:rPr>
        <w:t>έχει ως σκοπό τον καθορισμό και την υλοποίηση, από τον πάροχο, των κατάλληλων τεχνικών και οργανωτικών μέτρων για την επίτευξη του σκοπού της ασφάλειας δικτύων και υπηρεσιών του</w:t>
      </w:r>
      <w:r>
        <w:rPr>
          <w:rFonts w:ascii="Verdana" w:hAnsi="Verdana" w:cs="Tahoma"/>
          <w:sz w:val="20"/>
          <w:szCs w:val="20"/>
        </w:rPr>
        <w:t xml:space="preserve"> και εφαρμόζεται σε όλα τα ΠΕΣ, όπως ορίζονται ανωτέρω</w:t>
      </w:r>
      <w:r w:rsidRPr="00D25239">
        <w:rPr>
          <w:rFonts w:ascii="Verdana" w:hAnsi="Verdana" w:cs="Tahoma"/>
          <w:sz w:val="20"/>
          <w:szCs w:val="20"/>
        </w:rPr>
        <w:t>.</w:t>
      </w:r>
    </w:p>
    <w:p w14:paraId="371D0130" w14:textId="1521BF1C" w:rsidR="003C48AD" w:rsidRPr="00D25239" w:rsidRDefault="003C48AD" w:rsidP="003C48AD">
      <w:pPr>
        <w:spacing w:after="120" w:line="300" w:lineRule="auto"/>
        <w:jc w:val="both"/>
        <w:rPr>
          <w:rFonts w:ascii="Verdana" w:hAnsi="Verdana" w:cs="Tahoma"/>
          <w:sz w:val="20"/>
          <w:szCs w:val="20"/>
        </w:rPr>
      </w:pPr>
      <w:r>
        <w:rPr>
          <w:rFonts w:ascii="Verdana" w:hAnsi="Verdana" w:cs="Tahoma"/>
          <w:sz w:val="20"/>
          <w:szCs w:val="20"/>
        </w:rPr>
        <w:t>3</w:t>
      </w:r>
      <w:r w:rsidRPr="00D25239">
        <w:rPr>
          <w:rFonts w:ascii="Verdana" w:hAnsi="Verdana" w:cs="Tahoma"/>
          <w:sz w:val="20"/>
          <w:szCs w:val="20"/>
        </w:rPr>
        <w:t xml:space="preserve">.1.2. Η Πολιτική Ασφάλειας Δικτύων και Υπηρεσιών έχει αρθρωτή δομή και αποτελείται από επιμέρους </w:t>
      </w:r>
      <w:r>
        <w:rPr>
          <w:rFonts w:ascii="Verdana" w:hAnsi="Verdana" w:cs="Tahoma"/>
          <w:sz w:val="20"/>
          <w:szCs w:val="20"/>
        </w:rPr>
        <w:t>ενότητες</w:t>
      </w:r>
      <w:r w:rsidRPr="00D25239">
        <w:rPr>
          <w:rFonts w:ascii="Verdana" w:hAnsi="Verdana" w:cs="Tahoma"/>
          <w:sz w:val="20"/>
          <w:szCs w:val="20"/>
        </w:rPr>
        <w:t xml:space="preserve">, οι οποίες ορίζουν τις απαιτήσεις ασφάλειας που πρέπει να ικανοποιούνται για κάθε επιμέρους κατηγορία ειδικών θεμάτων. </w:t>
      </w:r>
    </w:p>
    <w:p w14:paraId="6EC36C78" w14:textId="781E9390" w:rsidR="003C48AD" w:rsidRPr="00D25239" w:rsidRDefault="003C48AD" w:rsidP="003C48AD">
      <w:pPr>
        <w:spacing w:after="120" w:line="300" w:lineRule="auto"/>
        <w:jc w:val="both"/>
        <w:rPr>
          <w:rFonts w:ascii="Verdana" w:hAnsi="Verdana" w:cs="Tahoma"/>
          <w:sz w:val="20"/>
          <w:szCs w:val="20"/>
        </w:rPr>
      </w:pPr>
      <w:r>
        <w:rPr>
          <w:rFonts w:ascii="Verdana" w:hAnsi="Verdana" w:cs="Tahoma"/>
          <w:sz w:val="20"/>
          <w:szCs w:val="20"/>
        </w:rPr>
        <w:t>3</w:t>
      </w:r>
      <w:r w:rsidRPr="00D25239">
        <w:rPr>
          <w:rFonts w:ascii="Verdana" w:hAnsi="Verdana" w:cs="Tahoma"/>
          <w:sz w:val="20"/>
          <w:szCs w:val="20"/>
        </w:rPr>
        <w:t xml:space="preserve">.1.3. Σε περίπτωση που η Πολιτική Ασφάλειας Δικτύων και Υπηρεσιών </w:t>
      </w:r>
      <w:r>
        <w:rPr>
          <w:rFonts w:ascii="Verdana" w:hAnsi="Verdana" w:cs="Tahoma"/>
          <w:sz w:val="20"/>
          <w:szCs w:val="20"/>
        </w:rPr>
        <w:t xml:space="preserve">εντάσσεται </w:t>
      </w:r>
      <w:r w:rsidRPr="00D25239">
        <w:rPr>
          <w:rFonts w:ascii="Verdana" w:hAnsi="Verdana" w:cs="Tahoma"/>
          <w:sz w:val="20"/>
          <w:szCs w:val="20"/>
        </w:rPr>
        <w:t xml:space="preserve">σε ευρύτερη πολιτική ασφάλειας πληροφοριών και επικοινωνιών του παρόχου, αυτός διαθέτει αρχείο με αναλυτική αντιστοίχιση της δομής της ευρύτερης πολιτικής ασφάλειας πληροφοριών και επικοινωνιών με τις απαιτήσεις του παρόντος Κανονισμού. Οι πάροχοι </w:t>
      </w:r>
      <w:r>
        <w:rPr>
          <w:rFonts w:ascii="Verdana" w:hAnsi="Verdana" w:cs="Tahoma"/>
          <w:sz w:val="20"/>
          <w:szCs w:val="20"/>
        </w:rPr>
        <w:t xml:space="preserve">της παραγράφου 1.3 </w:t>
      </w:r>
      <w:r w:rsidRPr="00D25239">
        <w:rPr>
          <w:rFonts w:ascii="Verdana" w:hAnsi="Verdana"/>
          <w:sz w:val="20"/>
          <w:szCs w:val="20"/>
        </w:rPr>
        <w:t xml:space="preserve">του άρθρου 1 του παρόντος Κανονισμού </w:t>
      </w:r>
      <w:r w:rsidRPr="00D25239">
        <w:rPr>
          <w:rFonts w:ascii="Verdana" w:hAnsi="Verdana" w:cs="Tahoma"/>
          <w:sz w:val="20"/>
          <w:szCs w:val="20"/>
        </w:rPr>
        <w:t>υποβάλλουν στην ΑΔΑΕ το εν λόγω αρχείο</w:t>
      </w:r>
      <w:r w:rsidRPr="00256E8E">
        <w:rPr>
          <w:rFonts w:ascii="Verdana" w:hAnsi="Verdana" w:cs="Tahoma"/>
          <w:sz w:val="20"/>
          <w:szCs w:val="20"/>
        </w:rPr>
        <w:t xml:space="preserve"> αντιστοίχισης μαζί με την υποβολή προς έγκριση της Πολιτικής τους</w:t>
      </w:r>
      <w:r w:rsidRPr="00D25239">
        <w:rPr>
          <w:rFonts w:ascii="Verdana" w:hAnsi="Verdana" w:cs="Tahoma"/>
          <w:sz w:val="20"/>
          <w:szCs w:val="20"/>
        </w:rPr>
        <w:t>.</w:t>
      </w:r>
    </w:p>
    <w:p w14:paraId="5A253639" w14:textId="326FE39D" w:rsidR="003C48AD" w:rsidRPr="00436318" w:rsidRDefault="003C48AD" w:rsidP="003C48AD">
      <w:pPr>
        <w:spacing w:after="120" w:line="300" w:lineRule="auto"/>
        <w:jc w:val="both"/>
        <w:rPr>
          <w:rFonts w:ascii="Verdana" w:hAnsi="Verdana" w:cs="Tahoma"/>
          <w:iCs/>
          <w:sz w:val="20"/>
          <w:szCs w:val="20"/>
        </w:rPr>
      </w:pPr>
      <w:r>
        <w:rPr>
          <w:rFonts w:ascii="Verdana" w:hAnsi="Verdana" w:cs="Tahoma"/>
          <w:sz w:val="20"/>
          <w:szCs w:val="20"/>
        </w:rPr>
        <w:t>3</w:t>
      </w:r>
      <w:r w:rsidRPr="00D25239">
        <w:rPr>
          <w:rFonts w:ascii="Verdana" w:hAnsi="Verdana" w:cs="Tahoma"/>
          <w:sz w:val="20"/>
          <w:szCs w:val="20"/>
        </w:rPr>
        <w:t xml:space="preserve">.1.4. </w:t>
      </w:r>
      <w:r w:rsidRPr="00436318">
        <w:rPr>
          <w:rFonts w:ascii="Verdana" w:hAnsi="Verdana" w:cs="Tahoma"/>
          <w:iCs/>
          <w:sz w:val="20"/>
          <w:szCs w:val="20"/>
        </w:rPr>
        <w:t>Κάθε αδυναμία συμμόρφωσης με τις απαιτήσεις που ορίζονται στον παρόντα Κανονισμό</w:t>
      </w:r>
      <w:r>
        <w:rPr>
          <w:rFonts w:ascii="Verdana" w:hAnsi="Verdana" w:cs="Tahoma"/>
          <w:iCs/>
          <w:sz w:val="20"/>
          <w:szCs w:val="20"/>
        </w:rPr>
        <w:t xml:space="preserve"> </w:t>
      </w:r>
      <w:r w:rsidRPr="00436318">
        <w:rPr>
          <w:rFonts w:ascii="Verdana" w:hAnsi="Verdana" w:cs="Tahoma"/>
          <w:iCs/>
          <w:sz w:val="20"/>
          <w:szCs w:val="20"/>
        </w:rPr>
        <w:t xml:space="preserve">καταγράφεται και τεκμηριώνεται επαρκώς στην Πολιτική Ασφάλειας Δικτύων και Υπηρεσιών. </w:t>
      </w:r>
      <w:r>
        <w:rPr>
          <w:rFonts w:ascii="Verdana" w:hAnsi="Verdana" w:cs="Tahoma"/>
          <w:iCs/>
          <w:sz w:val="20"/>
          <w:szCs w:val="20"/>
        </w:rPr>
        <w:t xml:space="preserve">Ειδικά για τις αδυναμίες συμμόρφωσης που </w:t>
      </w:r>
      <w:r w:rsidRPr="00436318">
        <w:rPr>
          <w:rFonts w:ascii="Verdana" w:hAnsi="Verdana" w:cs="Tahoma"/>
          <w:iCs/>
          <w:sz w:val="20"/>
          <w:szCs w:val="20"/>
        </w:rPr>
        <w:t>οφείλ</w:t>
      </w:r>
      <w:r>
        <w:rPr>
          <w:rFonts w:ascii="Verdana" w:hAnsi="Verdana" w:cs="Tahoma"/>
          <w:iCs/>
          <w:sz w:val="20"/>
          <w:szCs w:val="20"/>
        </w:rPr>
        <w:t xml:space="preserve">ονται </w:t>
      </w:r>
      <w:r w:rsidRPr="00436318">
        <w:rPr>
          <w:rFonts w:ascii="Verdana" w:hAnsi="Verdana" w:cs="Tahoma"/>
          <w:iCs/>
          <w:sz w:val="20"/>
          <w:szCs w:val="20"/>
        </w:rPr>
        <w:t>σε τεχνική αδυναμία κάλυψης συγκεκριμένων απαιτήσεων, ο πάροχος καταγράφει</w:t>
      </w:r>
      <w:r>
        <w:rPr>
          <w:rFonts w:ascii="Verdana" w:hAnsi="Verdana" w:cs="Tahoma"/>
          <w:iCs/>
          <w:sz w:val="20"/>
          <w:szCs w:val="20"/>
        </w:rPr>
        <w:t>,</w:t>
      </w:r>
      <w:r w:rsidRPr="00436318">
        <w:rPr>
          <w:rFonts w:ascii="Verdana" w:hAnsi="Verdana" w:cs="Tahoma"/>
          <w:iCs/>
          <w:sz w:val="20"/>
          <w:szCs w:val="20"/>
        </w:rPr>
        <w:t xml:space="preserve"> επιπλέον</w:t>
      </w:r>
      <w:r>
        <w:rPr>
          <w:rFonts w:ascii="Verdana" w:hAnsi="Verdana" w:cs="Tahoma"/>
          <w:iCs/>
          <w:sz w:val="20"/>
          <w:szCs w:val="20"/>
        </w:rPr>
        <w:t>,</w:t>
      </w:r>
      <w:r w:rsidRPr="00436318">
        <w:rPr>
          <w:rFonts w:ascii="Verdana" w:hAnsi="Verdana" w:cs="Tahoma"/>
          <w:iCs/>
          <w:sz w:val="20"/>
          <w:szCs w:val="20"/>
        </w:rPr>
        <w:t xml:space="preserve"> τις προϋποθέσεις και τις ενέργειες για την κάλυψη αυτών των απαιτήσεων </w:t>
      </w:r>
      <w:r w:rsidR="00B91C8B">
        <w:rPr>
          <w:rFonts w:ascii="Verdana" w:hAnsi="Verdana" w:cs="Tahoma"/>
          <w:iCs/>
          <w:sz w:val="20"/>
          <w:szCs w:val="20"/>
        </w:rPr>
        <w:t xml:space="preserve">και </w:t>
      </w:r>
      <w:r w:rsidRPr="00436318">
        <w:rPr>
          <w:rFonts w:ascii="Verdana" w:hAnsi="Verdana" w:cs="Tahoma"/>
          <w:iCs/>
          <w:sz w:val="20"/>
          <w:szCs w:val="20"/>
        </w:rPr>
        <w:t>άρση της αδυναμίας</w:t>
      </w:r>
      <w:r>
        <w:rPr>
          <w:rFonts w:ascii="Verdana" w:hAnsi="Verdana" w:cs="Tahoma"/>
          <w:iCs/>
          <w:sz w:val="20"/>
          <w:szCs w:val="20"/>
        </w:rPr>
        <w:t>,</w:t>
      </w:r>
      <w:r w:rsidRPr="00436318">
        <w:rPr>
          <w:rFonts w:ascii="Verdana" w:hAnsi="Verdana" w:cs="Tahoma"/>
          <w:iCs/>
          <w:sz w:val="20"/>
          <w:szCs w:val="20"/>
        </w:rPr>
        <w:t xml:space="preserve"> καθώς και το σχετικό χρονοδιάγραμμα προς το</w:t>
      </w:r>
      <w:r>
        <w:rPr>
          <w:rFonts w:ascii="Verdana" w:hAnsi="Verdana" w:cs="Tahoma"/>
          <w:iCs/>
          <w:sz w:val="20"/>
          <w:szCs w:val="20"/>
        </w:rPr>
        <w:t>ν</w:t>
      </w:r>
      <w:r w:rsidRPr="00436318">
        <w:rPr>
          <w:rFonts w:ascii="Verdana" w:hAnsi="Verdana" w:cs="Tahoma"/>
          <w:iCs/>
          <w:sz w:val="20"/>
          <w:szCs w:val="20"/>
        </w:rPr>
        <w:t xml:space="preserve"> σκοπό αυτόν.</w:t>
      </w:r>
    </w:p>
    <w:p w14:paraId="609E01A5" w14:textId="3E00FC82" w:rsidR="003C48AD" w:rsidRPr="00D25239" w:rsidRDefault="00843417" w:rsidP="003C48AD">
      <w:pPr>
        <w:spacing w:after="120" w:line="300" w:lineRule="auto"/>
        <w:jc w:val="both"/>
        <w:rPr>
          <w:rFonts w:ascii="Verdana" w:hAnsi="Verdana" w:cs="Tahoma"/>
          <w:sz w:val="20"/>
          <w:szCs w:val="20"/>
        </w:rPr>
      </w:pPr>
      <w:r>
        <w:rPr>
          <w:rFonts w:ascii="Verdana" w:hAnsi="Verdana" w:cs="Tahoma"/>
          <w:sz w:val="20"/>
          <w:szCs w:val="20"/>
        </w:rPr>
        <w:t>3</w:t>
      </w:r>
      <w:r w:rsidR="003C48AD" w:rsidRPr="00D25239">
        <w:rPr>
          <w:rFonts w:ascii="Verdana" w:hAnsi="Verdana" w:cs="Tahoma"/>
          <w:sz w:val="20"/>
          <w:szCs w:val="20"/>
        </w:rPr>
        <w:t xml:space="preserve">.1.5. </w:t>
      </w:r>
      <w:r w:rsidR="003C48AD" w:rsidRPr="00436318">
        <w:rPr>
          <w:rFonts w:ascii="Verdana" w:hAnsi="Verdana" w:cs="Tahoma"/>
          <w:sz w:val="20"/>
          <w:szCs w:val="20"/>
        </w:rPr>
        <w:t xml:space="preserve">Για την υλοποίηση των επιμέρους </w:t>
      </w:r>
      <w:r w:rsidR="003C48AD">
        <w:rPr>
          <w:rFonts w:ascii="Verdana" w:hAnsi="Verdana" w:cs="Tahoma"/>
          <w:sz w:val="20"/>
          <w:szCs w:val="20"/>
        </w:rPr>
        <w:t xml:space="preserve">απαιτήσεων της </w:t>
      </w:r>
      <w:r w:rsidR="003C48AD" w:rsidRPr="00D25239">
        <w:rPr>
          <w:rFonts w:ascii="Verdana" w:hAnsi="Verdana" w:cs="Tahoma"/>
          <w:sz w:val="20"/>
          <w:szCs w:val="20"/>
        </w:rPr>
        <w:t>Πολιτική</w:t>
      </w:r>
      <w:r w:rsidR="003C48AD">
        <w:rPr>
          <w:rFonts w:ascii="Verdana" w:hAnsi="Verdana" w:cs="Tahoma"/>
          <w:sz w:val="20"/>
          <w:szCs w:val="20"/>
        </w:rPr>
        <w:t>ς</w:t>
      </w:r>
      <w:r w:rsidR="003C48AD" w:rsidRPr="00D25239">
        <w:rPr>
          <w:rFonts w:ascii="Verdana" w:hAnsi="Verdana" w:cs="Tahoma"/>
          <w:sz w:val="20"/>
          <w:szCs w:val="20"/>
        </w:rPr>
        <w:t xml:space="preserve"> Ασφάλειας Δικτύων και Υπηρεσιών</w:t>
      </w:r>
      <w:r w:rsidR="003C48AD" w:rsidRPr="00436318">
        <w:rPr>
          <w:rFonts w:ascii="Verdana" w:hAnsi="Verdana" w:cs="Tahoma"/>
          <w:sz w:val="20"/>
          <w:szCs w:val="20"/>
        </w:rPr>
        <w:t xml:space="preserve">, ορίζονται, τεκμηριώνονται, εφαρμόζονται και αναθεωρούνται συγκεκριμένες διαδικασίες ασφάλειας, οδηγίες εργασίας, τεχνικά </w:t>
      </w:r>
      <w:r w:rsidR="003C48AD">
        <w:rPr>
          <w:rFonts w:ascii="Verdana" w:hAnsi="Verdana" w:cs="Tahoma"/>
          <w:sz w:val="20"/>
          <w:szCs w:val="20"/>
        </w:rPr>
        <w:t xml:space="preserve">και άλλα οργανωτικά </w:t>
      </w:r>
      <w:r w:rsidR="003C48AD" w:rsidRPr="00436318">
        <w:rPr>
          <w:rFonts w:ascii="Verdana" w:hAnsi="Verdana" w:cs="Tahoma"/>
          <w:sz w:val="20"/>
          <w:szCs w:val="20"/>
        </w:rPr>
        <w:t>εγχειρίδια. Τα παραπάνω έγγραφα ορίζουν συγκεκριμένες ενέργειες των εργαζομένων, συνεργατών, χρηστών και συνδρομητών του παρόχου, την αλληλουχία των ενεργειών, τους υπεύθυνους για την εκτέλεσή τους και τον τρόπο και τα μέσα τεκμηρίωσής τους.</w:t>
      </w:r>
      <w:r w:rsidR="003C48AD" w:rsidRPr="00D25239">
        <w:rPr>
          <w:rFonts w:ascii="Verdana" w:hAnsi="Verdana" w:cs="Tahoma"/>
          <w:sz w:val="20"/>
          <w:szCs w:val="20"/>
        </w:rPr>
        <w:t xml:space="preserve"> </w:t>
      </w:r>
    </w:p>
    <w:p w14:paraId="28B20816" w14:textId="6BFB1A3C" w:rsidR="003C48AD" w:rsidRPr="00436318" w:rsidRDefault="00843417" w:rsidP="003C48AD">
      <w:pPr>
        <w:spacing w:after="120" w:line="300" w:lineRule="auto"/>
        <w:jc w:val="both"/>
        <w:rPr>
          <w:rFonts w:ascii="Verdana" w:hAnsi="Verdana" w:cs="Tahoma"/>
          <w:sz w:val="20"/>
          <w:szCs w:val="20"/>
        </w:rPr>
      </w:pPr>
      <w:r>
        <w:rPr>
          <w:rFonts w:ascii="Verdana" w:hAnsi="Verdana" w:cs="Tahoma"/>
          <w:sz w:val="20"/>
          <w:szCs w:val="20"/>
        </w:rPr>
        <w:t>3</w:t>
      </w:r>
      <w:r w:rsidR="003C48AD" w:rsidRPr="00D25239">
        <w:rPr>
          <w:rFonts w:ascii="Verdana" w:hAnsi="Verdana" w:cs="Tahoma"/>
          <w:sz w:val="20"/>
          <w:szCs w:val="20"/>
        </w:rPr>
        <w:t>.1.6</w:t>
      </w:r>
      <w:r w:rsidR="003C48AD">
        <w:rPr>
          <w:rFonts w:ascii="Verdana" w:hAnsi="Verdana" w:cs="Tahoma"/>
          <w:sz w:val="20"/>
          <w:szCs w:val="20"/>
        </w:rPr>
        <w:t>.</w:t>
      </w:r>
      <w:r w:rsidR="003C48AD" w:rsidRPr="00D25239">
        <w:rPr>
          <w:rFonts w:ascii="Verdana" w:hAnsi="Verdana" w:cs="Tahoma"/>
          <w:sz w:val="20"/>
          <w:szCs w:val="20"/>
        </w:rPr>
        <w:t xml:space="preserve"> </w:t>
      </w:r>
      <w:r w:rsidR="003C48AD" w:rsidRPr="00436318">
        <w:rPr>
          <w:rFonts w:ascii="Verdana" w:hAnsi="Verdana" w:cs="Tahoma"/>
          <w:sz w:val="20"/>
          <w:szCs w:val="20"/>
        </w:rPr>
        <w:t>Ο πάροχος εξετάζει περιοδικά, κατ’ ελάχιστον κάθε δύο (2) έτη</w:t>
      </w:r>
      <w:r w:rsidR="00650443" w:rsidRPr="00232E1E">
        <w:rPr>
          <w:rFonts w:ascii="Verdana" w:hAnsi="Verdana" w:cs="Tahoma"/>
          <w:sz w:val="20"/>
          <w:szCs w:val="20"/>
        </w:rPr>
        <w:t xml:space="preserve"> </w:t>
      </w:r>
      <w:r w:rsidR="00650443" w:rsidRPr="00B46B2D">
        <w:rPr>
          <w:rFonts w:ascii="Verdana" w:hAnsi="Verdana" w:cs="Tahoma"/>
          <w:sz w:val="20"/>
          <w:szCs w:val="20"/>
        </w:rPr>
        <w:t>ή μετά από την εκδήλωση σημαντικού περιστατικού ασφάλειας</w:t>
      </w:r>
      <w:r w:rsidR="003C48AD" w:rsidRPr="00436318">
        <w:rPr>
          <w:rFonts w:ascii="Verdana" w:hAnsi="Verdana" w:cs="Tahoma"/>
          <w:sz w:val="20"/>
          <w:szCs w:val="20"/>
        </w:rPr>
        <w:t xml:space="preserve">, την ανάγκη </w:t>
      </w:r>
      <w:r w:rsidR="003C48AD">
        <w:rPr>
          <w:rFonts w:ascii="Verdana" w:hAnsi="Verdana" w:cs="Tahoma"/>
          <w:sz w:val="20"/>
          <w:szCs w:val="20"/>
        </w:rPr>
        <w:t xml:space="preserve">τυχόν </w:t>
      </w:r>
      <w:r w:rsidR="003C48AD" w:rsidRPr="00436318">
        <w:rPr>
          <w:rFonts w:ascii="Verdana" w:hAnsi="Verdana" w:cs="Tahoma"/>
          <w:sz w:val="20"/>
          <w:szCs w:val="20"/>
        </w:rPr>
        <w:t>αναθεώρησης της Πολιτικής Ασφάλειας Δικτύων και Υπηρεσιών</w:t>
      </w:r>
      <w:r w:rsidR="003C48AD">
        <w:rPr>
          <w:rFonts w:ascii="Verdana" w:hAnsi="Verdana" w:cs="Tahoma"/>
          <w:sz w:val="20"/>
          <w:szCs w:val="20"/>
        </w:rPr>
        <w:t xml:space="preserve"> και αποφασίζει σχετικώς,</w:t>
      </w:r>
      <w:r w:rsidR="003C48AD" w:rsidRPr="00436318">
        <w:rPr>
          <w:rFonts w:ascii="Verdana" w:hAnsi="Verdana" w:cs="Tahoma"/>
          <w:sz w:val="20"/>
          <w:szCs w:val="20"/>
        </w:rPr>
        <w:t xml:space="preserve"> λαμβάνοντας υπόψη κατ’ ελάχιστον τα αποτελέσματα της Αποτίμησης Κινδύνου, τα αποτελέσματα του εσωτερικού ελέγχου και των δοκιμών ασφάλειας στις οποίες έχει προβεί, τα </w:t>
      </w:r>
      <w:r w:rsidR="003C48AD">
        <w:rPr>
          <w:rFonts w:ascii="Verdana" w:hAnsi="Verdana" w:cs="Tahoma"/>
          <w:sz w:val="20"/>
          <w:szCs w:val="20"/>
        </w:rPr>
        <w:t>περιστατικά</w:t>
      </w:r>
      <w:r w:rsidR="003C48AD" w:rsidRPr="00436318">
        <w:rPr>
          <w:rFonts w:ascii="Verdana" w:hAnsi="Verdana" w:cs="Tahoma"/>
          <w:sz w:val="20"/>
          <w:szCs w:val="20"/>
        </w:rPr>
        <w:t xml:space="preserve"> ασφάλειας που </w:t>
      </w:r>
      <w:r w:rsidR="003C48AD">
        <w:rPr>
          <w:rFonts w:ascii="Verdana" w:hAnsi="Verdana" w:cs="Tahoma"/>
          <w:sz w:val="20"/>
          <w:szCs w:val="20"/>
        </w:rPr>
        <w:t xml:space="preserve">τυχόν </w:t>
      </w:r>
      <w:r w:rsidR="003C48AD" w:rsidRPr="00436318">
        <w:rPr>
          <w:rFonts w:ascii="Verdana" w:hAnsi="Verdana" w:cs="Tahoma"/>
          <w:sz w:val="20"/>
          <w:szCs w:val="20"/>
        </w:rPr>
        <w:t>έχει αντιμετωπίσει</w:t>
      </w:r>
      <w:r w:rsidR="003C48AD">
        <w:rPr>
          <w:rFonts w:ascii="Verdana" w:hAnsi="Verdana" w:cs="Tahoma"/>
          <w:sz w:val="20"/>
          <w:szCs w:val="20"/>
        </w:rPr>
        <w:t>, και τις επιχειρησιακές και οργανωτικές αλλαγές που τυχόν έχουν προκύψει</w:t>
      </w:r>
      <w:r w:rsidR="003C48AD" w:rsidRPr="00436318">
        <w:rPr>
          <w:rFonts w:ascii="Verdana" w:hAnsi="Verdana" w:cs="Tahoma"/>
          <w:sz w:val="20"/>
          <w:szCs w:val="20"/>
        </w:rPr>
        <w:t xml:space="preserve">. Σε περίπτωση που ο πάροχος αποφασίσει ότι η Πολιτική Ασφάλειας Δικτύων και Υπηρεσιών δεν χρειάζεται αναθεώρηση, τεκμηριώνει </w:t>
      </w:r>
      <w:r w:rsidR="003C48AD">
        <w:rPr>
          <w:rFonts w:ascii="Verdana" w:hAnsi="Verdana" w:cs="Tahoma"/>
          <w:sz w:val="20"/>
          <w:szCs w:val="20"/>
        </w:rPr>
        <w:t xml:space="preserve">εγγράφως </w:t>
      </w:r>
      <w:r w:rsidR="003C48AD" w:rsidRPr="00436318">
        <w:rPr>
          <w:rFonts w:ascii="Verdana" w:hAnsi="Verdana" w:cs="Tahoma"/>
          <w:sz w:val="20"/>
          <w:szCs w:val="20"/>
        </w:rPr>
        <w:t xml:space="preserve">την απόφαση αυτή, ενώ, σε περίπτωση που ο πάροχος προβεί σε αναθεώρηση της Πολιτικής Ασφάλειας Δικτύων και Υπηρεσιών, την υποβάλλει προς έγκριση στην ΑΔΑΕ, σύμφωνα με τα προβλεπόμενα στο </w:t>
      </w:r>
      <w:r w:rsidR="003C48AD">
        <w:rPr>
          <w:rFonts w:ascii="Verdana" w:hAnsi="Verdana" w:cs="Tahoma"/>
          <w:sz w:val="20"/>
          <w:szCs w:val="20"/>
        </w:rPr>
        <w:t xml:space="preserve">άρθρο </w:t>
      </w:r>
      <w:r>
        <w:rPr>
          <w:rFonts w:ascii="Verdana" w:hAnsi="Verdana" w:cs="Tahoma"/>
          <w:sz w:val="20"/>
          <w:szCs w:val="20"/>
        </w:rPr>
        <w:t>13</w:t>
      </w:r>
      <w:r w:rsidR="003C48AD" w:rsidRPr="00436318">
        <w:rPr>
          <w:rFonts w:ascii="Verdana" w:hAnsi="Verdana" w:cs="Tahoma"/>
          <w:sz w:val="20"/>
          <w:szCs w:val="20"/>
        </w:rPr>
        <w:t xml:space="preserve"> του παρόντος Κανονισμού.</w:t>
      </w:r>
    </w:p>
    <w:p w14:paraId="50ECF21B" w14:textId="77777777" w:rsidR="003C48AD" w:rsidRPr="00D25239" w:rsidRDefault="003C48AD" w:rsidP="003C48AD">
      <w:pPr>
        <w:spacing w:after="120" w:line="300" w:lineRule="auto"/>
        <w:jc w:val="both"/>
        <w:rPr>
          <w:rFonts w:ascii="Verdana" w:hAnsi="Verdana" w:cs="Tahoma"/>
          <w:sz w:val="20"/>
          <w:szCs w:val="20"/>
        </w:rPr>
      </w:pPr>
    </w:p>
    <w:p w14:paraId="2D10E5E7" w14:textId="1F1BE988" w:rsidR="003C48AD" w:rsidRPr="006455FF" w:rsidRDefault="00843417" w:rsidP="003C48AD">
      <w:pPr>
        <w:spacing w:after="120" w:line="300" w:lineRule="auto"/>
        <w:jc w:val="both"/>
        <w:rPr>
          <w:rFonts w:ascii="Verdana" w:hAnsi="Verdana" w:cs="Tahoma"/>
          <w:sz w:val="20"/>
          <w:szCs w:val="20"/>
          <w:u w:val="single"/>
        </w:rPr>
      </w:pPr>
      <w:r>
        <w:rPr>
          <w:rFonts w:ascii="Verdana" w:hAnsi="Verdana" w:cs="Tahoma"/>
          <w:sz w:val="20"/>
          <w:szCs w:val="20"/>
          <w:u w:val="single"/>
        </w:rPr>
        <w:lastRenderedPageBreak/>
        <w:t>3</w:t>
      </w:r>
      <w:r w:rsidR="003C48AD" w:rsidRPr="00D25239">
        <w:rPr>
          <w:rFonts w:ascii="Verdana" w:hAnsi="Verdana" w:cs="Tahoma"/>
          <w:sz w:val="20"/>
          <w:szCs w:val="20"/>
          <w:u w:val="single"/>
        </w:rPr>
        <w:t>.2</w:t>
      </w:r>
      <w:r w:rsidR="003C48AD">
        <w:rPr>
          <w:rFonts w:ascii="Verdana" w:hAnsi="Verdana" w:cs="Tahoma"/>
          <w:sz w:val="20"/>
          <w:szCs w:val="20"/>
          <w:u w:val="single"/>
        </w:rPr>
        <w:t>.</w:t>
      </w:r>
      <w:r w:rsidR="003C48AD" w:rsidRPr="00D25239">
        <w:rPr>
          <w:rFonts w:ascii="Verdana" w:hAnsi="Verdana" w:cs="Tahoma"/>
          <w:sz w:val="20"/>
          <w:szCs w:val="20"/>
          <w:u w:val="single"/>
        </w:rPr>
        <w:t xml:space="preserve"> Διαχείριση Κινδύνου</w:t>
      </w:r>
      <w:r w:rsidR="00A93A7C">
        <w:rPr>
          <w:rFonts w:ascii="Verdana" w:hAnsi="Verdana" w:cs="Tahoma"/>
          <w:sz w:val="20"/>
          <w:szCs w:val="20"/>
          <w:u w:val="single"/>
        </w:rPr>
        <w:t xml:space="preserve"> (</w:t>
      </w:r>
      <w:r w:rsidR="00A93A7C">
        <w:rPr>
          <w:rFonts w:ascii="Verdana" w:hAnsi="Verdana" w:cs="Tahoma"/>
          <w:sz w:val="20"/>
          <w:szCs w:val="20"/>
          <w:u w:val="single"/>
          <w:lang w:val="en-US"/>
        </w:rPr>
        <w:t>Risk</w:t>
      </w:r>
      <w:r w:rsidR="00A93A7C" w:rsidRPr="006455FF">
        <w:rPr>
          <w:rFonts w:ascii="Verdana" w:hAnsi="Verdana" w:cs="Tahoma"/>
          <w:sz w:val="20"/>
          <w:szCs w:val="20"/>
          <w:u w:val="single"/>
        </w:rPr>
        <w:t xml:space="preserve"> </w:t>
      </w:r>
      <w:r w:rsidR="00A93A7C">
        <w:rPr>
          <w:rFonts w:ascii="Verdana" w:hAnsi="Verdana" w:cs="Tahoma"/>
          <w:sz w:val="20"/>
          <w:szCs w:val="20"/>
          <w:u w:val="single"/>
          <w:lang w:val="en-US"/>
        </w:rPr>
        <w:t>Management</w:t>
      </w:r>
      <w:r w:rsidR="00A93A7C" w:rsidRPr="006455FF">
        <w:rPr>
          <w:rFonts w:ascii="Verdana" w:hAnsi="Verdana" w:cs="Tahoma"/>
          <w:sz w:val="20"/>
          <w:szCs w:val="20"/>
          <w:u w:val="single"/>
        </w:rPr>
        <w:t>)</w:t>
      </w:r>
    </w:p>
    <w:p w14:paraId="7C509E90" w14:textId="1E4D16B2" w:rsidR="003C48AD" w:rsidRPr="00D25239" w:rsidRDefault="00843417" w:rsidP="003C48AD">
      <w:pPr>
        <w:spacing w:after="120" w:line="300" w:lineRule="auto"/>
        <w:jc w:val="both"/>
        <w:rPr>
          <w:rFonts w:ascii="Verdana" w:hAnsi="Verdana" w:cs="Tahoma"/>
          <w:iCs/>
          <w:sz w:val="20"/>
          <w:szCs w:val="20"/>
        </w:rPr>
      </w:pPr>
      <w:r>
        <w:rPr>
          <w:rFonts w:ascii="Verdana" w:hAnsi="Verdana" w:cs="Tahoma"/>
          <w:iCs/>
          <w:sz w:val="20"/>
          <w:szCs w:val="20"/>
        </w:rPr>
        <w:t>3</w:t>
      </w:r>
      <w:r w:rsidR="003C48AD" w:rsidRPr="00D25239">
        <w:rPr>
          <w:rFonts w:ascii="Verdana" w:hAnsi="Verdana" w:cs="Tahoma"/>
          <w:iCs/>
          <w:sz w:val="20"/>
          <w:szCs w:val="20"/>
        </w:rPr>
        <w:t xml:space="preserve">.2.1. Ο πάροχος διατηρεί και εφαρμόζει </w:t>
      </w:r>
      <w:r w:rsidR="003C48AD" w:rsidRPr="008B113F">
        <w:rPr>
          <w:rFonts w:ascii="Verdana" w:hAnsi="Verdana" w:cs="Tahoma"/>
          <w:iCs/>
          <w:sz w:val="20"/>
          <w:szCs w:val="20"/>
        </w:rPr>
        <w:t>Διαδικασία Αποτίμησης Κινδύνου</w:t>
      </w:r>
      <w:r w:rsidR="003C48AD" w:rsidRPr="00D25239">
        <w:rPr>
          <w:rFonts w:ascii="Verdana" w:hAnsi="Verdana" w:cs="Tahoma"/>
          <w:iCs/>
          <w:sz w:val="20"/>
          <w:szCs w:val="20"/>
        </w:rPr>
        <w:t xml:space="preserve"> </w:t>
      </w:r>
      <w:r w:rsidR="00650443" w:rsidRPr="00D66319">
        <w:rPr>
          <w:rFonts w:ascii="Verdana" w:hAnsi="Verdana" w:cs="Tahoma"/>
          <w:iCs/>
          <w:sz w:val="20"/>
          <w:szCs w:val="20"/>
        </w:rPr>
        <w:t>(</w:t>
      </w:r>
      <w:r w:rsidR="00650443">
        <w:rPr>
          <w:rFonts w:ascii="Verdana" w:hAnsi="Verdana" w:cs="Tahoma"/>
          <w:iCs/>
          <w:sz w:val="20"/>
          <w:szCs w:val="20"/>
          <w:lang w:val="en-US"/>
        </w:rPr>
        <w:t>Risk</w:t>
      </w:r>
      <w:r w:rsidR="00650443" w:rsidRPr="00D66319">
        <w:rPr>
          <w:rFonts w:ascii="Verdana" w:hAnsi="Verdana" w:cs="Tahoma"/>
          <w:iCs/>
          <w:sz w:val="20"/>
          <w:szCs w:val="20"/>
        </w:rPr>
        <w:t xml:space="preserve"> </w:t>
      </w:r>
      <w:r w:rsidR="00650443">
        <w:rPr>
          <w:rFonts w:ascii="Verdana" w:hAnsi="Verdana" w:cs="Tahoma"/>
          <w:iCs/>
          <w:sz w:val="20"/>
          <w:szCs w:val="20"/>
          <w:lang w:val="en-US"/>
        </w:rPr>
        <w:t>Assessment</w:t>
      </w:r>
      <w:r w:rsidR="00650443" w:rsidRPr="00D66319">
        <w:rPr>
          <w:rFonts w:ascii="Verdana" w:hAnsi="Verdana" w:cs="Tahoma"/>
          <w:iCs/>
          <w:sz w:val="20"/>
          <w:szCs w:val="20"/>
        </w:rPr>
        <w:t xml:space="preserve">) </w:t>
      </w:r>
      <w:r w:rsidR="003C48AD" w:rsidRPr="00D25239">
        <w:rPr>
          <w:rFonts w:ascii="Verdana" w:hAnsi="Verdana" w:cs="Tahoma"/>
          <w:iCs/>
          <w:sz w:val="20"/>
          <w:szCs w:val="20"/>
        </w:rPr>
        <w:t>σχετικά με την ασφάλεια δικτύων και υπηρεσιών, βασισμένη σε μεθοδολογία που λαμβάνει υπόψη διεθνείς πρακτικές, με σκοπό την αναγνώριση</w:t>
      </w:r>
      <w:r w:rsidR="003C48AD">
        <w:rPr>
          <w:rFonts w:ascii="Verdana" w:hAnsi="Verdana" w:cs="Tahoma"/>
          <w:iCs/>
          <w:sz w:val="20"/>
          <w:szCs w:val="20"/>
        </w:rPr>
        <w:t>, την αξιολόγηση</w:t>
      </w:r>
      <w:r w:rsidR="003C48AD" w:rsidRPr="00D25239">
        <w:rPr>
          <w:rFonts w:ascii="Verdana" w:hAnsi="Verdana" w:cs="Tahoma"/>
          <w:iCs/>
          <w:sz w:val="20"/>
          <w:szCs w:val="20"/>
        </w:rPr>
        <w:t xml:space="preserve"> και αντιμετώπιση των απειλών </w:t>
      </w:r>
      <w:r w:rsidR="00B91C8B">
        <w:rPr>
          <w:rFonts w:ascii="Verdana" w:hAnsi="Verdana" w:cs="Tahoma"/>
          <w:iCs/>
          <w:sz w:val="20"/>
          <w:szCs w:val="20"/>
        </w:rPr>
        <w:t>(</w:t>
      </w:r>
      <w:r w:rsidR="00B91C8B">
        <w:rPr>
          <w:rFonts w:ascii="Verdana" w:hAnsi="Verdana" w:cs="Tahoma"/>
          <w:iCs/>
          <w:sz w:val="20"/>
          <w:szCs w:val="20"/>
          <w:lang w:val="en-US"/>
        </w:rPr>
        <w:t>threats</w:t>
      </w:r>
      <w:r w:rsidR="00B91C8B" w:rsidRPr="00D66319">
        <w:rPr>
          <w:rFonts w:ascii="Verdana" w:hAnsi="Verdana" w:cs="Tahoma"/>
          <w:iCs/>
          <w:sz w:val="20"/>
          <w:szCs w:val="20"/>
        </w:rPr>
        <w:t xml:space="preserve">) </w:t>
      </w:r>
      <w:r w:rsidR="003C48AD" w:rsidRPr="00D25239">
        <w:rPr>
          <w:rFonts w:ascii="Verdana" w:hAnsi="Verdana" w:cs="Tahoma"/>
          <w:iCs/>
          <w:sz w:val="20"/>
          <w:szCs w:val="20"/>
        </w:rPr>
        <w:t xml:space="preserve">στην ασφάλεια των δικτύων και υπηρεσιών του. </w:t>
      </w:r>
    </w:p>
    <w:p w14:paraId="3BDFFDBD" w14:textId="6D67AECB" w:rsidR="003C48AD" w:rsidRPr="00D25239" w:rsidRDefault="00843417" w:rsidP="003C48AD">
      <w:pPr>
        <w:spacing w:after="120" w:line="300" w:lineRule="auto"/>
        <w:jc w:val="both"/>
        <w:rPr>
          <w:rFonts w:ascii="Verdana" w:hAnsi="Verdana" w:cs="Tahoma"/>
          <w:iCs/>
          <w:sz w:val="20"/>
          <w:szCs w:val="20"/>
        </w:rPr>
      </w:pPr>
      <w:r>
        <w:rPr>
          <w:rFonts w:ascii="Verdana" w:hAnsi="Verdana" w:cs="Tahoma"/>
          <w:iCs/>
          <w:sz w:val="20"/>
          <w:szCs w:val="20"/>
        </w:rPr>
        <w:t>3</w:t>
      </w:r>
      <w:r w:rsidR="003C48AD" w:rsidRPr="00D25239">
        <w:rPr>
          <w:rFonts w:ascii="Verdana" w:hAnsi="Verdana" w:cs="Tahoma"/>
          <w:iCs/>
          <w:sz w:val="20"/>
          <w:szCs w:val="20"/>
        </w:rPr>
        <w:t>.2.2</w:t>
      </w:r>
      <w:r w:rsidR="003C48AD">
        <w:rPr>
          <w:rFonts w:ascii="Verdana" w:hAnsi="Verdana" w:cs="Tahoma"/>
          <w:iCs/>
          <w:sz w:val="20"/>
          <w:szCs w:val="20"/>
        </w:rPr>
        <w:t>.</w:t>
      </w:r>
      <w:r w:rsidR="003C48AD" w:rsidRPr="00D25239">
        <w:rPr>
          <w:rFonts w:ascii="Verdana" w:hAnsi="Verdana" w:cs="Tahoma"/>
          <w:iCs/>
          <w:sz w:val="20"/>
          <w:szCs w:val="20"/>
        </w:rPr>
        <w:t xml:space="preserve"> Ο πάροχος αναγνωρίζει και εξετάζει ενδογενείς </w:t>
      </w:r>
      <w:r w:rsidR="003C48AD">
        <w:rPr>
          <w:rFonts w:ascii="Verdana" w:hAnsi="Verdana" w:cs="Tahoma"/>
          <w:iCs/>
          <w:sz w:val="20"/>
          <w:szCs w:val="20"/>
        </w:rPr>
        <w:t xml:space="preserve">και εξωγενείς </w:t>
      </w:r>
      <w:r w:rsidR="003C48AD" w:rsidRPr="00D25239">
        <w:rPr>
          <w:rFonts w:ascii="Verdana" w:hAnsi="Verdana" w:cs="Tahoma"/>
          <w:iCs/>
          <w:sz w:val="20"/>
          <w:szCs w:val="20"/>
        </w:rPr>
        <w:t xml:space="preserve">απειλές, </w:t>
      </w:r>
      <w:r w:rsidR="003C48AD">
        <w:rPr>
          <w:rFonts w:ascii="Verdana" w:hAnsi="Verdana" w:cs="Tahoma"/>
          <w:iCs/>
          <w:sz w:val="20"/>
          <w:szCs w:val="20"/>
        </w:rPr>
        <w:t>όπως, ενδεικτικά αποτελούν οι αστοχίες υλικού και λογισμικού, η πλημμελής εφαρμογή της Πολιτικής Ασφάλειας Δικτύων και Υπηρεσιών και των συναφών διαδικασιών, οι πράξεις ή παραλείψεις εργαζομένων και συνεργατών, οι απειλές προερχόμενες από άλλα διασυνδεδεμένα δίκτυα</w:t>
      </w:r>
      <w:r w:rsidR="003C48AD" w:rsidRPr="006B49C5">
        <w:rPr>
          <w:rFonts w:ascii="Verdana" w:hAnsi="Verdana" w:cs="Tahoma"/>
          <w:iCs/>
          <w:sz w:val="20"/>
          <w:szCs w:val="20"/>
        </w:rPr>
        <w:t>,</w:t>
      </w:r>
      <w:r w:rsidR="003C48AD">
        <w:rPr>
          <w:rFonts w:ascii="Verdana" w:hAnsi="Verdana" w:cs="Tahoma"/>
          <w:iCs/>
          <w:sz w:val="20"/>
          <w:szCs w:val="20"/>
        </w:rPr>
        <w:t xml:space="preserve"> οι κακόβουλες ενέργειες και οι πράξεις δολιοφθοράς, τα ατυχήματα και τα φυσικά φαινόμενα</w:t>
      </w:r>
      <w:r w:rsidR="003C48AD" w:rsidRPr="00D25239">
        <w:rPr>
          <w:rFonts w:ascii="Verdana" w:hAnsi="Verdana" w:cs="Tahoma"/>
          <w:iCs/>
          <w:sz w:val="20"/>
          <w:szCs w:val="20"/>
        </w:rPr>
        <w:t>.</w:t>
      </w:r>
    </w:p>
    <w:p w14:paraId="1B160637" w14:textId="2DA5D0D2" w:rsidR="003C48AD" w:rsidRPr="00D25239" w:rsidRDefault="00843417" w:rsidP="003C48AD">
      <w:pPr>
        <w:spacing w:after="120" w:line="300" w:lineRule="auto"/>
        <w:jc w:val="both"/>
        <w:rPr>
          <w:rFonts w:ascii="Verdana" w:hAnsi="Verdana" w:cs="Tahoma"/>
          <w:iCs/>
          <w:sz w:val="20"/>
          <w:szCs w:val="20"/>
        </w:rPr>
      </w:pPr>
      <w:r>
        <w:rPr>
          <w:rFonts w:ascii="Verdana" w:hAnsi="Verdana" w:cs="Tahoma"/>
          <w:iCs/>
          <w:sz w:val="20"/>
          <w:szCs w:val="20"/>
        </w:rPr>
        <w:t>3</w:t>
      </w:r>
      <w:r w:rsidR="003C48AD" w:rsidRPr="00D25239">
        <w:rPr>
          <w:rFonts w:ascii="Verdana" w:hAnsi="Verdana" w:cs="Tahoma"/>
          <w:iCs/>
          <w:sz w:val="20"/>
          <w:szCs w:val="20"/>
        </w:rPr>
        <w:t>.2.3</w:t>
      </w:r>
      <w:r w:rsidR="003C48AD">
        <w:rPr>
          <w:rFonts w:ascii="Verdana" w:hAnsi="Verdana" w:cs="Tahoma"/>
          <w:iCs/>
          <w:sz w:val="20"/>
          <w:szCs w:val="20"/>
        </w:rPr>
        <w:t>.</w:t>
      </w:r>
      <w:r w:rsidR="003C48AD" w:rsidRPr="00D25239">
        <w:rPr>
          <w:rFonts w:ascii="Verdana" w:hAnsi="Verdana" w:cs="Tahoma"/>
          <w:iCs/>
          <w:sz w:val="20"/>
          <w:szCs w:val="20"/>
        </w:rPr>
        <w:t xml:space="preserve"> Η </w:t>
      </w:r>
      <w:r w:rsidR="003C48AD">
        <w:rPr>
          <w:rFonts w:ascii="Verdana" w:hAnsi="Verdana" w:cs="Tahoma"/>
          <w:iCs/>
          <w:sz w:val="20"/>
          <w:szCs w:val="20"/>
        </w:rPr>
        <w:t>Α</w:t>
      </w:r>
      <w:r w:rsidR="003C48AD" w:rsidRPr="00D25239">
        <w:rPr>
          <w:rFonts w:ascii="Verdana" w:hAnsi="Verdana" w:cs="Tahoma"/>
          <w:iCs/>
          <w:sz w:val="20"/>
          <w:szCs w:val="20"/>
        </w:rPr>
        <w:t xml:space="preserve">ποτίμηση </w:t>
      </w:r>
      <w:r w:rsidR="003C48AD">
        <w:rPr>
          <w:rFonts w:ascii="Verdana" w:hAnsi="Verdana" w:cs="Tahoma"/>
          <w:iCs/>
          <w:sz w:val="20"/>
          <w:szCs w:val="20"/>
        </w:rPr>
        <w:t>Κ</w:t>
      </w:r>
      <w:r w:rsidR="003C48AD" w:rsidRPr="00D25239">
        <w:rPr>
          <w:rFonts w:ascii="Verdana" w:hAnsi="Verdana" w:cs="Tahoma"/>
          <w:iCs/>
          <w:sz w:val="20"/>
          <w:szCs w:val="20"/>
        </w:rPr>
        <w:t xml:space="preserve">ινδύνου περιλαμβάνει </w:t>
      </w:r>
      <w:r w:rsidR="003C48AD">
        <w:rPr>
          <w:rFonts w:ascii="Verdana" w:hAnsi="Verdana" w:cs="Tahoma"/>
          <w:iCs/>
          <w:sz w:val="20"/>
          <w:szCs w:val="20"/>
        </w:rPr>
        <w:t>κατ’ ε</w:t>
      </w:r>
      <w:r w:rsidR="003C48AD" w:rsidRPr="00D25239">
        <w:rPr>
          <w:rFonts w:ascii="Verdana" w:hAnsi="Verdana" w:cs="Tahoma"/>
          <w:iCs/>
          <w:sz w:val="20"/>
          <w:szCs w:val="20"/>
        </w:rPr>
        <w:t>λάχιστον τα παρακάτω:</w:t>
      </w:r>
    </w:p>
    <w:p w14:paraId="36F93B8E" w14:textId="7FB901ED" w:rsidR="003C48AD" w:rsidRDefault="00843417" w:rsidP="003C48AD">
      <w:pPr>
        <w:spacing w:after="120" w:line="300" w:lineRule="auto"/>
        <w:ind w:left="284"/>
        <w:jc w:val="both"/>
        <w:rPr>
          <w:rFonts w:ascii="Verdana" w:hAnsi="Verdana" w:cs="Tahoma"/>
          <w:iCs/>
          <w:sz w:val="20"/>
          <w:szCs w:val="20"/>
        </w:rPr>
      </w:pPr>
      <w:r>
        <w:rPr>
          <w:rFonts w:ascii="Verdana" w:hAnsi="Verdana" w:cs="Tahoma"/>
          <w:iCs/>
          <w:sz w:val="20"/>
          <w:szCs w:val="20"/>
        </w:rPr>
        <w:t>3</w:t>
      </w:r>
      <w:r w:rsidR="003C48AD" w:rsidRPr="00D25239">
        <w:rPr>
          <w:rFonts w:ascii="Verdana" w:hAnsi="Verdana" w:cs="Tahoma"/>
          <w:iCs/>
          <w:sz w:val="20"/>
          <w:szCs w:val="20"/>
        </w:rPr>
        <w:t xml:space="preserve">.2.3.1. Ο πάροχος καταρτίζει και διατηρεί κατάλογο των πόρων του (ΠΕΣ, εγκαταστάσεις, </w:t>
      </w:r>
      <w:r w:rsidR="003C48AD">
        <w:rPr>
          <w:rFonts w:ascii="Verdana" w:hAnsi="Verdana" w:cs="Tahoma"/>
          <w:iCs/>
          <w:sz w:val="20"/>
          <w:szCs w:val="20"/>
        </w:rPr>
        <w:t xml:space="preserve">διαδικασίες, </w:t>
      </w:r>
      <w:r w:rsidR="003C48AD" w:rsidRPr="00EA0A3F">
        <w:rPr>
          <w:rFonts w:ascii="Verdana" w:hAnsi="Verdana" w:cs="Tahoma"/>
          <w:iCs/>
          <w:sz w:val="20"/>
          <w:szCs w:val="20"/>
        </w:rPr>
        <w:t>προσωπικό</w:t>
      </w:r>
      <w:r w:rsidR="003C48AD" w:rsidRPr="00D25239">
        <w:rPr>
          <w:rFonts w:ascii="Verdana" w:hAnsi="Verdana" w:cs="Tahoma"/>
          <w:iCs/>
          <w:sz w:val="20"/>
          <w:szCs w:val="20"/>
        </w:rPr>
        <w:t>)</w:t>
      </w:r>
      <w:r w:rsidR="003C48AD">
        <w:rPr>
          <w:rFonts w:ascii="Verdana" w:hAnsi="Verdana" w:cs="Tahoma"/>
          <w:iCs/>
          <w:sz w:val="20"/>
          <w:szCs w:val="20"/>
        </w:rPr>
        <w:t xml:space="preserve">, με </w:t>
      </w:r>
      <w:r w:rsidR="003C48AD" w:rsidRPr="00D25239">
        <w:rPr>
          <w:rFonts w:ascii="Verdana" w:hAnsi="Verdana" w:cs="Tahoma"/>
          <w:iCs/>
          <w:sz w:val="20"/>
          <w:szCs w:val="20"/>
        </w:rPr>
        <w:t>συνοπτική περιγραφή τους.</w:t>
      </w:r>
    </w:p>
    <w:p w14:paraId="126E8CAF" w14:textId="6881A2C1" w:rsidR="003C48AD" w:rsidRPr="00D25239" w:rsidRDefault="00843417" w:rsidP="003C48AD">
      <w:pPr>
        <w:spacing w:after="120" w:line="300" w:lineRule="auto"/>
        <w:ind w:left="284"/>
        <w:jc w:val="both"/>
        <w:rPr>
          <w:rFonts w:ascii="Verdana" w:hAnsi="Verdana" w:cs="Tahoma"/>
          <w:iCs/>
          <w:sz w:val="20"/>
          <w:szCs w:val="20"/>
        </w:rPr>
      </w:pPr>
      <w:r>
        <w:rPr>
          <w:rFonts w:ascii="Verdana" w:hAnsi="Verdana" w:cs="Tahoma"/>
          <w:iCs/>
          <w:sz w:val="20"/>
          <w:szCs w:val="20"/>
        </w:rPr>
        <w:t>3</w:t>
      </w:r>
      <w:r w:rsidR="003C48AD" w:rsidRPr="00D25239">
        <w:rPr>
          <w:rFonts w:ascii="Verdana" w:hAnsi="Verdana" w:cs="Tahoma"/>
          <w:iCs/>
          <w:sz w:val="20"/>
          <w:szCs w:val="20"/>
        </w:rPr>
        <w:t>.2.3.2. Ο πάροχος καταρτίζει και διατηρεί κατάλογο με τις διαφορετικές εκτιμώμενες απειλές που μπορούν να εκδηλωθούν σε πόρους του, καθώς και τις ευπάθειες</w:t>
      </w:r>
      <w:r w:rsidR="00B91C8B">
        <w:rPr>
          <w:rFonts w:ascii="Verdana" w:hAnsi="Verdana" w:cs="Tahoma"/>
          <w:iCs/>
          <w:sz w:val="20"/>
          <w:szCs w:val="20"/>
        </w:rPr>
        <w:t xml:space="preserve"> (</w:t>
      </w:r>
      <w:r w:rsidR="00B91C8B">
        <w:rPr>
          <w:rFonts w:ascii="Verdana" w:hAnsi="Verdana" w:cs="Tahoma"/>
          <w:iCs/>
          <w:sz w:val="20"/>
          <w:szCs w:val="20"/>
          <w:lang w:val="en-US"/>
        </w:rPr>
        <w:t>vulnerabilities</w:t>
      </w:r>
      <w:r w:rsidR="00B91C8B" w:rsidRPr="00D66319">
        <w:rPr>
          <w:rFonts w:ascii="Verdana" w:hAnsi="Verdana" w:cs="Tahoma"/>
          <w:iCs/>
          <w:sz w:val="20"/>
          <w:szCs w:val="20"/>
        </w:rPr>
        <w:t>)</w:t>
      </w:r>
      <w:r w:rsidR="003C48AD" w:rsidRPr="00D25239">
        <w:rPr>
          <w:rFonts w:ascii="Verdana" w:hAnsi="Verdana" w:cs="Tahoma"/>
          <w:iCs/>
          <w:sz w:val="20"/>
          <w:szCs w:val="20"/>
        </w:rPr>
        <w:t>, τα ευάλωτα σημεία και τις αδυναμίες των πόρων του. Επιπρόσθετα, ταξινομεί τους πόρους του ως προς την κρισιμότητά τους, λαμβάνοντας υπόψη τις απειλές που μπορεί να τους επηρεάσουν.</w:t>
      </w:r>
    </w:p>
    <w:p w14:paraId="3617BDBD" w14:textId="58267452" w:rsidR="003C48AD" w:rsidRPr="00D25239" w:rsidRDefault="00843417" w:rsidP="003C48AD">
      <w:pPr>
        <w:spacing w:after="120" w:line="300" w:lineRule="auto"/>
        <w:ind w:left="284"/>
        <w:jc w:val="both"/>
        <w:rPr>
          <w:rFonts w:ascii="Verdana" w:hAnsi="Verdana" w:cs="Tahoma"/>
          <w:iCs/>
          <w:sz w:val="20"/>
          <w:szCs w:val="20"/>
        </w:rPr>
      </w:pPr>
      <w:r>
        <w:rPr>
          <w:rFonts w:ascii="Verdana" w:hAnsi="Verdana" w:cs="Tahoma"/>
          <w:iCs/>
          <w:sz w:val="20"/>
          <w:szCs w:val="20"/>
        </w:rPr>
        <w:t>3</w:t>
      </w:r>
      <w:r w:rsidR="003C48AD" w:rsidRPr="00D25239">
        <w:rPr>
          <w:rFonts w:ascii="Verdana" w:hAnsi="Verdana" w:cs="Tahoma"/>
          <w:iCs/>
          <w:sz w:val="20"/>
          <w:szCs w:val="20"/>
        </w:rPr>
        <w:t>.2.3.3. Ο πάροχος πραγματοποιεί αξιολόγηση επικινδυνότητας</w:t>
      </w:r>
      <w:r w:rsidR="00650443" w:rsidRPr="00D66319">
        <w:rPr>
          <w:rFonts w:ascii="Verdana" w:hAnsi="Verdana" w:cs="Tahoma"/>
          <w:iCs/>
          <w:sz w:val="20"/>
          <w:szCs w:val="20"/>
        </w:rPr>
        <w:t xml:space="preserve"> (</w:t>
      </w:r>
      <w:r w:rsidR="00650443">
        <w:rPr>
          <w:rFonts w:ascii="Verdana" w:hAnsi="Verdana" w:cs="Tahoma"/>
          <w:iCs/>
          <w:sz w:val="20"/>
          <w:szCs w:val="20"/>
          <w:lang w:val="en-US"/>
        </w:rPr>
        <w:t>risk</w:t>
      </w:r>
      <w:r w:rsidR="00650443" w:rsidRPr="00D66319">
        <w:rPr>
          <w:rFonts w:ascii="Verdana" w:hAnsi="Verdana" w:cs="Tahoma"/>
          <w:iCs/>
          <w:sz w:val="20"/>
          <w:szCs w:val="20"/>
        </w:rPr>
        <w:t xml:space="preserve"> </w:t>
      </w:r>
      <w:r w:rsidR="00650443">
        <w:rPr>
          <w:rFonts w:ascii="Verdana" w:hAnsi="Verdana" w:cs="Tahoma"/>
          <w:iCs/>
          <w:sz w:val="20"/>
          <w:szCs w:val="20"/>
          <w:lang w:val="en-US"/>
        </w:rPr>
        <w:t>evaluation</w:t>
      </w:r>
      <w:r w:rsidR="00650443" w:rsidRPr="00D66319">
        <w:rPr>
          <w:rFonts w:ascii="Verdana" w:hAnsi="Verdana" w:cs="Tahoma"/>
          <w:iCs/>
          <w:sz w:val="20"/>
          <w:szCs w:val="20"/>
        </w:rPr>
        <w:t>)</w:t>
      </w:r>
      <w:r w:rsidR="003C48AD" w:rsidRPr="00D25239">
        <w:rPr>
          <w:rFonts w:ascii="Verdana" w:hAnsi="Verdana" w:cs="Tahoma"/>
          <w:iCs/>
          <w:sz w:val="20"/>
          <w:szCs w:val="20"/>
        </w:rPr>
        <w:t xml:space="preserve">, ήτοι αξιολογεί την πιθανότητα πραγματοποίησης των απειλών που έχει αναγνωρίσει και εκτιμά την επίδρασή τους στην ασφάλεια των δικτύων και υπηρεσιών του. </w:t>
      </w:r>
    </w:p>
    <w:p w14:paraId="47D6BCEC" w14:textId="5E79EEDA" w:rsidR="003C48AD" w:rsidRPr="00D25239" w:rsidRDefault="00843417" w:rsidP="003C48AD">
      <w:pPr>
        <w:spacing w:after="120" w:line="300" w:lineRule="auto"/>
        <w:ind w:left="284"/>
        <w:jc w:val="both"/>
        <w:rPr>
          <w:rFonts w:ascii="Verdana" w:hAnsi="Verdana" w:cs="Tahoma"/>
          <w:iCs/>
          <w:sz w:val="20"/>
          <w:szCs w:val="20"/>
        </w:rPr>
      </w:pPr>
      <w:r>
        <w:rPr>
          <w:rFonts w:ascii="Verdana" w:hAnsi="Verdana" w:cs="Tahoma"/>
          <w:iCs/>
          <w:sz w:val="20"/>
          <w:szCs w:val="20"/>
        </w:rPr>
        <w:t>3</w:t>
      </w:r>
      <w:r w:rsidR="003C48AD" w:rsidRPr="00D25239">
        <w:rPr>
          <w:rFonts w:ascii="Verdana" w:hAnsi="Verdana" w:cs="Tahoma"/>
          <w:iCs/>
          <w:sz w:val="20"/>
          <w:szCs w:val="20"/>
        </w:rPr>
        <w:t>.2.3.4. Ο πάροχος καθορίζει τα κατάλληλα μέτρα ασφάλειας για την αντιμετώπισή των απειλών, συμπληρωματικά ως προς τα μέτρα ασφάλειας που ορίζονται από τον παρόντα Κανονισμό, το χρονοδιάγραμμα υλοποίησης αυτών, καθώς και διαδικασίες αξιολόγησης της αποτελεσματικότητας των επιλεγέντων μέτρων.</w:t>
      </w:r>
      <w:r w:rsidR="003C48AD">
        <w:rPr>
          <w:rFonts w:ascii="Verdana" w:hAnsi="Verdana" w:cs="Tahoma"/>
          <w:iCs/>
          <w:sz w:val="20"/>
          <w:szCs w:val="20"/>
        </w:rPr>
        <w:t xml:space="preserve"> </w:t>
      </w:r>
    </w:p>
    <w:p w14:paraId="141A8B98" w14:textId="0F2BC04F" w:rsidR="003C48AD" w:rsidRPr="00D25239" w:rsidRDefault="00843417" w:rsidP="003C48AD">
      <w:pPr>
        <w:spacing w:after="120" w:line="300" w:lineRule="auto"/>
        <w:jc w:val="both"/>
        <w:rPr>
          <w:rFonts w:ascii="Verdana" w:hAnsi="Verdana" w:cs="Tahoma"/>
          <w:iCs/>
          <w:sz w:val="20"/>
          <w:szCs w:val="20"/>
        </w:rPr>
      </w:pPr>
      <w:r>
        <w:rPr>
          <w:rFonts w:ascii="Verdana" w:hAnsi="Verdana" w:cs="Tahoma"/>
          <w:iCs/>
          <w:sz w:val="20"/>
          <w:szCs w:val="20"/>
        </w:rPr>
        <w:t>3</w:t>
      </w:r>
      <w:r w:rsidR="003C48AD" w:rsidRPr="00D25239">
        <w:rPr>
          <w:rFonts w:ascii="Verdana" w:hAnsi="Verdana" w:cs="Tahoma"/>
          <w:iCs/>
          <w:sz w:val="20"/>
          <w:szCs w:val="20"/>
        </w:rPr>
        <w:t xml:space="preserve">.2.4. Η </w:t>
      </w:r>
      <w:r w:rsidR="003C48AD">
        <w:rPr>
          <w:rFonts w:ascii="Verdana" w:hAnsi="Verdana" w:cs="Tahoma"/>
          <w:iCs/>
          <w:sz w:val="20"/>
          <w:szCs w:val="20"/>
        </w:rPr>
        <w:t>Α</w:t>
      </w:r>
      <w:r w:rsidR="003C48AD" w:rsidRPr="00D25239">
        <w:rPr>
          <w:rFonts w:ascii="Verdana" w:hAnsi="Verdana" w:cs="Tahoma"/>
          <w:iCs/>
          <w:sz w:val="20"/>
          <w:szCs w:val="20"/>
        </w:rPr>
        <w:t xml:space="preserve">ποτίμηση </w:t>
      </w:r>
      <w:r w:rsidR="003C48AD">
        <w:rPr>
          <w:rFonts w:ascii="Verdana" w:hAnsi="Verdana" w:cs="Tahoma"/>
          <w:iCs/>
          <w:sz w:val="20"/>
          <w:szCs w:val="20"/>
        </w:rPr>
        <w:t>Κ</w:t>
      </w:r>
      <w:r w:rsidR="003C48AD" w:rsidRPr="00D25239">
        <w:rPr>
          <w:rFonts w:ascii="Verdana" w:hAnsi="Verdana" w:cs="Tahoma"/>
          <w:iCs/>
          <w:sz w:val="20"/>
          <w:szCs w:val="20"/>
        </w:rPr>
        <w:t xml:space="preserve">ινδύνου πραγματοποιείται από τον πάροχο πριν τη σύνταξη της Πολιτικής Ασφάλειας Δικτύων και Υπηρεσιών και εφεξής, κατ’ ελάχιστον κάθε </w:t>
      </w:r>
      <w:r w:rsidR="00650443">
        <w:rPr>
          <w:rFonts w:ascii="Verdana" w:hAnsi="Verdana" w:cs="Tahoma"/>
          <w:iCs/>
          <w:sz w:val="20"/>
          <w:szCs w:val="20"/>
        </w:rPr>
        <w:t>ένα (1) έτος</w:t>
      </w:r>
      <w:r w:rsidR="003C48AD" w:rsidRPr="00D25239">
        <w:rPr>
          <w:rFonts w:ascii="Verdana" w:hAnsi="Verdana" w:cs="Tahoma"/>
          <w:iCs/>
          <w:sz w:val="20"/>
          <w:szCs w:val="20"/>
        </w:rPr>
        <w:t xml:space="preserve">. Για την αναθεώρηση της </w:t>
      </w:r>
      <w:r w:rsidR="003C48AD">
        <w:rPr>
          <w:rFonts w:ascii="Verdana" w:hAnsi="Verdana" w:cs="Tahoma"/>
          <w:iCs/>
          <w:sz w:val="20"/>
          <w:szCs w:val="20"/>
        </w:rPr>
        <w:t>Α</w:t>
      </w:r>
      <w:r w:rsidR="003C48AD" w:rsidRPr="00D25239">
        <w:rPr>
          <w:rFonts w:ascii="Verdana" w:hAnsi="Verdana" w:cs="Tahoma"/>
          <w:iCs/>
          <w:sz w:val="20"/>
          <w:szCs w:val="20"/>
        </w:rPr>
        <w:t xml:space="preserve">ποτίμησης </w:t>
      </w:r>
      <w:r w:rsidR="003C48AD">
        <w:rPr>
          <w:rFonts w:ascii="Verdana" w:hAnsi="Verdana" w:cs="Tahoma"/>
          <w:iCs/>
          <w:sz w:val="20"/>
          <w:szCs w:val="20"/>
        </w:rPr>
        <w:t>Κ</w:t>
      </w:r>
      <w:r w:rsidR="003C48AD" w:rsidRPr="00D25239">
        <w:rPr>
          <w:rFonts w:ascii="Verdana" w:hAnsi="Verdana" w:cs="Tahoma"/>
          <w:iCs/>
          <w:sz w:val="20"/>
          <w:szCs w:val="20"/>
        </w:rPr>
        <w:t>ινδύνου λαμβάνονται υπόψη: (α) η αποτελεσματικότητα των εφαρμοζόμενων μέτρων, (β) η αναγνώριση νέων απειλών,</w:t>
      </w:r>
      <w:r w:rsidR="003C48AD">
        <w:rPr>
          <w:rFonts w:ascii="Verdana" w:hAnsi="Verdana" w:cs="Tahoma"/>
          <w:iCs/>
          <w:sz w:val="20"/>
          <w:szCs w:val="20"/>
        </w:rPr>
        <w:t xml:space="preserve"> (γ) η καταγραφή νέων ευπαθειών των ΠΕΣ,</w:t>
      </w:r>
      <w:r w:rsidR="003C48AD" w:rsidRPr="00D25239">
        <w:rPr>
          <w:rFonts w:ascii="Verdana" w:hAnsi="Verdana" w:cs="Tahoma"/>
          <w:iCs/>
          <w:sz w:val="20"/>
          <w:szCs w:val="20"/>
        </w:rPr>
        <w:t xml:space="preserve"> (</w:t>
      </w:r>
      <w:r w:rsidR="003C48AD">
        <w:rPr>
          <w:rFonts w:ascii="Verdana" w:hAnsi="Verdana" w:cs="Tahoma"/>
          <w:iCs/>
          <w:sz w:val="20"/>
          <w:szCs w:val="20"/>
        </w:rPr>
        <w:t>δ</w:t>
      </w:r>
      <w:r w:rsidR="003C48AD" w:rsidRPr="00D25239">
        <w:rPr>
          <w:rFonts w:ascii="Verdana" w:hAnsi="Verdana" w:cs="Tahoma"/>
          <w:iCs/>
          <w:sz w:val="20"/>
          <w:szCs w:val="20"/>
        </w:rPr>
        <w:t>) οργανωτικές ή τεχνολογικές αλλαγές, (</w:t>
      </w:r>
      <w:r w:rsidR="003C48AD">
        <w:rPr>
          <w:rFonts w:ascii="Verdana" w:hAnsi="Verdana" w:cs="Tahoma"/>
          <w:iCs/>
          <w:sz w:val="20"/>
          <w:szCs w:val="20"/>
        </w:rPr>
        <w:t>ε</w:t>
      </w:r>
      <w:r w:rsidR="003C48AD" w:rsidRPr="00D25239">
        <w:rPr>
          <w:rFonts w:ascii="Verdana" w:hAnsi="Verdana" w:cs="Tahoma"/>
          <w:iCs/>
          <w:sz w:val="20"/>
          <w:szCs w:val="20"/>
        </w:rPr>
        <w:t>) αλλαγές στο νομοθετικό πλαίσιο, σε εθνικό ή κοινοτικό επίπεδο, (</w:t>
      </w:r>
      <w:r w:rsidR="003C48AD">
        <w:rPr>
          <w:rFonts w:ascii="Verdana" w:hAnsi="Verdana" w:cs="Tahoma"/>
          <w:iCs/>
          <w:sz w:val="20"/>
          <w:szCs w:val="20"/>
        </w:rPr>
        <w:t>στ</w:t>
      </w:r>
      <w:r w:rsidR="003C48AD" w:rsidRPr="00D25239">
        <w:rPr>
          <w:rFonts w:ascii="Verdana" w:hAnsi="Verdana" w:cs="Tahoma"/>
          <w:iCs/>
          <w:sz w:val="20"/>
          <w:szCs w:val="20"/>
        </w:rPr>
        <w:t>) τα αποτελέσματα των ελέγχων που πραγματοποιούνται από τις Ελεγκτικές Αρχές και τις σχετικές υποδείξεις τους και (</w:t>
      </w:r>
      <w:r w:rsidR="003C48AD">
        <w:rPr>
          <w:rFonts w:ascii="Verdana" w:hAnsi="Verdana" w:cs="Tahoma"/>
          <w:iCs/>
          <w:sz w:val="20"/>
          <w:szCs w:val="20"/>
        </w:rPr>
        <w:t>ζ</w:t>
      </w:r>
      <w:r w:rsidR="003C48AD" w:rsidRPr="00D25239">
        <w:rPr>
          <w:rFonts w:ascii="Verdana" w:hAnsi="Verdana" w:cs="Tahoma"/>
          <w:iCs/>
          <w:sz w:val="20"/>
          <w:szCs w:val="20"/>
        </w:rPr>
        <w:t xml:space="preserve">) </w:t>
      </w:r>
      <w:r w:rsidR="003C48AD">
        <w:rPr>
          <w:rFonts w:ascii="Verdana" w:hAnsi="Verdana" w:cs="Tahoma"/>
          <w:iCs/>
          <w:sz w:val="20"/>
          <w:szCs w:val="20"/>
        </w:rPr>
        <w:t>κάθε άλλο</w:t>
      </w:r>
      <w:r w:rsidR="003C48AD" w:rsidRPr="00D25239">
        <w:rPr>
          <w:rFonts w:ascii="Verdana" w:hAnsi="Verdana" w:cs="Tahoma"/>
          <w:iCs/>
          <w:sz w:val="20"/>
          <w:szCs w:val="20"/>
        </w:rPr>
        <w:t xml:space="preserve"> </w:t>
      </w:r>
      <w:r w:rsidR="003C48AD">
        <w:rPr>
          <w:rFonts w:ascii="Verdana" w:hAnsi="Verdana" w:cs="Tahoma"/>
          <w:iCs/>
          <w:sz w:val="20"/>
          <w:szCs w:val="20"/>
        </w:rPr>
        <w:t>νέο στοιχείο που πρέπει να</w:t>
      </w:r>
      <w:r w:rsidR="003C48AD" w:rsidRPr="00D25239">
        <w:rPr>
          <w:rFonts w:ascii="Verdana" w:hAnsi="Verdana" w:cs="Tahoma"/>
          <w:iCs/>
          <w:sz w:val="20"/>
          <w:szCs w:val="20"/>
        </w:rPr>
        <w:t xml:space="preserve"> λάβει υπόψη </w:t>
      </w:r>
      <w:r w:rsidR="003C48AD">
        <w:rPr>
          <w:rFonts w:ascii="Verdana" w:hAnsi="Verdana" w:cs="Tahoma"/>
          <w:iCs/>
          <w:sz w:val="20"/>
          <w:szCs w:val="20"/>
        </w:rPr>
        <w:t xml:space="preserve">του </w:t>
      </w:r>
      <w:r w:rsidR="003C48AD" w:rsidRPr="00D25239">
        <w:rPr>
          <w:rFonts w:ascii="Verdana" w:hAnsi="Verdana" w:cs="Tahoma"/>
          <w:iCs/>
          <w:sz w:val="20"/>
          <w:szCs w:val="20"/>
        </w:rPr>
        <w:t>ο πάροχος.</w:t>
      </w:r>
    </w:p>
    <w:p w14:paraId="596A023C" w14:textId="3453886A" w:rsidR="003C48AD" w:rsidRPr="00D25239" w:rsidRDefault="00843417" w:rsidP="003C48AD">
      <w:pPr>
        <w:spacing w:after="120" w:line="300" w:lineRule="auto"/>
        <w:jc w:val="both"/>
        <w:rPr>
          <w:rFonts w:ascii="Verdana" w:hAnsi="Verdana" w:cs="Tahoma"/>
          <w:iCs/>
          <w:sz w:val="20"/>
          <w:szCs w:val="20"/>
        </w:rPr>
      </w:pPr>
      <w:r>
        <w:rPr>
          <w:rFonts w:ascii="Verdana" w:hAnsi="Verdana" w:cs="Tahoma"/>
          <w:iCs/>
          <w:sz w:val="20"/>
          <w:szCs w:val="20"/>
        </w:rPr>
        <w:t>3</w:t>
      </w:r>
      <w:r w:rsidR="003C48AD" w:rsidRPr="00D25239">
        <w:rPr>
          <w:rFonts w:ascii="Verdana" w:hAnsi="Verdana" w:cs="Tahoma"/>
          <w:iCs/>
          <w:sz w:val="20"/>
          <w:szCs w:val="20"/>
        </w:rPr>
        <w:t>.2.5. Ο πάροχος διατηρεί καταγεγραμμέν</w:t>
      </w:r>
      <w:r w:rsidR="003C48AD">
        <w:rPr>
          <w:rFonts w:ascii="Verdana" w:hAnsi="Verdana" w:cs="Tahoma"/>
          <w:iCs/>
          <w:sz w:val="20"/>
          <w:szCs w:val="20"/>
        </w:rPr>
        <w:t>η</w:t>
      </w:r>
      <w:r w:rsidR="003C48AD" w:rsidRPr="00D25239">
        <w:rPr>
          <w:rFonts w:ascii="Verdana" w:hAnsi="Verdana" w:cs="Tahoma"/>
          <w:iCs/>
          <w:sz w:val="20"/>
          <w:szCs w:val="20"/>
        </w:rPr>
        <w:t xml:space="preserve"> την περιγραφή της εφαρμοσθείσας μεθοδολογίας </w:t>
      </w:r>
      <w:r w:rsidR="003C48AD">
        <w:rPr>
          <w:rFonts w:ascii="Verdana" w:hAnsi="Verdana" w:cs="Tahoma"/>
          <w:iCs/>
          <w:sz w:val="20"/>
          <w:szCs w:val="20"/>
        </w:rPr>
        <w:t>Α</w:t>
      </w:r>
      <w:r w:rsidR="003C48AD" w:rsidRPr="00D25239">
        <w:rPr>
          <w:rFonts w:ascii="Verdana" w:hAnsi="Verdana" w:cs="Tahoma"/>
          <w:iCs/>
          <w:sz w:val="20"/>
          <w:szCs w:val="20"/>
        </w:rPr>
        <w:t xml:space="preserve">ποτίμησης </w:t>
      </w:r>
      <w:r w:rsidR="003C48AD">
        <w:rPr>
          <w:rFonts w:ascii="Verdana" w:hAnsi="Verdana" w:cs="Tahoma"/>
          <w:iCs/>
          <w:sz w:val="20"/>
          <w:szCs w:val="20"/>
        </w:rPr>
        <w:t>Κ</w:t>
      </w:r>
      <w:r w:rsidR="003C48AD" w:rsidRPr="00D25239">
        <w:rPr>
          <w:rFonts w:ascii="Verdana" w:hAnsi="Verdana" w:cs="Tahoma"/>
          <w:iCs/>
          <w:sz w:val="20"/>
          <w:szCs w:val="20"/>
        </w:rPr>
        <w:t>ινδύνου</w:t>
      </w:r>
      <w:r w:rsidR="003C48AD">
        <w:rPr>
          <w:rFonts w:ascii="Verdana" w:hAnsi="Verdana" w:cs="Tahoma"/>
          <w:iCs/>
          <w:sz w:val="20"/>
          <w:szCs w:val="20"/>
        </w:rPr>
        <w:t>,</w:t>
      </w:r>
      <w:r w:rsidR="003C48AD" w:rsidRPr="00D25239">
        <w:rPr>
          <w:rFonts w:ascii="Verdana" w:hAnsi="Verdana" w:cs="Tahoma"/>
          <w:iCs/>
          <w:sz w:val="20"/>
          <w:szCs w:val="20"/>
        </w:rPr>
        <w:t xml:space="preserve"> καθώς και τα αποτελέσματα της </w:t>
      </w:r>
      <w:r w:rsidR="003C48AD">
        <w:rPr>
          <w:rFonts w:ascii="Verdana" w:hAnsi="Verdana" w:cs="Tahoma"/>
          <w:iCs/>
          <w:sz w:val="20"/>
          <w:szCs w:val="20"/>
        </w:rPr>
        <w:t>Α</w:t>
      </w:r>
      <w:r w:rsidR="003C48AD" w:rsidRPr="00D25239">
        <w:rPr>
          <w:rFonts w:ascii="Verdana" w:hAnsi="Verdana" w:cs="Tahoma"/>
          <w:iCs/>
          <w:sz w:val="20"/>
          <w:szCs w:val="20"/>
        </w:rPr>
        <w:t xml:space="preserve">ποτίμησης </w:t>
      </w:r>
      <w:r w:rsidR="003C48AD">
        <w:rPr>
          <w:rFonts w:ascii="Verdana" w:hAnsi="Verdana" w:cs="Tahoma"/>
          <w:iCs/>
          <w:sz w:val="20"/>
          <w:szCs w:val="20"/>
        </w:rPr>
        <w:t>Κ</w:t>
      </w:r>
      <w:r w:rsidR="003C48AD" w:rsidRPr="00D25239">
        <w:rPr>
          <w:rFonts w:ascii="Verdana" w:hAnsi="Verdana" w:cs="Tahoma"/>
          <w:iCs/>
          <w:sz w:val="20"/>
          <w:szCs w:val="20"/>
        </w:rPr>
        <w:t xml:space="preserve">ινδύνου (τα στοιχεία της </w:t>
      </w:r>
      <w:r w:rsidR="003C48AD">
        <w:rPr>
          <w:rFonts w:ascii="Verdana" w:hAnsi="Verdana" w:cs="Tahoma"/>
          <w:iCs/>
          <w:sz w:val="20"/>
          <w:szCs w:val="20"/>
        </w:rPr>
        <w:t>παραγράφου</w:t>
      </w:r>
      <w:r w:rsidR="003C48AD" w:rsidRPr="0036440F">
        <w:rPr>
          <w:rFonts w:ascii="Verdana" w:hAnsi="Verdana" w:cs="Tahoma"/>
          <w:iCs/>
          <w:sz w:val="20"/>
          <w:szCs w:val="20"/>
        </w:rPr>
        <w:t xml:space="preserve"> </w:t>
      </w:r>
      <w:r>
        <w:rPr>
          <w:rFonts w:ascii="Verdana" w:hAnsi="Verdana" w:cs="Tahoma"/>
          <w:iCs/>
          <w:sz w:val="20"/>
          <w:szCs w:val="20"/>
        </w:rPr>
        <w:t>3</w:t>
      </w:r>
      <w:r w:rsidR="003C48AD" w:rsidRPr="0036440F">
        <w:rPr>
          <w:rFonts w:ascii="Verdana" w:hAnsi="Verdana" w:cs="Tahoma"/>
          <w:iCs/>
          <w:sz w:val="20"/>
          <w:szCs w:val="20"/>
        </w:rPr>
        <w:t>.2.3</w:t>
      </w:r>
      <w:r w:rsidR="003C48AD">
        <w:rPr>
          <w:rFonts w:ascii="Verdana" w:hAnsi="Verdana" w:cs="Tahoma"/>
          <w:iCs/>
          <w:sz w:val="20"/>
          <w:szCs w:val="20"/>
        </w:rPr>
        <w:t xml:space="preserve"> του παρόντος άρθρου</w:t>
      </w:r>
      <w:r w:rsidR="003C48AD" w:rsidRPr="00D25239">
        <w:rPr>
          <w:rFonts w:ascii="Verdana" w:hAnsi="Verdana" w:cs="Tahoma"/>
          <w:iCs/>
          <w:sz w:val="20"/>
          <w:szCs w:val="20"/>
        </w:rPr>
        <w:t>)</w:t>
      </w:r>
      <w:r w:rsidR="003C48AD">
        <w:rPr>
          <w:rFonts w:ascii="Verdana" w:hAnsi="Verdana" w:cs="Tahoma"/>
          <w:iCs/>
          <w:sz w:val="20"/>
          <w:szCs w:val="20"/>
        </w:rPr>
        <w:t>. Όλα τα ανωτέρω</w:t>
      </w:r>
      <w:r w:rsidR="003C48AD" w:rsidRPr="00D25239">
        <w:rPr>
          <w:rFonts w:ascii="Verdana" w:hAnsi="Verdana" w:cs="Tahoma"/>
          <w:iCs/>
          <w:sz w:val="20"/>
          <w:szCs w:val="20"/>
        </w:rPr>
        <w:t xml:space="preserve"> είναι </w:t>
      </w:r>
      <w:r w:rsidR="003C48AD" w:rsidRPr="00D25239">
        <w:rPr>
          <w:rFonts w:ascii="Verdana" w:hAnsi="Verdana" w:cs="Tahoma"/>
          <w:sz w:val="20"/>
          <w:szCs w:val="20"/>
        </w:rPr>
        <w:t>διαθέσιμα κατά τον τακτικό ή έκτακτο έλεγχο της εφαρμογής της Πολιτικής Ασφάλειας Δικτύων και Υπηρεσιών από την ΑΔΑΕ</w:t>
      </w:r>
      <w:r w:rsidR="003C48AD">
        <w:rPr>
          <w:rFonts w:ascii="Verdana" w:hAnsi="Verdana" w:cs="Tahoma"/>
          <w:sz w:val="20"/>
          <w:szCs w:val="20"/>
        </w:rPr>
        <w:t>.</w:t>
      </w:r>
      <w:r w:rsidR="003C48AD" w:rsidRPr="00D25239">
        <w:rPr>
          <w:rFonts w:ascii="Verdana" w:hAnsi="Verdana" w:cs="Tahoma"/>
          <w:iCs/>
          <w:sz w:val="20"/>
          <w:szCs w:val="20"/>
        </w:rPr>
        <w:t xml:space="preserve"> </w:t>
      </w:r>
    </w:p>
    <w:p w14:paraId="52E4A498" w14:textId="77777777" w:rsidR="003C48AD" w:rsidRPr="00C34CBA" w:rsidRDefault="003C48AD" w:rsidP="003C48AD">
      <w:pPr>
        <w:spacing w:after="120" w:line="300" w:lineRule="auto"/>
        <w:jc w:val="both"/>
        <w:rPr>
          <w:rFonts w:ascii="Verdana" w:hAnsi="Verdana" w:cs="Tahoma"/>
          <w:sz w:val="20"/>
          <w:szCs w:val="20"/>
        </w:rPr>
      </w:pPr>
    </w:p>
    <w:p w14:paraId="288B2B2B" w14:textId="6FB58FEB" w:rsidR="003C48AD" w:rsidRPr="00D25239" w:rsidRDefault="00843417" w:rsidP="003C48AD">
      <w:pPr>
        <w:spacing w:after="120" w:line="300" w:lineRule="auto"/>
        <w:jc w:val="both"/>
        <w:rPr>
          <w:rFonts w:ascii="Verdana" w:hAnsi="Verdana" w:cs="Tahoma"/>
          <w:sz w:val="20"/>
          <w:szCs w:val="20"/>
          <w:u w:val="single"/>
        </w:rPr>
      </w:pPr>
      <w:r>
        <w:rPr>
          <w:rFonts w:ascii="Verdana" w:hAnsi="Verdana" w:cs="Tahoma"/>
          <w:sz w:val="20"/>
          <w:szCs w:val="20"/>
          <w:u w:val="single"/>
        </w:rPr>
        <w:t>3</w:t>
      </w:r>
      <w:r w:rsidR="003C48AD" w:rsidRPr="00D25239">
        <w:rPr>
          <w:rFonts w:ascii="Verdana" w:hAnsi="Verdana" w:cs="Tahoma"/>
          <w:sz w:val="20"/>
          <w:szCs w:val="20"/>
          <w:u w:val="single"/>
        </w:rPr>
        <w:t>.3</w:t>
      </w:r>
      <w:r w:rsidR="003C48AD">
        <w:rPr>
          <w:rFonts w:ascii="Verdana" w:hAnsi="Verdana" w:cs="Tahoma"/>
          <w:sz w:val="20"/>
          <w:szCs w:val="20"/>
          <w:u w:val="single"/>
        </w:rPr>
        <w:t>.</w:t>
      </w:r>
      <w:r w:rsidR="003C48AD" w:rsidRPr="00D25239">
        <w:rPr>
          <w:rFonts w:ascii="Verdana" w:hAnsi="Verdana" w:cs="Tahoma"/>
          <w:sz w:val="20"/>
          <w:szCs w:val="20"/>
          <w:u w:val="single"/>
        </w:rPr>
        <w:t xml:space="preserve"> Ρόλοι και Αρμοδιότητες</w:t>
      </w:r>
    </w:p>
    <w:p w14:paraId="7E03E330" w14:textId="123F3A31" w:rsidR="003C48AD" w:rsidRPr="00D25239" w:rsidRDefault="00843417" w:rsidP="003C48AD">
      <w:pPr>
        <w:spacing w:after="120" w:line="300" w:lineRule="auto"/>
        <w:jc w:val="both"/>
        <w:rPr>
          <w:rFonts w:ascii="Verdana" w:hAnsi="Verdana" w:cs="Tahoma"/>
          <w:sz w:val="20"/>
          <w:szCs w:val="20"/>
        </w:rPr>
      </w:pPr>
      <w:r>
        <w:rPr>
          <w:rFonts w:ascii="Verdana" w:hAnsi="Verdana" w:cs="Tahoma"/>
          <w:sz w:val="20"/>
          <w:szCs w:val="20"/>
        </w:rPr>
        <w:t>3</w:t>
      </w:r>
      <w:r w:rsidR="003C48AD" w:rsidRPr="00D25239">
        <w:rPr>
          <w:rFonts w:ascii="Verdana" w:hAnsi="Verdana" w:cs="Tahoma"/>
          <w:sz w:val="20"/>
          <w:szCs w:val="20"/>
        </w:rPr>
        <w:t>.3.1</w:t>
      </w:r>
      <w:r w:rsidR="003C48AD">
        <w:rPr>
          <w:rFonts w:ascii="Verdana" w:hAnsi="Verdana" w:cs="Tahoma"/>
          <w:sz w:val="20"/>
          <w:szCs w:val="20"/>
        </w:rPr>
        <w:t>.</w:t>
      </w:r>
      <w:r w:rsidR="003C48AD" w:rsidRPr="00D25239">
        <w:rPr>
          <w:rFonts w:ascii="Verdana" w:hAnsi="Verdana" w:cs="Tahoma"/>
          <w:sz w:val="20"/>
          <w:szCs w:val="20"/>
        </w:rPr>
        <w:t xml:space="preserve"> </w:t>
      </w:r>
      <w:r w:rsidR="003C48AD">
        <w:rPr>
          <w:rFonts w:ascii="Verdana" w:hAnsi="Verdana" w:cs="Tahoma"/>
          <w:sz w:val="20"/>
          <w:szCs w:val="20"/>
        </w:rPr>
        <w:t xml:space="preserve">Ο πάροχος ορίζει, στην </w:t>
      </w:r>
      <w:r w:rsidR="003C48AD" w:rsidRPr="00D25239">
        <w:rPr>
          <w:rFonts w:ascii="Verdana" w:hAnsi="Verdana" w:cs="Tahoma"/>
          <w:sz w:val="20"/>
          <w:szCs w:val="20"/>
        </w:rPr>
        <w:t>Πολιτική Ασφάλειας Δικτύων και Υπηρεσιών</w:t>
      </w:r>
      <w:r w:rsidR="003C48AD">
        <w:rPr>
          <w:rFonts w:ascii="Verdana" w:hAnsi="Verdana" w:cs="Tahoma"/>
          <w:sz w:val="20"/>
          <w:szCs w:val="20"/>
        </w:rPr>
        <w:t>,</w:t>
      </w:r>
      <w:r w:rsidR="003C48AD" w:rsidRPr="00D25239">
        <w:rPr>
          <w:rFonts w:ascii="Verdana" w:hAnsi="Verdana" w:cs="Tahoma"/>
          <w:sz w:val="20"/>
          <w:szCs w:val="20"/>
        </w:rPr>
        <w:t xml:space="preserve"> τις διοικητικές οντότητες </w:t>
      </w:r>
      <w:r w:rsidR="003C48AD">
        <w:rPr>
          <w:rFonts w:ascii="Verdana" w:hAnsi="Verdana" w:cs="Tahoma"/>
          <w:sz w:val="20"/>
          <w:szCs w:val="20"/>
        </w:rPr>
        <w:t>και</w:t>
      </w:r>
      <w:r w:rsidR="003C48AD" w:rsidRPr="00D25239">
        <w:rPr>
          <w:rFonts w:ascii="Verdana" w:hAnsi="Verdana" w:cs="Tahoma"/>
          <w:sz w:val="20"/>
          <w:szCs w:val="20"/>
        </w:rPr>
        <w:t xml:space="preserve"> τα φυσικά πρόσωπα </w:t>
      </w:r>
      <w:r w:rsidR="003C48AD">
        <w:rPr>
          <w:rFonts w:ascii="Verdana" w:hAnsi="Verdana" w:cs="Tahoma"/>
          <w:sz w:val="20"/>
          <w:szCs w:val="20"/>
        </w:rPr>
        <w:t>στα οποία ανατίθενται</w:t>
      </w:r>
      <w:r w:rsidR="003C48AD" w:rsidRPr="00D25239">
        <w:rPr>
          <w:rFonts w:ascii="Verdana" w:hAnsi="Verdana" w:cs="Tahoma"/>
          <w:sz w:val="20"/>
          <w:szCs w:val="20"/>
        </w:rPr>
        <w:t xml:space="preserve"> συγκεκριμένες αρμοδιότητες σχετικά με τη</w:t>
      </w:r>
      <w:r w:rsidR="003C48AD">
        <w:rPr>
          <w:rFonts w:ascii="Verdana" w:hAnsi="Verdana" w:cs="Tahoma"/>
          <w:sz w:val="20"/>
          <w:szCs w:val="20"/>
        </w:rPr>
        <w:t xml:space="preserve"> διαχείριση </w:t>
      </w:r>
      <w:r w:rsidR="003C48AD">
        <w:rPr>
          <w:rFonts w:ascii="Verdana" w:hAnsi="Verdana" w:cs="Tahoma"/>
          <w:sz w:val="20"/>
          <w:szCs w:val="20"/>
        </w:rPr>
        <w:lastRenderedPageBreak/>
        <w:t>και</w:t>
      </w:r>
      <w:r w:rsidR="003C48AD" w:rsidRPr="00D25239">
        <w:rPr>
          <w:rFonts w:ascii="Verdana" w:hAnsi="Verdana" w:cs="Tahoma"/>
          <w:sz w:val="20"/>
          <w:szCs w:val="20"/>
        </w:rPr>
        <w:t xml:space="preserve"> εφαρμογή της </w:t>
      </w:r>
      <w:r w:rsidR="003C48AD">
        <w:rPr>
          <w:rFonts w:ascii="Verdana" w:hAnsi="Verdana" w:cs="Tahoma"/>
          <w:sz w:val="20"/>
          <w:szCs w:val="20"/>
        </w:rPr>
        <w:t>Π</w:t>
      </w:r>
      <w:r w:rsidR="003C48AD" w:rsidRPr="00D25239">
        <w:rPr>
          <w:rFonts w:ascii="Verdana" w:hAnsi="Verdana" w:cs="Tahoma"/>
          <w:sz w:val="20"/>
          <w:szCs w:val="20"/>
        </w:rPr>
        <w:t>ολιτικής</w:t>
      </w:r>
      <w:r w:rsidR="003C48AD" w:rsidRPr="00C34CBA">
        <w:rPr>
          <w:rFonts w:ascii="Verdana" w:hAnsi="Verdana" w:cs="Tahoma"/>
          <w:sz w:val="20"/>
          <w:szCs w:val="20"/>
        </w:rPr>
        <w:t xml:space="preserve">. </w:t>
      </w:r>
      <w:r w:rsidR="003C48AD">
        <w:rPr>
          <w:rFonts w:ascii="Verdana" w:hAnsi="Verdana" w:cs="Tahoma"/>
          <w:sz w:val="20"/>
          <w:szCs w:val="20"/>
        </w:rPr>
        <w:t xml:space="preserve">Ο πάροχος αναθέτει τους </w:t>
      </w:r>
      <w:r w:rsidR="003C48AD" w:rsidRPr="00C34CBA">
        <w:rPr>
          <w:rFonts w:ascii="Verdana" w:hAnsi="Verdana" w:cs="Tahoma"/>
          <w:sz w:val="20"/>
          <w:szCs w:val="20"/>
        </w:rPr>
        <w:t>ρόλ</w:t>
      </w:r>
      <w:r w:rsidR="003C48AD">
        <w:rPr>
          <w:rFonts w:ascii="Verdana" w:hAnsi="Verdana" w:cs="Tahoma"/>
          <w:sz w:val="20"/>
          <w:szCs w:val="20"/>
        </w:rPr>
        <w:t>ους</w:t>
      </w:r>
      <w:r w:rsidR="003C48AD" w:rsidRPr="00C34CBA">
        <w:rPr>
          <w:rFonts w:ascii="Verdana" w:hAnsi="Verdana" w:cs="Tahoma"/>
          <w:sz w:val="20"/>
          <w:szCs w:val="20"/>
        </w:rPr>
        <w:t xml:space="preserve"> και </w:t>
      </w:r>
      <w:r w:rsidR="003C48AD">
        <w:rPr>
          <w:rFonts w:ascii="Verdana" w:hAnsi="Verdana" w:cs="Tahoma"/>
          <w:sz w:val="20"/>
          <w:szCs w:val="20"/>
        </w:rPr>
        <w:t xml:space="preserve">τις </w:t>
      </w:r>
      <w:r w:rsidR="003C48AD" w:rsidRPr="00C34CBA">
        <w:rPr>
          <w:rFonts w:ascii="Verdana" w:hAnsi="Verdana" w:cs="Tahoma"/>
          <w:sz w:val="20"/>
          <w:szCs w:val="20"/>
        </w:rPr>
        <w:t>αρμοδιότητ</w:t>
      </w:r>
      <w:r w:rsidR="003C48AD">
        <w:rPr>
          <w:rFonts w:ascii="Verdana" w:hAnsi="Verdana" w:cs="Tahoma"/>
          <w:sz w:val="20"/>
          <w:szCs w:val="20"/>
        </w:rPr>
        <w:t>ες</w:t>
      </w:r>
      <w:r w:rsidR="003C48AD" w:rsidRPr="00C34CBA">
        <w:rPr>
          <w:rFonts w:ascii="Verdana" w:hAnsi="Verdana" w:cs="Tahoma"/>
          <w:sz w:val="20"/>
          <w:szCs w:val="20"/>
        </w:rPr>
        <w:t xml:space="preserve"> στους εργαζόμενους ή συνεργάτες του</w:t>
      </w:r>
      <w:r w:rsidR="003C48AD">
        <w:rPr>
          <w:rFonts w:ascii="Verdana" w:hAnsi="Verdana" w:cs="Tahoma"/>
          <w:sz w:val="20"/>
          <w:szCs w:val="20"/>
        </w:rPr>
        <w:t>, και διατηρεί σχετικό αρχείο με τις εν λόγω αναθέσεις</w:t>
      </w:r>
      <w:r w:rsidR="003C48AD" w:rsidRPr="00C34CBA">
        <w:rPr>
          <w:rFonts w:ascii="Verdana" w:hAnsi="Verdana" w:cs="Tahoma"/>
          <w:sz w:val="20"/>
          <w:szCs w:val="20"/>
        </w:rPr>
        <w:t>.</w:t>
      </w:r>
      <w:r w:rsidR="003C48AD" w:rsidRPr="00D25239">
        <w:rPr>
          <w:rFonts w:ascii="Verdana" w:hAnsi="Verdana" w:cs="Tahoma"/>
          <w:sz w:val="20"/>
          <w:szCs w:val="20"/>
        </w:rPr>
        <w:t xml:space="preserve"> </w:t>
      </w:r>
    </w:p>
    <w:p w14:paraId="762FAF15" w14:textId="65950736" w:rsidR="003C48AD" w:rsidRPr="00D25239" w:rsidRDefault="007E6CDE" w:rsidP="003C48AD">
      <w:pPr>
        <w:spacing w:after="120" w:line="300" w:lineRule="auto"/>
        <w:jc w:val="both"/>
        <w:rPr>
          <w:rFonts w:ascii="Verdana" w:hAnsi="Verdana" w:cs="Tahoma"/>
          <w:sz w:val="20"/>
          <w:szCs w:val="20"/>
        </w:rPr>
      </w:pPr>
      <w:r>
        <w:rPr>
          <w:rFonts w:ascii="Verdana" w:hAnsi="Verdana" w:cs="Tahoma"/>
          <w:sz w:val="20"/>
          <w:szCs w:val="20"/>
        </w:rPr>
        <w:t>3</w:t>
      </w:r>
      <w:r w:rsidR="003C48AD" w:rsidRPr="00D25239">
        <w:rPr>
          <w:rFonts w:ascii="Verdana" w:hAnsi="Verdana" w:cs="Tahoma"/>
          <w:sz w:val="20"/>
          <w:szCs w:val="20"/>
        </w:rPr>
        <w:t>.3.2. Ο πάροχος ορί</w:t>
      </w:r>
      <w:r w:rsidR="003C48AD">
        <w:rPr>
          <w:rFonts w:ascii="Verdana" w:hAnsi="Verdana" w:cs="Tahoma"/>
          <w:sz w:val="20"/>
          <w:szCs w:val="20"/>
        </w:rPr>
        <w:t>ζ</w:t>
      </w:r>
      <w:r w:rsidR="003C48AD" w:rsidRPr="00D25239">
        <w:rPr>
          <w:rFonts w:ascii="Verdana" w:hAnsi="Verdana" w:cs="Tahoma"/>
          <w:sz w:val="20"/>
          <w:szCs w:val="20"/>
        </w:rPr>
        <w:t xml:space="preserve">ει συγκεκριμένο εργαζόμενό του, ως Υπεύθυνο Ασφάλειας Δικτύων και Υπηρεσιών, επιφορτισμένο με την ευθύνη ελέγχου της υλοποίησης των μέτρων και των απαιτήσεων που ορίζονται στην Πολιτική Ασφάλειας Δικτύων και Υπηρεσιών. Οι πάροχοι </w:t>
      </w:r>
      <w:r w:rsidR="003C48AD">
        <w:rPr>
          <w:rFonts w:ascii="Verdana" w:hAnsi="Verdana" w:cs="Tahoma"/>
          <w:sz w:val="20"/>
          <w:szCs w:val="20"/>
        </w:rPr>
        <w:t xml:space="preserve">της παραγράφου 1.3 </w:t>
      </w:r>
      <w:r w:rsidR="003C48AD" w:rsidRPr="00D25239">
        <w:rPr>
          <w:rFonts w:ascii="Verdana" w:hAnsi="Verdana"/>
          <w:sz w:val="20"/>
          <w:szCs w:val="20"/>
        </w:rPr>
        <w:t>του άρθρου 1 του παρόντος Κανονισμού</w:t>
      </w:r>
      <w:r w:rsidR="003C48AD" w:rsidRPr="00D25239">
        <w:rPr>
          <w:rFonts w:ascii="Verdana" w:hAnsi="Verdana" w:cs="Tahoma"/>
          <w:sz w:val="20"/>
          <w:szCs w:val="20"/>
        </w:rPr>
        <w:t xml:space="preserve"> κοινοποιούν στην ΑΔΑΕ τα στοιχεία του εκάστοτε Υπεύθυνου Ασφάλειας Δικτύων και Υπηρεσιών</w:t>
      </w:r>
      <w:r w:rsidR="003C48AD">
        <w:rPr>
          <w:rFonts w:ascii="Verdana" w:hAnsi="Verdana" w:cs="Tahoma"/>
          <w:sz w:val="20"/>
          <w:szCs w:val="20"/>
        </w:rPr>
        <w:t xml:space="preserve"> (ονοματεπώνυμο, ΑΔΤ, διεύθυνση, τηλέφωνο επικοινωνίας, διεύθυνση ηλεκτρονικού ταχυδρομείου)</w:t>
      </w:r>
      <w:r w:rsidR="003C48AD" w:rsidRPr="00E35457">
        <w:rPr>
          <w:rFonts w:ascii="Verdana" w:hAnsi="Verdana" w:cs="Tahoma"/>
          <w:sz w:val="20"/>
          <w:szCs w:val="20"/>
        </w:rPr>
        <w:t>, ιδιαιτέρως δε κατά την υποβολή της Πολιτικής προς έγκριση</w:t>
      </w:r>
      <w:r w:rsidR="003C48AD">
        <w:rPr>
          <w:rFonts w:ascii="Verdana" w:hAnsi="Verdana" w:cs="Tahoma"/>
          <w:sz w:val="20"/>
          <w:szCs w:val="20"/>
        </w:rPr>
        <w:t>,</w:t>
      </w:r>
      <w:r w:rsidR="003C48AD" w:rsidRPr="00E35457">
        <w:rPr>
          <w:rFonts w:ascii="Verdana" w:hAnsi="Verdana" w:cs="Tahoma"/>
          <w:sz w:val="20"/>
          <w:szCs w:val="20"/>
        </w:rPr>
        <w:t xml:space="preserve"> καθώς και σε κάθε μεταβολή αυτού.</w:t>
      </w:r>
      <w:r w:rsidR="003C48AD" w:rsidRPr="00D25239">
        <w:rPr>
          <w:rFonts w:ascii="Verdana" w:hAnsi="Verdana" w:cs="Tahoma"/>
          <w:sz w:val="20"/>
          <w:szCs w:val="20"/>
        </w:rPr>
        <w:t xml:space="preserve"> </w:t>
      </w:r>
    </w:p>
    <w:p w14:paraId="1E5CA235" w14:textId="29EE2303" w:rsidR="003C48AD" w:rsidRPr="00D25239" w:rsidRDefault="007E6CDE" w:rsidP="003C48AD">
      <w:pPr>
        <w:spacing w:after="120" w:line="300" w:lineRule="auto"/>
        <w:jc w:val="both"/>
        <w:rPr>
          <w:rFonts w:ascii="Verdana" w:hAnsi="Verdana" w:cs="Tahoma"/>
          <w:sz w:val="20"/>
          <w:szCs w:val="20"/>
        </w:rPr>
      </w:pPr>
      <w:r>
        <w:rPr>
          <w:rFonts w:ascii="Verdana" w:hAnsi="Verdana" w:cs="Tahoma"/>
          <w:sz w:val="20"/>
          <w:szCs w:val="20"/>
        </w:rPr>
        <w:t>3</w:t>
      </w:r>
      <w:r w:rsidR="003C48AD" w:rsidRPr="00D25239">
        <w:rPr>
          <w:rFonts w:ascii="Verdana" w:hAnsi="Verdana" w:cs="Tahoma"/>
          <w:sz w:val="20"/>
          <w:szCs w:val="20"/>
        </w:rPr>
        <w:t>.3.</w:t>
      </w:r>
      <w:r w:rsidR="003C48AD">
        <w:rPr>
          <w:rFonts w:ascii="Verdana" w:hAnsi="Verdana" w:cs="Tahoma"/>
          <w:sz w:val="20"/>
          <w:szCs w:val="20"/>
        </w:rPr>
        <w:t>3.</w:t>
      </w:r>
      <w:r w:rsidR="003C48AD" w:rsidRPr="00D25239">
        <w:rPr>
          <w:rFonts w:ascii="Verdana" w:hAnsi="Verdana" w:cs="Tahoma"/>
          <w:sz w:val="20"/>
          <w:szCs w:val="20"/>
        </w:rPr>
        <w:t xml:space="preserve"> </w:t>
      </w:r>
      <w:r w:rsidR="003C48AD" w:rsidRPr="00E35457">
        <w:rPr>
          <w:rFonts w:ascii="Verdana" w:hAnsi="Verdana" w:cs="Tahoma"/>
          <w:sz w:val="20"/>
          <w:szCs w:val="20"/>
        </w:rPr>
        <w:t xml:space="preserve">Ο πάροχος επανεξετάζει περιοδικά, κατ’ ελάχιστον κάθε δύο (2) έτη, τις αναθέσεις ρόλων και αρμοδιοτήτων, σύμφωνα με τους όρους και τις προϋποθέσεις της παραγράφου </w:t>
      </w:r>
      <w:r>
        <w:rPr>
          <w:rFonts w:ascii="Verdana" w:hAnsi="Verdana" w:cs="Tahoma"/>
          <w:sz w:val="20"/>
          <w:szCs w:val="20"/>
        </w:rPr>
        <w:t>3</w:t>
      </w:r>
      <w:r w:rsidR="003C48AD" w:rsidRPr="00E35457">
        <w:rPr>
          <w:rFonts w:ascii="Verdana" w:hAnsi="Verdana" w:cs="Tahoma"/>
          <w:sz w:val="20"/>
          <w:szCs w:val="20"/>
        </w:rPr>
        <w:t>.1.6</w:t>
      </w:r>
      <w:r w:rsidR="003C48AD">
        <w:rPr>
          <w:rFonts w:ascii="Verdana" w:hAnsi="Verdana" w:cs="Tahoma"/>
          <w:sz w:val="20"/>
          <w:szCs w:val="20"/>
        </w:rPr>
        <w:t xml:space="preserve"> του παρόντος άρθρου, και διατηρεί εγγράφως τη σχετική τεκμηρίωση</w:t>
      </w:r>
      <w:r w:rsidR="003C48AD" w:rsidRPr="00E35457">
        <w:rPr>
          <w:rFonts w:ascii="Verdana" w:hAnsi="Verdana" w:cs="Tahoma"/>
          <w:sz w:val="20"/>
          <w:szCs w:val="20"/>
        </w:rPr>
        <w:t>.</w:t>
      </w:r>
    </w:p>
    <w:p w14:paraId="62C77C2E" w14:textId="77777777" w:rsidR="003C48AD" w:rsidRPr="00D25239" w:rsidRDefault="003C48AD" w:rsidP="003C48AD">
      <w:pPr>
        <w:spacing w:after="120" w:line="300" w:lineRule="auto"/>
        <w:jc w:val="both"/>
        <w:rPr>
          <w:rFonts w:ascii="Verdana" w:hAnsi="Verdana" w:cs="Tahoma"/>
          <w:sz w:val="20"/>
          <w:szCs w:val="20"/>
        </w:rPr>
      </w:pPr>
    </w:p>
    <w:p w14:paraId="19F3E201" w14:textId="39210120" w:rsidR="003C48AD" w:rsidRPr="00D25239" w:rsidRDefault="00B362BE" w:rsidP="003C48AD">
      <w:pPr>
        <w:spacing w:after="120" w:line="300" w:lineRule="auto"/>
        <w:jc w:val="both"/>
        <w:rPr>
          <w:rFonts w:ascii="Verdana" w:hAnsi="Verdana" w:cs="Tahoma"/>
          <w:sz w:val="20"/>
          <w:szCs w:val="20"/>
          <w:u w:val="single"/>
        </w:rPr>
      </w:pPr>
      <w:r>
        <w:rPr>
          <w:rFonts w:ascii="Verdana" w:hAnsi="Verdana" w:cs="Tahoma"/>
          <w:sz w:val="20"/>
          <w:szCs w:val="20"/>
          <w:u w:val="single"/>
        </w:rPr>
        <w:t>3</w:t>
      </w:r>
      <w:r w:rsidR="003C48AD" w:rsidRPr="00D25239">
        <w:rPr>
          <w:rFonts w:ascii="Verdana" w:hAnsi="Verdana" w:cs="Tahoma"/>
          <w:sz w:val="20"/>
          <w:szCs w:val="20"/>
          <w:u w:val="single"/>
        </w:rPr>
        <w:t>.4</w:t>
      </w:r>
      <w:r w:rsidR="003C48AD">
        <w:rPr>
          <w:rFonts w:ascii="Verdana" w:hAnsi="Verdana" w:cs="Tahoma"/>
          <w:sz w:val="20"/>
          <w:szCs w:val="20"/>
          <w:u w:val="single"/>
        </w:rPr>
        <w:t>.</w:t>
      </w:r>
      <w:r w:rsidR="003C48AD" w:rsidRPr="00D25239">
        <w:rPr>
          <w:rFonts w:ascii="Verdana" w:hAnsi="Verdana" w:cs="Tahoma"/>
          <w:sz w:val="20"/>
          <w:szCs w:val="20"/>
          <w:u w:val="single"/>
        </w:rPr>
        <w:t xml:space="preserve"> </w:t>
      </w:r>
      <w:r w:rsidR="003C48AD">
        <w:rPr>
          <w:rFonts w:ascii="Verdana" w:hAnsi="Verdana" w:cs="Tahoma"/>
          <w:sz w:val="20"/>
          <w:szCs w:val="20"/>
          <w:u w:val="single"/>
        </w:rPr>
        <w:t>Υποχρεώσεις του Παρόχου</w:t>
      </w:r>
      <w:r w:rsidR="003C48AD" w:rsidRPr="00D25239">
        <w:rPr>
          <w:rFonts w:ascii="Verdana" w:hAnsi="Verdana" w:cs="Tahoma"/>
          <w:sz w:val="20"/>
          <w:szCs w:val="20"/>
          <w:u w:val="single"/>
        </w:rPr>
        <w:t xml:space="preserve"> σχετικά με τους Συνεργάτες</w:t>
      </w:r>
    </w:p>
    <w:p w14:paraId="3C320C6B" w14:textId="08390F0F" w:rsidR="003C48AD" w:rsidRPr="00FB49DA" w:rsidRDefault="00B362BE" w:rsidP="003C48AD">
      <w:pPr>
        <w:spacing w:after="120" w:line="300" w:lineRule="auto"/>
        <w:jc w:val="both"/>
        <w:rPr>
          <w:rFonts w:ascii="Verdana" w:hAnsi="Verdana"/>
          <w:iCs/>
          <w:sz w:val="20"/>
          <w:szCs w:val="20"/>
        </w:rPr>
      </w:pPr>
      <w:r>
        <w:rPr>
          <w:rFonts w:ascii="Verdana" w:hAnsi="Verdana"/>
          <w:iCs/>
          <w:sz w:val="20"/>
          <w:szCs w:val="20"/>
        </w:rPr>
        <w:t>3</w:t>
      </w:r>
      <w:r w:rsidR="003C48AD" w:rsidRPr="00FB49DA">
        <w:rPr>
          <w:rFonts w:ascii="Verdana" w:hAnsi="Verdana"/>
          <w:iCs/>
          <w:sz w:val="20"/>
          <w:szCs w:val="20"/>
        </w:rPr>
        <w:t>.4.1</w:t>
      </w:r>
      <w:r w:rsidR="003C48AD">
        <w:rPr>
          <w:rFonts w:ascii="Verdana" w:hAnsi="Verdana"/>
          <w:iCs/>
          <w:sz w:val="20"/>
          <w:szCs w:val="20"/>
        </w:rPr>
        <w:t>.</w:t>
      </w:r>
      <w:r w:rsidR="003C48AD" w:rsidRPr="00FB49DA">
        <w:rPr>
          <w:rFonts w:ascii="Verdana" w:hAnsi="Verdana"/>
          <w:iCs/>
          <w:sz w:val="20"/>
          <w:szCs w:val="20"/>
        </w:rPr>
        <w:t xml:space="preserve"> Ο πάροχος ευθύνεται για το σύνολο των πράξεων οποιουδήποτε συνεργάτη, φυσικού ή νομικού προσώπου, </w:t>
      </w:r>
      <w:r w:rsidR="003C48AD">
        <w:rPr>
          <w:rFonts w:ascii="Verdana" w:hAnsi="Verdana"/>
          <w:iCs/>
          <w:sz w:val="20"/>
          <w:szCs w:val="20"/>
        </w:rPr>
        <w:t xml:space="preserve">τους οποίους </w:t>
      </w:r>
      <w:r w:rsidR="003C48AD" w:rsidRPr="00FB49DA">
        <w:rPr>
          <w:rFonts w:ascii="Verdana" w:hAnsi="Verdana"/>
          <w:iCs/>
          <w:sz w:val="20"/>
          <w:szCs w:val="20"/>
        </w:rPr>
        <w:t>χρησιμοποιεί στο πλαίσιο της παροχής των δικτύων και υπηρεσιών ηλεκτρονικών επικοινωνιών του.</w:t>
      </w:r>
    </w:p>
    <w:p w14:paraId="6713265B" w14:textId="6E5B7BE7" w:rsidR="003C48AD" w:rsidRPr="00FB49DA" w:rsidRDefault="00B362BE" w:rsidP="003C48AD">
      <w:pPr>
        <w:spacing w:after="120" w:line="300" w:lineRule="auto"/>
        <w:jc w:val="both"/>
        <w:rPr>
          <w:rFonts w:ascii="Verdana" w:hAnsi="Verdana"/>
          <w:sz w:val="20"/>
          <w:szCs w:val="20"/>
        </w:rPr>
      </w:pPr>
      <w:r>
        <w:rPr>
          <w:rFonts w:ascii="Verdana" w:hAnsi="Verdana"/>
          <w:sz w:val="20"/>
          <w:szCs w:val="20"/>
        </w:rPr>
        <w:t>3</w:t>
      </w:r>
      <w:r w:rsidR="003C48AD" w:rsidRPr="00FB49DA">
        <w:rPr>
          <w:rFonts w:ascii="Verdana" w:hAnsi="Verdana"/>
          <w:sz w:val="20"/>
          <w:szCs w:val="20"/>
        </w:rPr>
        <w:t>.4.2. Ο πάροχος διατηρεί ενημερωμένο αρχείο στο οποίο καταγράφονται οι συνεργάτες του, φυσικά ή νομικά πρόσωπα, τους οποίους χρησιμοποιεί στο πλαίσιο της παροχής των δικτύων και υπηρεσιών ηλεκτρονικών επικοινωνιών</w:t>
      </w:r>
      <w:r w:rsidR="003C48AD">
        <w:rPr>
          <w:rFonts w:ascii="Verdana" w:hAnsi="Verdana"/>
          <w:sz w:val="20"/>
          <w:szCs w:val="20"/>
        </w:rPr>
        <w:t>. Σε ειδικό πεδίο του αρχείου της παρούσας παραγράφου καταγράφονται εκείνοι</w:t>
      </w:r>
      <w:r w:rsidR="003C48AD" w:rsidRPr="00FB49DA">
        <w:rPr>
          <w:rFonts w:ascii="Verdana" w:hAnsi="Verdana"/>
          <w:sz w:val="20"/>
          <w:szCs w:val="20"/>
        </w:rPr>
        <w:t xml:space="preserve"> οι συνεργάτες</w:t>
      </w:r>
      <w:r w:rsidR="003C48AD">
        <w:rPr>
          <w:rFonts w:ascii="Verdana" w:hAnsi="Verdana"/>
          <w:sz w:val="20"/>
          <w:szCs w:val="20"/>
        </w:rPr>
        <w:t xml:space="preserve"> που,</w:t>
      </w:r>
      <w:r w:rsidR="003C48AD" w:rsidRPr="00FB49DA">
        <w:rPr>
          <w:rFonts w:ascii="Verdana" w:hAnsi="Verdana"/>
          <w:sz w:val="20"/>
          <w:szCs w:val="20"/>
        </w:rPr>
        <w:t xml:space="preserve"> προκειμένου να παράσχουν τις υπηρεσίες τους, αποκτούν ή δύνανται να αποκτήσουν πρόσβαση σε δεδομένα επικοινωνίας των συνδρομητών ή χρηστών των παρεχόμενων δικτύων ή υπηρεσιών</w:t>
      </w:r>
      <w:r w:rsidR="003C48AD">
        <w:rPr>
          <w:rFonts w:ascii="Verdana" w:hAnsi="Verdana"/>
          <w:sz w:val="20"/>
          <w:szCs w:val="20"/>
        </w:rPr>
        <w:t>, καθώς και οι συνεργάτες που</w:t>
      </w:r>
      <w:r w:rsidR="003C48AD" w:rsidRPr="00590149">
        <w:rPr>
          <w:rFonts w:ascii="Verdana" w:hAnsi="Verdana"/>
          <w:iCs/>
          <w:sz w:val="20"/>
          <w:szCs w:val="20"/>
        </w:rPr>
        <w:t xml:space="preserve"> </w:t>
      </w:r>
      <w:r w:rsidR="003C48AD" w:rsidRPr="00D7105F">
        <w:rPr>
          <w:rFonts w:ascii="Verdana" w:hAnsi="Verdana"/>
          <w:iCs/>
          <w:sz w:val="20"/>
          <w:szCs w:val="20"/>
        </w:rPr>
        <w:t>κατέχουν ή διαχειρίζονται ΠΕΣ μέσω των οποίων πραγματοποιείται, αποκλειστικά ή εν μέρει, η παροχή των υπηρεσιών του παρόχου</w:t>
      </w:r>
      <w:r w:rsidR="003C48AD" w:rsidRPr="00FB49DA">
        <w:rPr>
          <w:rFonts w:ascii="Verdana" w:hAnsi="Verdana"/>
          <w:sz w:val="20"/>
          <w:szCs w:val="20"/>
        </w:rPr>
        <w:t>.</w:t>
      </w:r>
    </w:p>
    <w:p w14:paraId="64B367D1" w14:textId="5E8D8BAA" w:rsidR="003C48AD" w:rsidRPr="00D25239" w:rsidRDefault="00344BA9" w:rsidP="003C48AD">
      <w:pPr>
        <w:spacing w:after="120" w:line="300" w:lineRule="auto"/>
        <w:jc w:val="both"/>
        <w:rPr>
          <w:rFonts w:ascii="Verdana" w:hAnsi="Verdana"/>
          <w:sz w:val="20"/>
          <w:szCs w:val="20"/>
        </w:rPr>
      </w:pPr>
      <w:r>
        <w:rPr>
          <w:rFonts w:ascii="Verdana" w:hAnsi="Verdana"/>
          <w:sz w:val="20"/>
          <w:szCs w:val="20"/>
        </w:rPr>
        <w:t>3</w:t>
      </w:r>
      <w:r w:rsidR="003C48AD" w:rsidRPr="00D25239">
        <w:rPr>
          <w:rFonts w:ascii="Verdana" w:hAnsi="Verdana"/>
          <w:sz w:val="20"/>
          <w:szCs w:val="20"/>
        </w:rPr>
        <w:t>.4.3. Ο πάροχος συνάπτει με τους συνεργάτες της προηγούμενης παραγράφου, συμβάσεις, των οποίων το ελάχιστο περιεχόμενο</w:t>
      </w:r>
      <w:r w:rsidR="003C48AD">
        <w:rPr>
          <w:rFonts w:ascii="Verdana" w:hAnsi="Verdana"/>
          <w:sz w:val="20"/>
          <w:szCs w:val="20"/>
        </w:rPr>
        <w:t xml:space="preserve"> </w:t>
      </w:r>
      <w:r w:rsidR="003C48AD" w:rsidRPr="00D25239">
        <w:rPr>
          <w:rFonts w:ascii="Verdana" w:hAnsi="Verdana"/>
          <w:sz w:val="20"/>
          <w:szCs w:val="20"/>
        </w:rPr>
        <w:t>περιλαμβάνει:</w:t>
      </w:r>
    </w:p>
    <w:p w14:paraId="51A2B94E" w14:textId="1E059C82" w:rsidR="003C48AD" w:rsidRPr="00FB49DA" w:rsidRDefault="00344BA9" w:rsidP="003C48AD">
      <w:pPr>
        <w:spacing w:after="120" w:line="300" w:lineRule="auto"/>
        <w:ind w:left="284"/>
        <w:jc w:val="both"/>
        <w:rPr>
          <w:rFonts w:ascii="Verdana" w:hAnsi="Verdana"/>
          <w:sz w:val="20"/>
          <w:szCs w:val="20"/>
        </w:rPr>
      </w:pPr>
      <w:r>
        <w:rPr>
          <w:rFonts w:ascii="Verdana" w:hAnsi="Verdana"/>
          <w:sz w:val="20"/>
          <w:szCs w:val="20"/>
        </w:rPr>
        <w:t>3</w:t>
      </w:r>
      <w:r w:rsidR="003C48AD" w:rsidRPr="00FB49DA">
        <w:rPr>
          <w:rFonts w:ascii="Verdana" w:hAnsi="Verdana"/>
          <w:sz w:val="20"/>
          <w:szCs w:val="20"/>
        </w:rPr>
        <w:t>.4.3.1. Όρους εμπιστευτικότητας, μη αποκάλυψης και τήρησης του απορρήτου.</w:t>
      </w:r>
    </w:p>
    <w:p w14:paraId="6AABD341" w14:textId="5BF746BF" w:rsidR="003C48AD" w:rsidRPr="00FB49DA" w:rsidRDefault="00344BA9" w:rsidP="003C48AD">
      <w:pPr>
        <w:spacing w:after="120" w:line="300" w:lineRule="auto"/>
        <w:ind w:left="284"/>
        <w:jc w:val="both"/>
        <w:rPr>
          <w:rFonts w:ascii="Verdana" w:hAnsi="Verdana"/>
          <w:sz w:val="20"/>
          <w:szCs w:val="20"/>
        </w:rPr>
      </w:pPr>
      <w:r>
        <w:rPr>
          <w:rFonts w:ascii="Verdana" w:hAnsi="Verdana"/>
          <w:sz w:val="20"/>
          <w:szCs w:val="20"/>
        </w:rPr>
        <w:t>3</w:t>
      </w:r>
      <w:r w:rsidR="003C48AD" w:rsidRPr="00FB49DA">
        <w:rPr>
          <w:rFonts w:ascii="Verdana" w:hAnsi="Verdana"/>
          <w:sz w:val="20"/>
          <w:szCs w:val="20"/>
        </w:rPr>
        <w:t xml:space="preserve">.4.3.2. Απαιτήσεις και μέτρα ασφάλειας που λαμβάνονται για την ασφάλεια των δικτύων και υπηρεσιών του, και επιπρόσθετα, ειδικότερα, </w:t>
      </w:r>
      <w:r w:rsidR="003C48AD">
        <w:rPr>
          <w:rFonts w:ascii="Verdana" w:hAnsi="Verdana"/>
          <w:sz w:val="20"/>
          <w:szCs w:val="20"/>
        </w:rPr>
        <w:t xml:space="preserve">μέτρα </w:t>
      </w:r>
      <w:r w:rsidR="003C48AD" w:rsidRPr="00FB49DA">
        <w:rPr>
          <w:rFonts w:ascii="Verdana" w:hAnsi="Verdana"/>
          <w:sz w:val="20"/>
          <w:szCs w:val="20"/>
        </w:rPr>
        <w:t>με τα οποία διασφαλίζεται η εμπιστευτικότητα και ακεραιότητα των δεδομένων επικοινωνίας κατά την επεξεργασία αυτών από τους συνεργάτες του παρόχου, καθώς και η οριστική διαγραφή και καταστροφή αυτών μετά τη λήξη της συνεργασίας.</w:t>
      </w:r>
      <w:r w:rsidR="003C48AD">
        <w:rPr>
          <w:rFonts w:ascii="Verdana" w:hAnsi="Verdana"/>
          <w:sz w:val="20"/>
          <w:szCs w:val="20"/>
        </w:rPr>
        <w:t xml:space="preserve"> </w:t>
      </w:r>
    </w:p>
    <w:p w14:paraId="5CD4505C" w14:textId="2DCE1C48" w:rsidR="003C48AD" w:rsidRDefault="00344BA9" w:rsidP="003C48AD">
      <w:pPr>
        <w:spacing w:after="120" w:line="300" w:lineRule="auto"/>
        <w:ind w:left="284"/>
        <w:jc w:val="both"/>
        <w:rPr>
          <w:rFonts w:ascii="Verdana" w:hAnsi="Verdana"/>
          <w:sz w:val="20"/>
          <w:szCs w:val="20"/>
        </w:rPr>
      </w:pPr>
      <w:r>
        <w:rPr>
          <w:rFonts w:ascii="Verdana" w:hAnsi="Verdana"/>
          <w:sz w:val="20"/>
          <w:szCs w:val="20"/>
        </w:rPr>
        <w:t>3</w:t>
      </w:r>
      <w:r w:rsidR="003C48AD" w:rsidRPr="00FB49DA">
        <w:rPr>
          <w:rFonts w:ascii="Verdana" w:hAnsi="Verdana"/>
          <w:sz w:val="20"/>
          <w:szCs w:val="20"/>
        </w:rPr>
        <w:t>.4.3.3. Αποδοχή εκ μέρους των συνεργατών της υποχρέωσης για τήρηση των μέτρων ασφάλειας, που</w:t>
      </w:r>
      <w:r w:rsidR="003C48AD">
        <w:rPr>
          <w:rFonts w:ascii="Verdana" w:hAnsi="Verdana"/>
          <w:sz w:val="20"/>
          <w:szCs w:val="20"/>
        </w:rPr>
        <w:t xml:space="preserve"> </w:t>
      </w:r>
      <w:r w:rsidR="003C48AD" w:rsidRPr="00FB49DA">
        <w:rPr>
          <w:rFonts w:ascii="Verdana" w:hAnsi="Verdana"/>
          <w:sz w:val="20"/>
          <w:szCs w:val="20"/>
        </w:rPr>
        <w:t xml:space="preserve">αναφέρονται στην παράγραφο </w:t>
      </w:r>
      <w:r>
        <w:rPr>
          <w:rFonts w:ascii="Verdana" w:hAnsi="Verdana"/>
          <w:sz w:val="20"/>
          <w:szCs w:val="20"/>
        </w:rPr>
        <w:t>3</w:t>
      </w:r>
      <w:r w:rsidR="003C48AD" w:rsidRPr="00FB49DA">
        <w:rPr>
          <w:rFonts w:ascii="Verdana" w:hAnsi="Verdana"/>
          <w:sz w:val="20"/>
          <w:szCs w:val="20"/>
        </w:rPr>
        <w:t>.4.3.2 του παρόντος άρθρου.</w:t>
      </w:r>
    </w:p>
    <w:p w14:paraId="581BBAE7" w14:textId="5E1C9211" w:rsidR="003C48AD" w:rsidRPr="00FB49DA" w:rsidRDefault="00344BA9" w:rsidP="003C48AD">
      <w:pPr>
        <w:spacing w:after="120" w:line="300" w:lineRule="auto"/>
        <w:ind w:left="284"/>
        <w:jc w:val="both"/>
        <w:rPr>
          <w:rFonts w:ascii="Verdana" w:hAnsi="Verdana"/>
          <w:sz w:val="20"/>
          <w:szCs w:val="20"/>
        </w:rPr>
      </w:pPr>
      <w:r>
        <w:rPr>
          <w:rFonts w:ascii="Verdana" w:hAnsi="Verdana"/>
          <w:sz w:val="20"/>
          <w:szCs w:val="20"/>
        </w:rPr>
        <w:t>3</w:t>
      </w:r>
      <w:r w:rsidR="003C48AD">
        <w:rPr>
          <w:rFonts w:ascii="Verdana" w:hAnsi="Verdana"/>
          <w:sz w:val="20"/>
          <w:szCs w:val="20"/>
        </w:rPr>
        <w:t>.4.3.4. Στην περίπτωση που οι συνεργάτες χρησιμοποιούν τρίτα πρόσωπα προκειμένου να παρέχουν τις υπηρεσίες τους στον πάροχο, τότε στις συμβάσεις τους με τον πάροχο περιλαμβάνεται όρος που προβλέπει την εν λόγω δυνατότητα, καθώς και την παροχή προηγούμενης έγγραφης έγκρισης του παρόχου για την πραγματοποίηση της εκάστοτε εργασίας από το τρίτο πρόσωπο.</w:t>
      </w:r>
    </w:p>
    <w:p w14:paraId="3ADE15D2" w14:textId="5CB04461" w:rsidR="003C48AD" w:rsidRPr="00FB49DA" w:rsidRDefault="00344BA9" w:rsidP="003C48AD">
      <w:pPr>
        <w:spacing w:after="120" w:line="300" w:lineRule="auto"/>
        <w:jc w:val="both"/>
        <w:rPr>
          <w:rFonts w:ascii="Verdana" w:hAnsi="Verdana"/>
          <w:iCs/>
          <w:sz w:val="20"/>
          <w:szCs w:val="20"/>
        </w:rPr>
      </w:pPr>
      <w:r>
        <w:rPr>
          <w:rFonts w:ascii="Verdana" w:hAnsi="Verdana"/>
          <w:iCs/>
          <w:sz w:val="20"/>
          <w:szCs w:val="20"/>
        </w:rPr>
        <w:lastRenderedPageBreak/>
        <w:t>3</w:t>
      </w:r>
      <w:r w:rsidR="003C48AD" w:rsidRPr="00D7105F">
        <w:rPr>
          <w:rFonts w:ascii="Verdana" w:hAnsi="Verdana"/>
          <w:iCs/>
          <w:sz w:val="20"/>
          <w:szCs w:val="20"/>
        </w:rPr>
        <w:t>.4.</w:t>
      </w:r>
      <w:r w:rsidR="003C48AD">
        <w:rPr>
          <w:rFonts w:ascii="Verdana" w:hAnsi="Verdana"/>
          <w:iCs/>
          <w:sz w:val="20"/>
          <w:szCs w:val="20"/>
        </w:rPr>
        <w:t>4.</w:t>
      </w:r>
      <w:r w:rsidR="003C48AD" w:rsidRPr="00D7105F">
        <w:rPr>
          <w:rFonts w:ascii="Verdana" w:hAnsi="Verdana"/>
          <w:iCs/>
          <w:sz w:val="20"/>
          <w:szCs w:val="20"/>
        </w:rPr>
        <w:t xml:space="preserve"> Στην περίπτωση κατά την οποία οι συνεργάτες της παραγράφου </w:t>
      </w:r>
      <w:r>
        <w:rPr>
          <w:rFonts w:ascii="Verdana" w:hAnsi="Verdana"/>
          <w:iCs/>
          <w:sz w:val="20"/>
          <w:szCs w:val="20"/>
        </w:rPr>
        <w:t>3</w:t>
      </w:r>
      <w:r w:rsidR="003C48AD" w:rsidRPr="00D7105F">
        <w:rPr>
          <w:rFonts w:ascii="Verdana" w:hAnsi="Verdana"/>
          <w:iCs/>
          <w:sz w:val="20"/>
          <w:szCs w:val="20"/>
        </w:rPr>
        <w:t xml:space="preserve">.4.2 του παρόντος </w:t>
      </w:r>
      <w:r w:rsidR="003C48AD">
        <w:rPr>
          <w:rFonts w:ascii="Verdana" w:hAnsi="Verdana"/>
          <w:iCs/>
          <w:sz w:val="20"/>
          <w:szCs w:val="20"/>
        </w:rPr>
        <w:t>ά</w:t>
      </w:r>
      <w:r w:rsidR="003C48AD" w:rsidRPr="00D7105F">
        <w:rPr>
          <w:rFonts w:ascii="Verdana" w:hAnsi="Verdana"/>
          <w:iCs/>
          <w:sz w:val="20"/>
          <w:szCs w:val="20"/>
        </w:rPr>
        <w:t xml:space="preserve">ρθρου κατέχουν ή διαχειρίζονται ΠΕΣ μέσω των οποίων πραγματοποιείται, αποκλειστικά ή εν μέρει, η παροχή των υπηρεσιών του παρόχου, τότε ο πάροχος περιλαμβάνει στις συμβάσεις της παραγράφου </w:t>
      </w:r>
      <w:r>
        <w:rPr>
          <w:rFonts w:ascii="Verdana" w:hAnsi="Verdana"/>
          <w:iCs/>
          <w:sz w:val="20"/>
          <w:szCs w:val="20"/>
        </w:rPr>
        <w:t>3</w:t>
      </w:r>
      <w:r w:rsidR="003C48AD" w:rsidRPr="00D7105F">
        <w:rPr>
          <w:rFonts w:ascii="Verdana" w:hAnsi="Verdana"/>
          <w:iCs/>
          <w:sz w:val="20"/>
          <w:szCs w:val="20"/>
        </w:rPr>
        <w:t xml:space="preserve">.4.3 του παρόντος </w:t>
      </w:r>
      <w:r w:rsidR="003C48AD">
        <w:rPr>
          <w:rFonts w:ascii="Verdana" w:hAnsi="Verdana"/>
          <w:iCs/>
          <w:sz w:val="20"/>
          <w:szCs w:val="20"/>
        </w:rPr>
        <w:t>ά</w:t>
      </w:r>
      <w:r w:rsidR="003C48AD" w:rsidRPr="00D7105F">
        <w:rPr>
          <w:rFonts w:ascii="Verdana" w:hAnsi="Verdana"/>
          <w:iCs/>
          <w:sz w:val="20"/>
          <w:szCs w:val="20"/>
        </w:rPr>
        <w:t xml:space="preserve">ρθρου, την υποχρέωση συμμόρφωσης των </w:t>
      </w:r>
      <w:r w:rsidR="003C48AD">
        <w:rPr>
          <w:rFonts w:ascii="Verdana" w:hAnsi="Verdana"/>
          <w:iCs/>
          <w:sz w:val="20"/>
          <w:szCs w:val="20"/>
        </w:rPr>
        <w:t xml:space="preserve">εν λόγω </w:t>
      </w:r>
      <w:r w:rsidR="003C48AD" w:rsidRPr="00D7105F">
        <w:rPr>
          <w:rFonts w:ascii="Verdana" w:hAnsi="Verdana"/>
          <w:iCs/>
          <w:sz w:val="20"/>
          <w:szCs w:val="20"/>
        </w:rPr>
        <w:t>συνεργατών με το σύνολο των απαιτήσεων του παρόντος Κανονισμού.</w:t>
      </w:r>
    </w:p>
    <w:p w14:paraId="74F7F453" w14:textId="4F577A76" w:rsidR="003C48AD" w:rsidRPr="00D25239" w:rsidRDefault="00344BA9" w:rsidP="003C48AD">
      <w:pPr>
        <w:spacing w:after="120" w:line="300" w:lineRule="auto"/>
        <w:jc w:val="both"/>
        <w:rPr>
          <w:rFonts w:ascii="Verdana" w:hAnsi="Verdana"/>
          <w:sz w:val="20"/>
          <w:szCs w:val="20"/>
        </w:rPr>
      </w:pPr>
      <w:r>
        <w:rPr>
          <w:rFonts w:ascii="Verdana" w:hAnsi="Verdana"/>
          <w:sz w:val="20"/>
          <w:szCs w:val="20"/>
        </w:rPr>
        <w:t>3</w:t>
      </w:r>
      <w:r w:rsidR="003C48AD" w:rsidRPr="00D25239">
        <w:rPr>
          <w:rFonts w:ascii="Verdana" w:hAnsi="Verdana"/>
          <w:sz w:val="20"/>
          <w:szCs w:val="20"/>
        </w:rPr>
        <w:t>.4.</w:t>
      </w:r>
      <w:r w:rsidR="003C48AD">
        <w:rPr>
          <w:rFonts w:ascii="Verdana" w:hAnsi="Verdana"/>
          <w:sz w:val="20"/>
          <w:szCs w:val="20"/>
        </w:rPr>
        <w:t>5</w:t>
      </w:r>
      <w:r w:rsidR="003C48AD" w:rsidRPr="00D25239">
        <w:rPr>
          <w:rFonts w:ascii="Verdana" w:hAnsi="Verdana"/>
          <w:sz w:val="20"/>
          <w:szCs w:val="20"/>
        </w:rPr>
        <w:t xml:space="preserve">. Ο πάροχος ενεργοποιεί τη </w:t>
      </w:r>
      <w:r w:rsidR="003C48AD" w:rsidRPr="00CD09FE">
        <w:rPr>
          <w:rFonts w:ascii="Verdana" w:hAnsi="Verdana"/>
          <w:sz w:val="20"/>
          <w:szCs w:val="20"/>
        </w:rPr>
        <w:t>Διαδικασία Διαχείρισης Περιστατικών Ασφάλειας</w:t>
      </w:r>
      <w:r w:rsidR="003C48AD" w:rsidRPr="00D25239">
        <w:rPr>
          <w:rFonts w:ascii="Verdana" w:hAnsi="Verdana"/>
          <w:sz w:val="20"/>
          <w:szCs w:val="20"/>
        </w:rPr>
        <w:t xml:space="preserve">, σύμφωνα με την </w:t>
      </w:r>
      <w:r w:rsidR="003C48AD">
        <w:rPr>
          <w:rFonts w:ascii="Verdana" w:hAnsi="Verdana"/>
          <w:sz w:val="20"/>
          <w:szCs w:val="20"/>
        </w:rPr>
        <w:t>ενότητα</w:t>
      </w:r>
      <w:r w:rsidR="003C48AD" w:rsidRPr="00CD09FE">
        <w:rPr>
          <w:rFonts w:ascii="Verdana" w:hAnsi="Verdana"/>
          <w:sz w:val="20"/>
          <w:szCs w:val="20"/>
        </w:rPr>
        <w:t xml:space="preserve"> </w:t>
      </w:r>
      <w:r>
        <w:rPr>
          <w:rFonts w:ascii="Verdana" w:hAnsi="Verdana"/>
          <w:sz w:val="20"/>
          <w:szCs w:val="20"/>
        </w:rPr>
        <w:t>7</w:t>
      </w:r>
      <w:r w:rsidR="003C48AD" w:rsidRPr="00CD09FE">
        <w:rPr>
          <w:rFonts w:ascii="Verdana" w:hAnsi="Verdana"/>
          <w:sz w:val="20"/>
          <w:szCs w:val="20"/>
        </w:rPr>
        <w:t xml:space="preserve">.1 του άρθρου </w:t>
      </w:r>
      <w:r>
        <w:rPr>
          <w:rFonts w:ascii="Verdana" w:hAnsi="Verdana"/>
          <w:sz w:val="20"/>
          <w:szCs w:val="20"/>
        </w:rPr>
        <w:t>7</w:t>
      </w:r>
      <w:r w:rsidR="003C48AD" w:rsidRPr="00CD09FE">
        <w:rPr>
          <w:rFonts w:ascii="Verdana" w:hAnsi="Verdana"/>
          <w:sz w:val="20"/>
          <w:szCs w:val="20"/>
        </w:rPr>
        <w:t xml:space="preserve"> του παρόντος Κανονισμού</w:t>
      </w:r>
      <w:r w:rsidR="003C48AD" w:rsidRPr="00D25239">
        <w:rPr>
          <w:rFonts w:ascii="Verdana" w:hAnsi="Verdana"/>
          <w:sz w:val="20"/>
          <w:szCs w:val="20"/>
        </w:rPr>
        <w:t>, για κάθε παραβίαση των συμβατικών όρων που αναφέρονται</w:t>
      </w:r>
      <w:r w:rsidR="003C48AD" w:rsidRPr="00FB49DA">
        <w:rPr>
          <w:rFonts w:ascii="Verdana" w:hAnsi="Verdana"/>
          <w:sz w:val="20"/>
          <w:szCs w:val="20"/>
        </w:rPr>
        <w:t xml:space="preserve"> στην παράγραφο </w:t>
      </w:r>
      <w:r>
        <w:rPr>
          <w:rFonts w:ascii="Verdana" w:hAnsi="Verdana"/>
          <w:sz w:val="20"/>
          <w:szCs w:val="20"/>
        </w:rPr>
        <w:t>3</w:t>
      </w:r>
      <w:r w:rsidR="003C48AD" w:rsidRPr="00FB49DA">
        <w:rPr>
          <w:rFonts w:ascii="Verdana" w:hAnsi="Verdana"/>
          <w:sz w:val="20"/>
          <w:szCs w:val="20"/>
        </w:rPr>
        <w:t xml:space="preserve">.4.3 του παρόντος </w:t>
      </w:r>
      <w:r w:rsidR="003C48AD">
        <w:rPr>
          <w:rFonts w:ascii="Verdana" w:hAnsi="Verdana"/>
          <w:sz w:val="20"/>
          <w:szCs w:val="20"/>
        </w:rPr>
        <w:t>ά</w:t>
      </w:r>
      <w:r w:rsidR="003C48AD" w:rsidRPr="00FB49DA">
        <w:rPr>
          <w:rFonts w:ascii="Verdana" w:hAnsi="Verdana"/>
          <w:sz w:val="20"/>
          <w:szCs w:val="20"/>
        </w:rPr>
        <w:t>ρθρου</w:t>
      </w:r>
      <w:r w:rsidR="003C48AD" w:rsidRPr="00D25239">
        <w:rPr>
          <w:rFonts w:ascii="Verdana" w:hAnsi="Verdana"/>
          <w:sz w:val="20"/>
          <w:szCs w:val="20"/>
        </w:rPr>
        <w:t xml:space="preserve">. </w:t>
      </w:r>
    </w:p>
    <w:p w14:paraId="2A076D30" w14:textId="77777777" w:rsidR="003C48AD" w:rsidRPr="00D25239" w:rsidRDefault="003C48AD" w:rsidP="003C48AD">
      <w:pPr>
        <w:spacing w:after="120" w:line="300" w:lineRule="auto"/>
        <w:jc w:val="both"/>
        <w:rPr>
          <w:rFonts w:ascii="Verdana" w:hAnsi="Verdana" w:cs="Tahoma"/>
          <w:sz w:val="20"/>
          <w:szCs w:val="20"/>
        </w:rPr>
      </w:pPr>
    </w:p>
    <w:p w14:paraId="79F4863A" w14:textId="4C4FC1BB" w:rsidR="003C48AD" w:rsidRPr="00D25239" w:rsidRDefault="000A5AE5" w:rsidP="000A5AE5">
      <w:pPr>
        <w:spacing w:after="120" w:line="300" w:lineRule="auto"/>
        <w:jc w:val="center"/>
        <w:rPr>
          <w:rFonts w:ascii="Verdana" w:hAnsi="Verdana" w:cs="Tahoma"/>
          <w:b/>
          <w:bCs/>
          <w:sz w:val="20"/>
          <w:szCs w:val="20"/>
          <w:u w:val="single"/>
        </w:rPr>
      </w:pPr>
      <w:r>
        <w:rPr>
          <w:rFonts w:ascii="Verdana" w:hAnsi="Verdana" w:cs="Tahoma"/>
          <w:b/>
          <w:bCs/>
          <w:sz w:val="20"/>
          <w:szCs w:val="20"/>
          <w:u w:val="single"/>
        </w:rPr>
        <w:t>ΑΡΘΡΟ 4</w:t>
      </w:r>
      <w:r w:rsidR="003C48AD">
        <w:rPr>
          <w:rFonts w:ascii="Verdana" w:hAnsi="Verdana" w:cs="Tahoma"/>
          <w:b/>
          <w:bCs/>
          <w:sz w:val="20"/>
          <w:szCs w:val="20"/>
          <w:u w:val="single"/>
        </w:rPr>
        <w:t xml:space="preserve"> </w:t>
      </w:r>
      <w:r w:rsidR="003C48AD" w:rsidRPr="00D25239">
        <w:rPr>
          <w:rFonts w:ascii="Verdana" w:hAnsi="Verdana" w:cs="Tahoma"/>
          <w:b/>
          <w:bCs/>
          <w:sz w:val="20"/>
          <w:szCs w:val="20"/>
          <w:u w:val="single"/>
        </w:rPr>
        <w:t xml:space="preserve">– </w:t>
      </w:r>
      <w:r w:rsidR="00045FC0">
        <w:rPr>
          <w:rFonts w:ascii="Verdana" w:hAnsi="Verdana" w:cs="Tahoma"/>
          <w:b/>
          <w:bCs/>
          <w:sz w:val="20"/>
          <w:szCs w:val="20"/>
          <w:u w:val="single"/>
        </w:rPr>
        <w:t>Μέτρα</w:t>
      </w:r>
      <w:r w:rsidR="003C48AD" w:rsidRPr="00D25239">
        <w:rPr>
          <w:rFonts w:ascii="Verdana" w:hAnsi="Verdana" w:cs="Tahoma"/>
          <w:b/>
          <w:bCs/>
          <w:sz w:val="20"/>
          <w:szCs w:val="20"/>
          <w:u w:val="single"/>
        </w:rPr>
        <w:t xml:space="preserve"> σχετικ</w:t>
      </w:r>
      <w:r w:rsidR="003C48AD">
        <w:rPr>
          <w:rFonts w:ascii="Verdana" w:hAnsi="Verdana" w:cs="Tahoma"/>
          <w:b/>
          <w:bCs/>
          <w:sz w:val="20"/>
          <w:szCs w:val="20"/>
          <w:u w:val="single"/>
        </w:rPr>
        <w:t>ά</w:t>
      </w:r>
      <w:r w:rsidR="003C48AD" w:rsidRPr="00D25239">
        <w:rPr>
          <w:rFonts w:ascii="Verdana" w:hAnsi="Verdana" w:cs="Tahoma"/>
          <w:b/>
          <w:bCs/>
          <w:sz w:val="20"/>
          <w:szCs w:val="20"/>
          <w:u w:val="single"/>
        </w:rPr>
        <w:t xml:space="preserve"> με </w:t>
      </w:r>
      <w:r w:rsidR="003C48AD">
        <w:rPr>
          <w:rFonts w:ascii="Verdana" w:hAnsi="Verdana" w:cs="Tahoma"/>
          <w:b/>
          <w:bCs/>
          <w:sz w:val="20"/>
          <w:szCs w:val="20"/>
          <w:u w:val="single"/>
        </w:rPr>
        <w:t>τους Εργαζόμενους και τους Συνεργάτες</w:t>
      </w:r>
    </w:p>
    <w:p w14:paraId="7FDC0C95" w14:textId="70F7B81F" w:rsidR="003C48AD" w:rsidRPr="00D25239" w:rsidRDefault="00045FC0" w:rsidP="003C48AD">
      <w:pPr>
        <w:spacing w:after="120" w:line="300" w:lineRule="auto"/>
        <w:jc w:val="both"/>
        <w:rPr>
          <w:rFonts w:ascii="Verdana" w:hAnsi="Verdana" w:cs="Tahoma"/>
          <w:sz w:val="20"/>
          <w:szCs w:val="20"/>
          <w:u w:val="single"/>
        </w:rPr>
      </w:pPr>
      <w:r>
        <w:rPr>
          <w:rFonts w:ascii="Verdana" w:hAnsi="Verdana" w:cs="Tahoma"/>
          <w:sz w:val="20"/>
          <w:szCs w:val="20"/>
          <w:u w:val="single"/>
        </w:rPr>
        <w:t>4</w:t>
      </w:r>
      <w:r w:rsidR="003C48AD" w:rsidRPr="00D25239">
        <w:rPr>
          <w:rFonts w:ascii="Verdana" w:hAnsi="Verdana" w:cs="Tahoma"/>
          <w:sz w:val="20"/>
          <w:szCs w:val="20"/>
          <w:u w:val="single"/>
        </w:rPr>
        <w:t>.</w:t>
      </w:r>
      <w:r>
        <w:rPr>
          <w:rFonts w:ascii="Verdana" w:hAnsi="Verdana" w:cs="Tahoma"/>
          <w:sz w:val="20"/>
          <w:szCs w:val="20"/>
          <w:u w:val="single"/>
        </w:rPr>
        <w:t>1</w:t>
      </w:r>
      <w:r w:rsidR="003C48AD">
        <w:rPr>
          <w:rFonts w:ascii="Verdana" w:hAnsi="Verdana" w:cs="Tahoma"/>
          <w:sz w:val="20"/>
          <w:szCs w:val="20"/>
          <w:u w:val="single"/>
        </w:rPr>
        <w:t>.</w:t>
      </w:r>
      <w:r w:rsidR="003C48AD" w:rsidRPr="00D25239">
        <w:rPr>
          <w:rFonts w:ascii="Verdana" w:hAnsi="Verdana" w:cs="Tahoma"/>
          <w:sz w:val="20"/>
          <w:szCs w:val="20"/>
          <w:u w:val="single"/>
        </w:rPr>
        <w:t xml:space="preserve"> Εκπαίδευση και Ενημέρωση</w:t>
      </w:r>
    </w:p>
    <w:p w14:paraId="37DBB175" w14:textId="788F9694" w:rsidR="003C48AD" w:rsidRPr="00D25239" w:rsidRDefault="00045FC0" w:rsidP="003C48AD">
      <w:pPr>
        <w:spacing w:after="120" w:line="300" w:lineRule="auto"/>
        <w:jc w:val="both"/>
        <w:rPr>
          <w:rFonts w:ascii="Verdana" w:hAnsi="Verdana" w:cs="Tahoma"/>
          <w:sz w:val="20"/>
          <w:szCs w:val="20"/>
        </w:rPr>
      </w:pPr>
      <w:r>
        <w:rPr>
          <w:rFonts w:ascii="Verdana" w:hAnsi="Verdana" w:cs="Tahoma"/>
          <w:sz w:val="20"/>
          <w:szCs w:val="20"/>
        </w:rPr>
        <w:t>4</w:t>
      </w:r>
      <w:r w:rsidR="003C48AD" w:rsidRPr="00D25239">
        <w:rPr>
          <w:rFonts w:ascii="Verdana" w:hAnsi="Verdana" w:cs="Tahoma"/>
          <w:sz w:val="20"/>
          <w:szCs w:val="20"/>
        </w:rPr>
        <w:t>.</w:t>
      </w:r>
      <w:r>
        <w:rPr>
          <w:rFonts w:ascii="Verdana" w:hAnsi="Verdana" w:cs="Tahoma"/>
          <w:sz w:val="20"/>
          <w:szCs w:val="20"/>
        </w:rPr>
        <w:t>1</w:t>
      </w:r>
      <w:r w:rsidR="003C48AD" w:rsidRPr="00D25239">
        <w:rPr>
          <w:rFonts w:ascii="Verdana" w:hAnsi="Verdana" w:cs="Tahoma"/>
          <w:sz w:val="20"/>
          <w:szCs w:val="20"/>
        </w:rPr>
        <w:t>.1.</w:t>
      </w:r>
      <w:r w:rsidR="003C48AD" w:rsidRPr="00D25239">
        <w:rPr>
          <w:rFonts w:ascii="Verdana" w:hAnsi="Verdana" w:cs="Tahoma"/>
          <w:sz w:val="20"/>
          <w:szCs w:val="20"/>
        </w:rPr>
        <w:tab/>
        <w:t xml:space="preserve">Ο πάροχος </w:t>
      </w:r>
      <w:r w:rsidR="003C48AD">
        <w:rPr>
          <w:rFonts w:ascii="Verdana" w:hAnsi="Verdana" w:cs="Tahoma"/>
          <w:sz w:val="20"/>
          <w:szCs w:val="20"/>
        </w:rPr>
        <w:t xml:space="preserve">ενημερώνει και εκπαιδεύει τους εργαζόμενους και συνεργάτες του </w:t>
      </w:r>
      <w:r w:rsidR="003C48AD" w:rsidRPr="00D25239">
        <w:rPr>
          <w:rFonts w:ascii="Verdana" w:hAnsi="Verdana" w:cs="Tahoma"/>
          <w:sz w:val="20"/>
          <w:szCs w:val="20"/>
        </w:rPr>
        <w:t>ως προς την εφαρμογή της Πολιτικής Ασφάλειας</w:t>
      </w:r>
      <w:r w:rsidR="003C48AD" w:rsidRPr="009E35F0">
        <w:rPr>
          <w:rFonts w:ascii="Verdana" w:hAnsi="Verdana"/>
          <w:sz w:val="20"/>
          <w:szCs w:val="20"/>
        </w:rPr>
        <w:t xml:space="preserve"> </w:t>
      </w:r>
      <w:r w:rsidR="003C48AD">
        <w:rPr>
          <w:rFonts w:ascii="Verdana" w:hAnsi="Verdana"/>
          <w:sz w:val="20"/>
          <w:szCs w:val="20"/>
        </w:rPr>
        <w:t>Δικτύων και Υπηρεσιών</w:t>
      </w:r>
      <w:r w:rsidR="003C48AD">
        <w:rPr>
          <w:rFonts w:ascii="Verdana" w:hAnsi="Verdana" w:cs="Tahoma"/>
          <w:sz w:val="20"/>
          <w:szCs w:val="20"/>
        </w:rPr>
        <w:t xml:space="preserve"> και επισημαίνει τους κινδύνους που ελλοχεύουν από τυχόν παραβίασή της</w:t>
      </w:r>
      <w:r w:rsidR="003C48AD" w:rsidRPr="00D25239">
        <w:rPr>
          <w:rFonts w:ascii="Verdana" w:hAnsi="Verdana" w:cs="Tahoma"/>
          <w:sz w:val="20"/>
          <w:szCs w:val="20"/>
        </w:rPr>
        <w:t>.</w:t>
      </w:r>
    </w:p>
    <w:p w14:paraId="02339CC4" w14:textId="6E0D62D6" w:rsidR="003C48AD" w:rsidRPr="00D25239" w:rsidRDefault="00045FC0" w:rsidP="003C48AD">
      <w:pPr>
        <w:spacing w:after="120" w:line="300" w:lineRule="auto"/>
        <w:jc w:val="both"/>
        <w:rPr>
          <w:rFonts w:ascii="Verdana" w:hAnsi="Verdana" w:cs="Tahoma"/>
          <w:sz w:val="20"/>
          <w:szCs w:val="20"/>
        </w:rPr>
      </w:pPr>
      <w:r>
        <w:rPr>
          <w:rFonts w:ascii="Verdana" w:hAnsi="Verdana" w:cs="Tahoma"/>
          <w:sz w:val="20"/>
          <w:szCs w:val="20"/>
        </w:rPr>
        <w:t>4</w:t>
      </w:r>
      <w:r w:rsidR="003C48AD" w:rsidRPr="00D25239">
        <w:rPr>
          <w:rFonts w:ascii="Verdana" w:hAnsi="Verdana" w:cs="Tahoma"/>
          <w:sz w:val="20"/>
          <w:szCs w:val="20"/>
        </w:rPr>
        <w:t>.</w:t>
      </w:r>
      <w:r>
        <w:rPr>
          <w:rFonts w:ascii="Verdana" w:hAnsi="Verdana" w:cs="Tahoma"/>
          <w:sz w:val="20"/>
          <w:szCs w:val="20"/>
        </w:rPr>
        <w:t>1</w:t>
      </w:r>
      <w:r w:rsidR="003C48AD" w:rsidRPr="00D25239">
        <w:rPr>
          <w:rFonts w:ascii="Verdana" w:hAnsi="Verdana" w:cs="Tahoma"/>
          <w:sz w:val="20"/>
          <w:szCs w:val="20"/>
        </w:rPr>
        <w:t>.2.</w:t>
      </w:r>
      <w:r w:rsidR="003C48AD" w:rsidRPr="00D25239">
        <w:rPr>
          <w:rFonts w:ascii="Verdana" w:hAnsi="Verdana" w:cs="Tahoma"/>
          <w:sz w:val="20"/>
          <w:szCs w:val="20"/>
        </w:rPr>
        <w:tab/>
        <w:t xml:space="preserve">Η ενημέρωση και η εκπαίδευση </w:t>
      </w:r>
      <w:r w:rsidR="003C48AD">
        <w:rPr>
          <w:rFonts w:ascii="Verdana" w:hAnsi="Verdana"/>
          <w:sz w:val="20"/>
          <w:szCs w:val="20"/>
        </w:rPr>
        <w:t>των</w:t>
      </w:r>
      <w:r w:rsidR="003C48AD" w:rsidRPr="00D25239">
        <w:rPr>
          <w:rFonts w:ascii="Verdana" w:hAnsi="Verdana"/>
          <w:sz w:val="20"/>
          <w:szCs w:val="20"/>
        </w:rPr>
        <w:t xml:space="preserve"> εργαζόμεν</w:t>
      </w:r>
      <w:r w:rsidR="003C48AD">
        <w:rPr>
          <w:rFonts w:ascii="Verdana" w:hAnsi="Verdana"/>
          <w:sz w:val="20"/>
          <w:szCs w:val="20"/>
        </w:rPr>
        <w:t>ων</w:t>
      </w:r>
      <w:r w:rsidR="003C48AD" w:rsidRPr="00D25239">
        <w:rPr>
          <w:rFonts w:ascii="Verdana" w:hAnsi="Verdana"/>
          <w:sz w:val="20"/>
          <w:szCs w:val="20"/>
        </w:rPr>
        <w:t xml:space="preserve"> και συνεργατ</w:t>
      </w:r>
      <w:r w:rsidR="003C48AD">
        <w:rPr>
          <w:rFonts w:ascii="Verdana" w:hAnsi="Verdana"/>
          <w:sz w:val="20"/>
          <w:szCs w:val="20"/>
        </w:rPr>
        <w:t xml:space="preserve">ών </w:t>
      </w:r>
      <w:r w:rsidR="003C48AD" w:rsidRPr="00D25239">
        <w:rPr>
          <w:rFonts w:ascii="Verdana" w:hAnsi="Verdana" w:cs="Tahoma"/>
          <w:sz w:val="20"/>
          <w:szCs w:val="20"/>
        </w:rPr>
        <w:t>διενεργείται σε τακτά χρονικά διαστήματα</w:t>
      </w:r>
      <w:r w:rsidR="003C48AD">
        <w:rPr>
          <w:rFonts w:ascii="Verdana" w:hAnsi="Verdana" w:cs="Tahoma"/>
          <w:sz w:val="20"/>
          <w:szCs w:val="20"/>
        </w:rPr>
        <w:t xml:space="preserve">, </w:t>
      </w:r>
      <w:r w:rsidR="003C48AD" w:rsidRPr="00D25239">
        <w:rPr>
          <w:rFonts w:ascii="Verdana" w:hAnsi="Verdana" w:cs="Tahoma"/>
          <w:sz w:val="20"/>
          <w:szCs w:val="20"/>
        </w:rPr>
        <w:t>κατ’ ελάχιστον μία φορά το</w:t>
      </w:r>
      <w:r w:rsidR="003C48AD">
        <w:rPr>
          <w:rFonts w:ascii="Verdana" w:hAnsi="Verdana" w:cs="Tahoma"/>
          <w:sz w:val="20"/>
          <w:szCs w:val="20"/>
        </w:rPr>
        <w:t>ν</w:t>
      </w:r>
      <w:r w:rsidR="003C48AD" w:rsidRPr="00D25239">
        <w:rPr>
          <w:rFonts w:ascii="Verdana" w:hAnsi="Verdana" w:cs="Tahoma"/>
          <w:sz w:val="20"/>
          <w:szCs w:val="20"/>
        </w:rPr>
        <w:t xml:space="preserve"> χρόνο, με σκοπό την προσήκουσα επιμόρφωσή του</w:t>
      </w:r>
      <w:r w:rsidR="003C48AD">
        <w:rPr>
          <w:rFonts w:ascii="Verdana" w:hAnsi="Verdana" w:cs="Tahoma"/>
          <w:sz w:val="20"/>
          <w:szCs w:val="20"/>
        </w:rPr>
        <w:t>ς</w:t>
      </w:r>
      <w:r w:rsidR="003C48AD" w:rsidRPr="00D25239">
        <w:rPr>
          <w:rFonts w:ascii="Verdana" w:hAnsi="Verdana" w:cs="Tahoma"/>
          <w:sz w:val="20"/>
          <w:szCs w:val="20"/>
        </w:rPr>
        <w:t>.</w:t>
      </w:r>
    </w:p>
    <w:p w14:paraId="1111B4B7" w14:textId="0E0B687A" w:rsidR="003C48AD" w:rsidRPr="00D25239" w:rsidRDefault="00045FC0" w:rsidP="003C48AD">
      <w:pPr>
        <w:spacing w:after="120" w:line="300" w:lineRule="auto"/>
        <w:jc w:val="both"/>
        <w:rPr>
          <w:rFonts w:ascii="Verdana" w:hAnsi="Verdana" w:cs="Tahoma"/>
          <w:sz w:val="20"/>
          <w:szCs w:val="20"/>
        </w:rPr>
      </w:pPr>
      <w:r>
        <w:rPr>
          <w:rFonts w:ascii="Verdana" w:hAnsi="Verdana" w:cs="Tahoma"/>
          <w:sz w:val="20"/>
          <w:szCs w:val="20"/>
        </w:rPr>
        <w:t>4</w:t>
      </w:r>
      <w:r w:rsidR="003C48AD" w:rsidRPr="00D25239">
        <w:rPr>
          <w:rFonts w:ascii="Verdana" w:hAnsi="Verdana" w:cs="Tahoma"/>
          <w:sz w:val="20"/>
          <w:szCs w:val="20"/>
        </w:rPr>
        <w:t>.</w:t>
      </w:r>
      <w:r>
        <w:rPr>
          <w:rFonts w:ascii="Verdana" w:hAnsi="Verdana" w:cs="Tahoma"/>
          <w:sz w:val="20"/>
          <w:szCs w:val="20"/>
        </w:rPr>
        <w:t>1</w:t>
      </w:r>
      <w:r w:rsidR="003C48AD" w:rsidRPr="00D25239">
        <w:rPr>
          <w:rFonts w:ascii="Verdana" w:hAnsi="Verdana" w:cs="Tahoma"/>
          <w:sz w:val="20"/>
          <w:szCs w:val="20"/>
        </w:rPr>
        <w:t>.3.</w:t>
      </w:r>
      <w:r w:rsidR="003C48AD" w:rsidRPr="00D25239">
        <w:rPr>
          <w:rFonts w:ascii="Verdana" w:hAnsi="Verdana" w:cs="Tahoma"/>
          <w:sz w:val="20"/>
          <w:szCs w:val="20"/>
        </w:rPr>
        <w:tab/>
        <w:t>Ο πάροχος διατηρεί αρχείο εκπαιδεύσεων στο οποίο αναγράφονται κατ’ ελάχιστον αναλυτικά</w:t>
      </w:r>
      <w:r w:rsidR="003C48AD">
        <w:rPr>
          <w:rFonts w:ascii="Verdana" w:hAnsi="Verdana" w:cs="Tahoma"/>
          <w:sz w:val="20"/>
          <w:szCs w:val="20"/>
        </w:rPr>
        <w:t xml:space="preserve"> ο χρόνος </w:t>
      </w:r>
      <w:r w:rsidR="00B91C8B">
        <w:rPr>
          <w:rFonts w:ascii="Verdana" w:hAnsi="Verdana" w:cs="Tahoma"/>
          <w:sz w:val="20"/>
          <w:szCs w:val="20"/>
        </w:rPr>
        <w:t xml:space="preserve">και η διάρκεια </w:t>
      </w:r>
      <w:r w:rsidR="003C48AD">
        <w:rPr>
          <w:rFonts w:ascii="Verdana" w:hAnsi="Verdana" w:cs="Tahoma"/>
          <w:sz w:val="20"/>
          <w:szCs w:val="20"/>
        </w:rPr>
        <w:t>εκπαίδευσης,</w:t>
      </w:r>
      <w:r w:rsidR="003C48AD" w:rsidRPr="00D25239">
        <w:rPr>
          <w:rFonts w:ascii="Verdana" w:hAnsi="Verdana" w:cs="Tahoma"/>
          <w:sz w:val="20"/>
          <w:szCs w:val="20"/>
        </w:rPr>
        <w:t xml:space="preserve"> το εκπαιδευτικό υλικό</w:t>
      </w:r>
      <w:r w:rsidR="00B91C8B">
        <w:rPr>
          <w:rFonts w:ascii="Verdana" w:hAnsi="Verdana" w:cs="Tahoma"/>
          <w:sz w:val="20"/>
          <w:szCs w:val="20"/>
        </w:rPr>
        <w:t>, τα στοιχεία των εκπαιδευτών</w:t>
      </w:r>
      <w:r w:rsidR="003C48AD" w:rsidRPr="00D25239">
        <w:rPr>
          <w:rFonts w:ascii="Verdana" w:hAnsi="Verdana" w:cs="Tahoma"/>
          <w:sz w:val="20"/>
          <w:szCs w:val="20"/>
        </w:rPr>
        <w:t xml:space="preserve"> και η αξιολόγηση </w:t>
      </w:r>
      <w:r w:rsidR="003C48AD">
        <w:rPr>
          <w:rFonts w:ascii="Verdana" w:hAnsi="Verdana" w:cs="Tahoma"/>
          <w:sz w:val="20"/>
          <w:szCs w:val="20"/>
        </w:rPr>
        <w:t xml:space="preserve">κάθε </w:t>
      </w:r>
      <w:r w:rsidR="003C48AD" w:rsidRPr="00D25239">
        <w:rPr>
          <w:rFonts w:ascii="Verdana" w:hAnsi="Verdana" w:cs="Tahoma"/>
          <w:sz w:val="20"/>
          <w:szCs w:val="20"/>
        </w:rPr>
        <w:t>εκπαιδευόμενου.</w:t>
      </w:r>
    </w:p>
    <w:p w14:paraId="6F4E9C15" w14:textId="02074027" w:rsidR="003C48AD" w:rsidRPr="00D25239" w:rsidRDefault="00045FC0" w:rsidP="003C48AD">
      <w:pPr>
        <w:spacing w:after="120" w:line="300" w:lineRule="auto"/>
        <w:jc w:val="both"/>
        <w:rPr>
          <w:rFonts w:ascii="Verdana" w:hAnsi="Verdana" w:cs="Tahoma"/>
          <w:sz w:val="20"/>
          <w:szCs w:val="20"/>
        </w:rPr>
      </w:pPr>
      <w:r>
        <w:rPr>
          <w:rFonts w:ascii="Verdana" w:hAnsi="Verdana" w:cs="Tahoma"/>
          <w:sz w:val="20"/>
          <w:szCs w:val="20"/>
        </w:rPr>
        <w:t>4</w:t>
      </w:r>
      <w:r w:rsidR="003C48AD" w:rsidRPr="00D25239">
        <w:rPr>
          <w:rFonts w:ascii="Verdana" w:hAnsi="Verdana" w:cs="Tahoma"/>
          <w:sz w:val="20"/>
          <w:szCs w:val="20"/>
        </w:rPr>
        <w:t>.</w:t>
      </w:r>
      <w:r>
        <w:rPr>
          <w:rFonts w:ascii="Verdana" w:hAnsi="Verdana" w:cs="Tahoma"/>
          <w:sz w:val="20"/>
          <w:szCs w:val="20"/>
        </w:rPr>
        <w:t>1</w:t>
      </w:r>
      <w:r w:rsidR="003C48AD" w:rsidRPr="00D25239">
        <w:rPr>
          <w:rFonts w:ascii="Verdana" w:hAnsi="Verdana" w:cs="Tahoma"/>
          <w:sz w:val="20"/>
          <w:szCs w:val="20"/>
        </w:rPr>
        <w:t>.4.</w:t>
      </w:r>
      <w:r w:rsidR="003C48AD" w:rsidRPr="00D25239">
        <w:rPr>
          <w:rFonts w:ascii="Verdana" w:hAnsi="Verdana" w:cs="Tahoma"/>
          <w:sz w:val="20"/>
          <w:szCs w:val="20"/>
        </w:rPr>
        <w:tab/>
        <w:t xml:space="preserve">Σε περίπτωση τροποποίησης της Πολιτικής Ασφάλειας </w:t>
      </w:r>
      <w:r w:rsidR="003C48AD">
        <w:rPr>
          <w:rFonts w:ascii="Verdana" w:hAnsi="Verdana"/>
          <w:sz w:val="20"/>
          <w:szCs w:val="20"/>
        </w:rPr>
        <w:t>Δικτύων και Υπηρεσιών</w:t>
      </w:r>
      <w:r w:rsidR="003C48AD" w:rsidRPr="00D25239">
        <w:rPr>
          <w:rFonts w:ascii="Verdana" w:hAnsi="Verdana" w:cs="Tahoma"/>
          <w:sz w:val="20"/>
          <w:szCs w:val="20"/>
        </w:rPr>
        <w:t xml:space="preserve"> ή των διαδικασιών, τεχνικών οδηγιών ή άλλων δευτερογενών εγγράφων που σχετίζονται με την υλοποίησ</w:t>
      </w:r>
      <w:r w:rsidR="003C48AD">
        <w:rPr>
          <w:rFonts w:ascii="Verdana" w:hAnsi="Verdana" w:cs="Tahoma"/>
          <w:sz w:val="20"/>
          <w:szCs w:val="20"/>
        </w:rPr>
        <w:t>ή</w:t>
      </w:r>
      <w:r w:rsidR="003C48AD" w:rsidRPr="00D25239">
        <w:rPr>
          <w:rFonts w:ascii="Verdana" w:hAnsi="Verdana" w:cs="Tahoma"/>
          <w:sz w:val="20"/>
          <w:szCs w:val="20"/>
        </w:rPr>
        <w:t xml:space="preserve"> της, ο πάροχος προβαίνει αμελλητί σε ενημέρωση </w:t>
      </w:r>
      <w:r w:rsidR="003C48AD">
        <w:rPr>
          <w:rFonts w:ascii="Verdana" w:hAnsi="Verdana"/>
          <w:sz w:val="20"/>
          <w:szCs w:val="20"/>
        </w:rPr>
        <w:t>των</w:t>
      </w:r>
      <w:r w:rsidR="003C48AD" w:rsidRPr="00D25239">
        <w:rPr>
          <w:rFonts w:ascii="Verdana" w:hAnsi="Verdana"/>
          <w:sz w:val="20"/>
          <w:szCs w:val="20"/>
        </w:rPr>
        <w:t xml:space="preserve"> εργαζόμεν</w:t>
      </w:r>
      <w:r w:rsidR="003C48AD">
        <w:rPr>
          <w:rFonts w:ascii="Verdana" w:hAnsi="Verdana"/>
          <w:sz w:val="20"/>
          <w:szCs w:val="20"/>
        </w:rPr>
        <w:t>ων</w:t>
      </w:r>
      <w:r w:rsidR="003C48AD" w:rsidRPr="00D25239">
        <w:rPr>
          <w:rFonts w:ascii="Verdana" w:hAnsi="Verdana"/>
          <w:sz w:val="20"/>
          <w:szCs w:val="20"/>
        </w:rPr>
        <w:t xml:space="preserve"> και συνεργατ</w:t>
      </w:r>
      <w:r w:rsidR="003C48AD">
        <w:rPr>
          <w:rFonts w:ascii="Verdana" w:hAnsi="Verdana"/>
          <w:sz w:val="20"/>
          <w:szCs w:val="20"/>
        </w:rPr>
        <w:t>ών του</w:t>
      </w:r>
      <w:r w:rsidR="003C48AD" w:rsidRPr="005F4497">
        <w:rPr>
          <w:rFonts w:ascii="Verdana" w:hAnsi="Verdana" w:cs="Tahoma"/>
          <w:sz w:val="20"/>
          <w:szCs w:val="20"/>
        </w:rPr>
        <w:t xml:space="preserve"> </w:t>
      </w:r>
      <w:r w:rsidR="003C48AD">
        <w:rPr>
          <w:rFonts w:ascii="Verdana" w:hAnsi="Verdana" w:cs="Tahoma"/>
          <w:sz w:val="20"/>
          <w:szCs w:val="20"/>
        </w:rPr>
        <w:t>και διατηρεί εγγράφως τη σχετική τεκμηρίωση πραγματοποίησης της ενημέρωσης</w:t>
      </w:r>
      <w:r w:rsidR="003C48AD" w:rsidRPr="00D25239">
        <w:rPr>
          <w:rFonts w:ascii="Verdana" w:hAnsi="Verdana" w:cs="Tahoma"/>
          <w:sz w:val="20"/>
          <w:szCs w:val="20"/>
        </w:rPr>
        <w:t>.</w:t>
      </w:r>
    </w:p>
    <w:p w14:paraId="35C6CD09" w14:textId="77777777" w:rsidR="003C48AD" w:rsidRPr="00D25239" w:rsidRDefault="003C48AD" w:rsidP="003C48AD">
      <w:pPr>
        <w:spacing w:after="120" w:line="300" w:lineRule="auto"/>
        <w:jc w:val="both"/>
        <w:rPr>
          <w:rFonts w:ascii="Verdana" w:hAnsi="Verdana" w:cs="Tahoma"/>
          <w:sz w:val="20"/>
          <w:szCs w:val="20"/>
        </w:rPr>
      </w:pPr>
    </w:p>
    <w:p w14:paraId="26B4B268" w14:textId="54FCB751" w:rsidR="003C48AD" w:rsidRPr="00D25239" w:rsidRDefault="00045FC0" w:rsidP="003C48AD">
      <w:pPr>
        <w:spacing w:after="120" w:line="300" w:lineRule="auto"/>
        <w:jc w:val="both"/>
        <w:rPr>
          <w:rFonts w:ascii="Verdana" w:hAnsi="Verdana" w:cs="Tahoma"/>
          <w:sz w:val="20"/>
          <w:szCs w:val="20"/>
          <w:u w:val="single"/>
        </w:rPr>
      </w:pPr>
      <w:r>
        <w:rPr>
          <w:rFonts w:ascii="Verdana" w:hAnsi="Verdana" w:cs="Tahoma"/>
          <w:sz w:val="20"/>
          <w:szCs w:val="20"/>
          <w:u w:val="single"/>
        </w:rPr>
        <w:t>4</w:t>
      </w:r>
      <w:r w:rsidR="003C48AD" w:rsidRPr="00D25239">
        <w:rPr>
          <w:rFonts w:ascii="Verdana" w:hAnsi="Verdana" w:cs="Tahoma"/>
          <w:sz w:val="20"/>
          <w:szCs w:val="20"/>
          <w:u w:val="single"/>
        </w:rPr>
        <w:t>.</w:t>
      </w:r>
      <w:r>
        <w:rPr>
          <w:rFonts w:ascii="Verdana" w:hAnsi="Verdana" w:cs="Tahoma"/>
          <w:sz w:val="20"/>
          <w:szCs w:val="20"/>
          <w:u w:val="single"/>
        </w:rPr>
        <w:t>2</w:t>
      </w:r>
      <w:r w:rsidR="003C48AD">
        <w:rPr>
          <w:rFonts w:ascii="Verdana" w:hAnsi="Verdana" w:cs="Tahoma"/>
          <w:sz w:val="20"/>
          <w:szCs w:val="20"/>
          <w:u w:val="single"/>
        </w:rPr>
        <w:t>.</w:t>
      </w:r>
      <w:r w:rsidR="003C48AD" w:rsidRPr="00D25239">
        <w:rPr>
          <w:rFonts w:ascii="Verdana" w:hAnsi="Verdana" w:cs="Tahoma"/>
          <w:sz w:val="20"/>
          <w:szCs w:val="20"/>
          <w:u w:val="single"/>
        </w:rPr>
        <w:t xml:space="preserve"> Διαχείριση </w:t>
      </w:r>
      <w:r w:rsidR="003C48AD">
        <w:rPr>
          <w:rFonts w:ascii="Verdana" w:hAnsi="Verdana" w:cs="Tahoma"/>
          <w:sz w:val="20"/>
          <w:szCs w:val="20"/>
          <w:u w:val="single"/>
        </w:rPr>
        <w:t>Μεταβολών Εργαζομένων και Συνεργατών</w:t>
      </w:r>
    </w:p>
    <w:p w14:paraId="7D2CF4FA" w14:textId="1AC6B9D6" w:rsidR="003C48AD" w:rsidRPr="00D25239" w:rsidRDefault="00045FC0" w:rsidP="003C48AD">
      <w:pPr>
        <w:spacing w:after="120" w:line="300" w:lineRule="auto"/>
        <w:jc w:val="both"/>
        <w:rPr>
          <w:rFonts w:ascii="Verdana" w:hAnsi="Verdana" w:cs="Tahoma"/>
          <w:sz w:val="20"/>
          <w:szCs w:val="20"/>
        </w:rPr>
      </w:pPr>
      <w:r>
        <w:rPr>
          <w:rFonts w:ascii="Verdana" w:hAnsi="Verdana" w:cs="Tahoma"/>
          <w:sz w:val="20"/>
          <w:szCs w:val="20"/>
        </w:rPr>
        <w:t>4</w:t>
      </w:r>
      <w:r w:rsidR="003C48AD" w:rsidRPr="00D25239">
        <w:rPr>
          <w:rFonts w:ascii="Verdana" w:hAnsi="Verdana" w:cs="Tahoma"/>
          <w:sz w:val="20"/>
          <w:szCs w:val="20"/>
        </w:rPr>
        <w:t>.</w:t>
      </w:r>
      <w:r>
        <w:rPr>
          <w:rFonts w:ascii="Verdana" w:hAnsi="Verdana" w:cs="Tahoma"/>
          <w:sz w:val="20"/>
          <w:szCs w:val="20"/>
        </w:rPr>
        <w:t>2</w:t>
      </w:r>
      <w:r w:rsidR="003C48AD" w:rsidRPr="00D25239">
        <w:rPr>
          <w:rFonts w:ascii="Verdana" w:hAnsi="Verdana" w:cs="Tahoma"/>
          <w:sz w:val="20"/>
          <w:szCs w:val="20"/>
        </w:rPr>
        <w:t>.1.</w:t>
      </w:r>
      <w:r w:rsidR="003C48AD" w:rsidRPr="00D25239">
        <w:rPr>
          <w:rFonts w:ascii="Verdana" w:hAnsi="Verdana" w:cs="Tahoma"/>
          <w:sz w:val="20"/>
          <w:szCs w:val="20"/>
        </w:rPr>
        <w:tab/>
        <w:t xml:space="preserve">Σε περίπτωση πρόσληψης </w:t>
      </w:r>
      <w:r w:rsidR="003C48AD">
        <w:rPr>
          <w:rFonts w:ascii="Verdana" w:hAnsi="Verdana" w:cs="Tahoma"/>
          <w:sz w:val="20"/>
          <w:szCs w:val="20"/>
        </w:rPr>
        <w:t>ή μεταβολής των</w:t>
      </w:r>
      <w:r w:rsidR="003C48AD" w:rsidRPr="00D25239">
        <w:rPr>
          <w:rFonts w:ascii="Verdana" w:hAnsi="Verdana" w:cs="Tahoma"/>
          <w:sz w:val="20"/>
          <w:szCs w:val="20"/>
        </w:rPr>
        <w:t xml:space="preserve"> καθηκόντων εργαζόμενο</w:t>
      </w:r>
      <w:r w:rsidR="003C48AD">
        <w:rPr>
          <w:rFonts w:ascii="Verdana" w:hAnsi="Verdana" w:cs="Tahoma"/>
          <w:sz w:val="20"/>
          <w:szCs w:val="20"/>
        </w:rPr>
        <w:t>υ</w:t>
      </w:r>
      <w:r w:rsidR="003C48AD" w:rsidRPr="00D25239">
        <w:rPr>
          <w:rFonts w:ascii="Verdana" w:hAnsi="Verdana" w:cs="Tahoma"/>
          <w:sz w:val="20"/>
          <w:szCs w:val="20"/>
        </w:rPr>
        <w:t xml:space="preserve"> </w:t>
      </w:r>
      <w:r w:rsidR="003C48AD">
        <w:rPr>
          <w:rFonts w:ascii="Verdana" w:hAnsi="Verdana" w:cs="Tahoma"/>
          <w:sz w:val="20"/>
          <w:szCs w:val="20"/>
        </w:rPr>
        <w:t>ή</w:t>
      </w:r>
      <w:r w:rsidR="003C48AD" w:rsidRPr="00D25239">
        <w:rPr>
          <w:rFonts w:ascii="Verdana" w:hAnsi="Verdana" w:cs="Tahoma"/>
          <w:sz w:val="20"/>
          <w:szCs w:val="20"/>
        </w:rPr>
        <w:t xml:space="preserve"> συνεργάτ</w:t>
      </w:r>
      <w:r w:rsidR="003C48AD">
        <w:rPr>
          <w:rFonts w:ascii="Verdana" w:hAnsi="Verdana" w:cs="Tahoma"/>
          <w:sz w:val="20"/>
          <w:szCs w:val="20"/>
        </w:rPr>
        <w:t>η</w:t>
      </w:r>
      <w:r w:rsidR="003C48AD" w:rsidRPr="00D25239">
        <w:rPr>
          <w:rFonts w:ascii="Verdana" w:hAnsi="Verdana" w:cs="Tahoma"/>
          <w:sz w:val="20"/>
          <w:szCs w:val="20"/>
        </w:rPr>
        <w:t>, ο πάροχος προβαίνει στην ενημέρωση και εκπαίδευσή του ως προς την εφαρμογή της Πολιτικής Ασφάλειας</w:t>
      </w:r>
      <w:r w:rsidR="003C48AD" w:rsidRPr="009E35F0">
        <w:rPr>
          <w:rFonts w:ascii="Verdana" w:hAnsi="Verdana"/>
          <w:sz w:val="20"/>
          <w:szCs w:val="20"/>
        </w:rPr>
        <w:t xml:space="preserve"> </w:t>
      </w:r>
      <w:r w:rsidR="003C48AD">
        <w:rPr>
          <w:rFonts w:ascii="Verdana" w:hAnsi="Verdana"/>
          <w:sz w:val="20"/>
          <w:szCs w:val="20"/>
        </w:rPr>
        <w:t>Δικτύων και Υπηρεσιών</w:t>
      </w:r>
      <w:r w:rsidR="003C48AD" w:rsidRPr="00D25239">
        <w:rPr>
          <w:rFonts w:ascii="Verdana" w:hAnsi="Verdana" w:cs="Tahoma"/>
          <w:sz w:val="20"/>
          <w:szCs w:val="20"/>
        </w:rPr>
        <w:t>.</w:t>
      </w:r>
    </w:p>
    <w:p w14:paraId="40BF19AD" w14:textId="49950D3A" w:rsidR="003C48AD" w:rsidRPr="00D25239" w:rsidRDefault="00045FC0" w:rsidP="003C48AD">
      <w:pPr>
        <w:spacing w:after="120" w:line="300" w:lineRule="auto"/>
        <w:jc w:val="both"/>
        <w:rPr>
          <w:rFonts w:ascii="Verdana" w:hAnsi="Verdana" w:cs="Tahoma"/>
          <w:sz w:val="20"/>
          <w:szCs w:val="20"/>
        </w:rPr>
      </w:pPr>
      <w:r>
        <w:rPr>
          <w:rFonts w:ascii="Verdana" w:hAnsi="Verdana" w:cs="Tahoma"/>
          <w:sz w:val="20"/>
          <w:szCs w:val="20"/>
        </w:rPr>
        <w:t>4</w:t>
      </w:r>
      <w:r w:rsidR="003C48AD" w:rsidRPr="00D25239">
        <w:rPr>
          <w:rFonts w:ascii="Verdana" w:hAnsi="Verdana" w:cs="Tahoma"/>
          <w:sz w:val="20"/>
          <w:szCs w:val="20"/>
        </w:rPr>
        <w:t>.</w:t>
      </w:r>
      <w:r>
        <w:rPr>
          <w:rFonts w:ascii="Verdana" w:hAnsi="Verdana" w:cs="Tahoma"/>
          <w:sz w:val="20"/>
          <w:szCs w:val="20"/>
        </w:rPr>
        <w:t>2</w:t>
      </w:r>
      <w:r w:rsidR="003C48AD" w:rsidRPr="00D25239">
        <w:rPr>
          <w:rFonts w:ascii="Verdana" w:hAnsi="Verdana" w:cs="Tahoma"/>
          <w:sz w:val="20"/>
          <w:szCs w:val="20"/>
        </w:rPr>
        <w:t>.</w:t>
      </w:r>
      <w:r w:rsidR="003C48AD">
        <w:rPr>
          <w:rFonts w:ascii="Verdana" w:hAnsi="Verdana" w:cs="Tahoma"/>
          <w:sz w:val="20"/>
          <w:szCs w:val="20"/>
        </w:rPr>
        <w:t>2</w:t>
      </w:r>
      <w:r w:rsidR="003C48AD" w:rsidRPr="00D25239">
        <w:rPr>
          <w:rFonts w:ascii="Verdana" w:hAnsi="Verdana" w:cs="Tahoma"/>
          <w:sz w:val="20"/>
          <w:szCs w:val="20"/>
        </w:rPr>
        <w:t>.</w:t>
      </w:r>
      <w:r w:rsidR="003C48AD" w:rsidRPr="00D25239">
        <w:rPr>
          <w:rFonts w:ascii="Verdana" w:hAnsi="Verdana" w:cs="Tahoma"/>
          <w:sz w:val="20"/>
          <w:szCs w:val="20"/>
        </w:rPr>
        <w:tab/>
        <w:t xml:space="preserve">Σε περίπτωση </w:t>
      </w:r>
      <w:r w:rsidR="003C48AD">
        <w:rPr>
          <w:rFonts w:ascii="Verdana" w:hAnsi="Verdana" w:cs="Tahoma"/>
          <w:sz w:val="20"/>
          <w:szCs w:val="20"/>
        </w:rPr>
        <w:t>μεταβολής των</w:t>
      </w:r>
      <w:r w:rsidR="003C48AD" w:rsidRPr="00D25239">
        <w:rPr>
          <w:rFonts w:ascii="Verdana" w:hAnsi="Verdana" w:cs="Tahoma"/>
          <w:sz w:val="20"/>
          <w:szCs w:val="20"/>
        </w:rPr>
        <w:t xml:space="preserve"> καθηκόντων ή αποχώρησης εργαζόμενο</w:t>
      </w:r>
      <w:r w:rsidR="003C48AD">
        <w:rPr>
          <w:rFonts w:ascii="Verdana" w:hAnsi="Verdana" w:cs="Tahoma"/>
          <w:sz w:val="20"/>
          <w:szCs w:val="20"/>
        </w:rPr>
        <w:t>υ</w:t>
      </w:r>
      <w:r w:rsidR="003C48AD" w:rsidRPr="00D25239">
        <w:rPr>
          <w:rFonts w:ascii="Verdana" w:hAnsi="Verdana" w:cs="Tahoma"/>
          <w:sz w:val="20"/>
          <w:szCs w:val="20"/>
        </w:rPr>
        <w:t xml:space="preserve"> </w:t>
      </w:r>
      <w:r w:rsidR="003C48AD">
        <w:rPr>
          <w:rFonts w:ascii="Verdana" w:hAnsi="Verdana" w:cs="Tahoma"/>
          <w:sz w:val="20"/>
          <w:szCs w:val="20"/>
        </w:rPr>
        <w:t>ή</w:t>
      </w:r>
      <w:r w:rsidR="003C48AD" w:rsidRPr="00D25239">
        <w:rPr>
          <w:rFonts w:ascii="Verdana" w:hAnsi="Verdana" w:cs="Tahoma"/>
          <w:sz w:val="20"/>
          <w:szCs w:val="20"/>
        </w:rPr>
        <w:t xml:space="preserve"> συνεργάτ</w:t>
      </w:r>
      <w:r w:rsidR="003C48AD">
        <w:rPr>
          <w:rFonts w:ascii="Verdana" w:hAnsi="Verdana" w:cs="Tahoma"/>
          <w:sz w:val="20"/>
          <w:szCs w:val="20"/>
        </w:rPr>
        <w:t>η</w:t>
      </w:r>
      <w:r w:rsidR="003C48AD" w:rsidRPr="00D25239">
        <w:rPr>
          <w:rFonts w:ascii="Verdana" w:hAnsi="Verdana" w:cs="Tahoma"/>
          <w:sz w:val="20"/>
          <w:szCs w:val="20"/>
        </w:rPr>
        <w:t xml:space="preserve">, ο πάροχος προβαίνει </w:t>
      </w:r>
      <w:r w:rsidR="00B91C8B">
        <w:rPr>
          <w:rFonts w:ascii="Verdana" w:hAnsi="Verdana" w:cs="Tahoma"/>
          <w:sz w:val="20"/>
          <w:szCs w:val="20"/>
        </w:rPr>
        <w:t xml:space="preserve">αμελλητί </w:t>
      </w:r>
      <w:r w:rsidR="003C48AD" w:rsidRPr="00D25239">
        <w:rPr>
          <w:rFonts w:ascii="Verdana" w:hAnsi="Verdana" w:cs="Tahoma"/>
          <w:sz w:val="20"/>
          <w:szCs w:val="20"/>
        </w:rPr>
        <w:t xml:space="preserve">στην </w:t>
      </w:r>
      <w:r w:rsidR="003C48AD">
        <w:rPr>
          <w:rFonts w:ascii="Verdana" w:hAnsi="Verdana" w:cs="Tahoma"/>
          <w:sz w:val="20"/>
          <w:szCs w:val="20"/>
        </w:rPr>
        <w:t xml:space="preserve">αντίστοιχη </w:t>
      </w:r>
      <w:r w:rsidR="003C48AD" w:rsidRPr="00D25239">
        <w:rPr>
          <w:rFonts w:ascii="Verdana" w:hAnsi="Verdana" w:cs="Tahoma"/>
          <w:sz w:val="20"/>
          <w:szCs w:val="20"/>
        </w:rPr>
        <w:t xml:space="preserve">τροποποίηση τυχόν δικαιωμάτων που του έχουν αποδοθεί λόγω της φύσης της εργασίας του </w:t>
      </w:r>
      <w:r w:rsidR="003C48AD">
        <w:rPr>
          <w:rFonts w:ascii="Verdana" w:hAnsi="Verdana" w:cs="Tahoma"/>
          <w:sz w:val="20"/>
          <w:szCs w:val="20"/>
        </w:rPr>
        <w:t>σύμφωνα με τις απαιτήσεις της εφαρμοζόμενης</w:t>
      </w:r>
      <w:r w:rsidR="003C48AD" w:rsidRPr="00D25239">
        <w:rPr>
          <w:rFonts w:ascii="Verdana" w:hAnsi="Verdana" w:cs="Tahoma"/>
          <w:sz w:val="20"/>
          <w:szCs w:val="20"/>
        </w:rPr>
        <w:t xml:space="preserve"> Πολιτική</w:t>
      </w:r>
      <w:r w:rsidR="003C48AD">
        <w:rPr>
          <w:rFonts w:ascii="Verdana" w:hAnsi="Verdana" w:cs="Tahoma"/>
          <w:sz w:val="20"/>
          <w:szCs w:val="20"/>
        </w:rPr>
        <w:t>ς</w:t>
      </w:r>
      <w:r w:rsidR="003C48AD" w:rsidRPr="00D25239">
        <w:rPr>
          <w:rFonts w:ascii="Verdana" w:hAnsi="Verdana" w:cs="Tahoma"/>
          <w:sz w:val="20"/>
          <w:szCs w:val="20"/>
        </w:rPr>
        <w:t xml:space="preserve"> Ασφάλειας </w:t>
      </w:r>
      <w:r w:rsidR="003C48AD">
        <w:rPr>
          <w:rFonts w:ascii="Verdana" w:hAnsi="Verdana"/>
          <w:sz w:val="20"/>
          <w:szCs w:val="20"/>
        </w:rPr>
        <w:t>Δικτύων και Υπηρεσιών</w:t>
      </w:r>
      <w:r w:rsidR="003C48AD" w:rsidRPr="00D25239">
        <w:rPr>
          <w:rFonts w:ascii="Verdana" w:hAnsi="Verdana" w:cs="Tahoma"/>
          <w:sz w:val="20"/>
          <w:szCs w:val="20"/>
        </w:rPr>
        <w:t xml:space="preserve"> (πχ. κάρτα εισόδου σε εγκατάσταση, πρόσβαση σε συστήματα ή δεδομένα κ</w:t>
      </w:r>
      <w:r w:rsidR="00B91C8B">
        <w:rPr>
          <w:rFonts w:ascii="Verdana" w:hAnsi="Verdana" w:cs="Tahoma"/>
          <w:sz w:val="20"/>
          <w:szCs w:val="20"/>
        </w:rPr>
        <w:t>.</w:t>
      </w:r>
      <w:r w:rsidR="003C48AD" w:rsidRPr="00D25239">
        <w:rPr>
          <w:rFonts w:ascii="Verdana" w:hAnsi="Verdana" w:cs="Tahoma"/>
          <w:sz w:val="20"/>
          <w:szCs w:val="20"/>
        </w:rPr>
        <w:t>λπ.).</w:t>
      </w:r>
    </w:p>
    <w:p w14:paraId="7E48C940" w14:textId="77777777" w:rsidR="003C48AD" w:rsidRDefault="003C48AD" w:rsidP="003C48AD">
      <w:pPr>
        <w:spacing w:after="120" w:line="300" w:lineRule="auto"/>
        <w:jc w:val="both"/>
        <w:rPr>
          <w:rFonts w:ascii="Verdana" w:hAnsi="Verdana" w:cs="Tahoma"/>
          <w:sz w:val="20"/>
          <w:szCs w:val="20"/>
        </w:rPr>
      </w:pPr>
    </w:p>
    <w:p w14:paraId="495DA06C" w14:textId="4A36AF5E" w:rsidR="003C48AD" w:rsidRDefault="00045FC0" w:rsidP="003C48AD">
      <w:pPr>
        <w:spacing w:after="120" w:line="300" w:lineRule="auto"/>
        <w:jc w:val="both"/>
        <w:rPr>
          <w:rFonts w:ascii="Verdana" w:hAnsi="Verdana" w:cs="Tahoma"/>
          <w:sz w:val="20"/>
          <w:szCs w:val="20"/>
          <w:u w:val="single"/>
        </w:rPr>
      </w:pPr>
      <w:r>
        <w:rPr>
          <w:rFonts w:ascii="Verdana" w:hAnsi="Verdana" w:cs="Tahoma"/>
          <w:sz w:val="20"/>
          <w:szCs w:val="20"/>
          <w:u w:val="single"/>
        </w:rPr>
        <w:t>4</w:t>
      </w:r>
      <w:r w:rsidR="003C48AD" w:rsidRPr="00D25239">
        <w:rPr>
          <w:rFonts w:ascii="Verdana" w:hAnsi="Verdana" w:cs="Tahoma"/>
          <w:sz w:val="20"/>
          <w:szCs w:val="20"/>
          <w:u w:val="single"/>
        </w:rPr>
        <w:t>.</w:t>
      </w:r>
      <w:r>
        <w:rPr>
          <w:rFonts w:ascii="Verdana" w:hAnsi="Verdana" w:cs="Tahoma"/>
          <w:sz w:val="20"/>
          <w:szCs w:val="20"/>
          <w:u w:val="single"/>
        </w:rPr>
        <w:t>3</w:t>
      </w:r>
      <w:r w:rsidR="003C48AD">
        <w:rPr>
          <w:rFonts w:ascii="Verdana" w:hAnsi="Verdana" w:cs="Tahoma"/>
          <w:sz w:val="20"/>
          <w:szCs w:val="20"/>
          <w:u w:val="single"/>
        </w:rPr>
        <w:t>.</w:t>
      </w:r>
      <w:r w:rsidR="003C48AD" w:rsidRPr="00D25239">
        <w:rPr>
          <w:rFonts w:ascii="Verdana" w:hAnsi="Verdana" w:cs="Tahoma"/>
          <w:sz w:val="20"/>
          <w:szCs w:val="20"/>
          <w:u w:val="single"/>
        </w:rPr>
        <w:t xml:space="preserve"> </w:t>
      </w:r>
      <w:r w:rsidR="003C48AD">
        <w:rPr>
          <w:rFonts w:ascii="Verdana" w:hAnsi="Verdana" w:cs="Tahoma"/>
          <w:sz w:val="20"/>
          <w:szCs w:val="20"/>
          <w:u w:val="single"/>
        </w:rPr>
        <w:t>Υποχρεώσεις Εργαζομένων και Συνεργατών</w:t>
      </w:r>
    </w:p>
    <w:p w14:paraId="27E038F6" w14:textId="27684370" w:rsidR="003C48AD" w:rsidRDefault="00045FC0" w:rsidP="003C48AD">
      <w:pPr>
        <w:spacing w:after="120" w:line="300" w:lineRule="auto"/>
        <w:jc w:val="both"/>
        <w:rPr>
          <w:rFonts w:ascii="Verdana" w:hAnsi="Verdana" w:cs="Tahoma"/>
          <w:sz w:val="20"/>
          <w:szCs w:val="20"/>
        </w:rPr>
      </w:pPr>
      <w:r>
        <w:rPr>
          <w:rFonts w:ascii="Verdana" w:hAnsi="Verdana" w:cs="Tahoma"/>
          <w:sz w:val="20"/>
          <w:szCs w:val="20"/>
        </w:rPr>
        <w:t>4</w:t>
      </w:r>
      <w:r w:rsidR="003C48AD">
        <w:rPr>
          <w:rFonts w:ascii="Verdana" w:hAnsi="Verdana" w:cs="Tahoma"/>
          <w:sz w:val="20"/>
          <w:szCs w:val="20"/>
        </w:rPr>
        <w:t>.</w:t>
      </w:r>
      <w:r>
        <w:rPr>
          <w:rFonts w:ascii="Verdana" w:hAnsi="Verdana" w:cs="Tahoma"/>
          <w:sz w:val="20"/>
          <w:szCs w:val="20"/>
        </w:rPr>
        <w:t>3</w:t>
      </w:r>
      <w:r w:rsidR="003C48AD">
        <w:rPr>
          <w:rFonts w:ascii="Verdana" w:hAnsi="Verdana" w:cs="Tahoma"/>
          <w:sz w:val="20"/>
          <w:szCs w:val="20"/>
        </w:rPr>
        <w:t>.1. Οι εργαζόμενοι και συνεργάτες του παρόχου οφείλουν να συμμορφώνονται με την Πολιτική Ασφάλειας</w:t>
      </w:r>
      <w:r w:rsidR="003C48AD" w:rsidRPr="009E35F0">
        <w:rPr>
          <w:rFonts w:ascii="Verdana" w:hAnsi="Verdana"/>
          <w:sz w:val="20"/>
          <w:szCs w:val="20"/>
        </w:rPr>
        <w:t xml:space="preserve"> </w:t>
      </w:r>
      <w:r w:rsidR="003C48AD">
        <w:rPr>
          <w:rFonts w:ascii="Verdana" w:hAnsi="Verdana"/>
          <w:sz w:val="20"/>
          <w:szCs w:val="20"/>
        </w:rPr>
        <w:t>Δικτύων και Υπηρεσιών</w:t>
      </w:r>
      <w:r w:rsidR="003C48AD">
        <w:rPr>
          <w:rFonts w:ascii="Verdana" w:hAnsi="Verdana" w:cs="Tahoma"/>
          <w:sz w:val="20"/>
          <w:szCs w:val="20"/>
        </w:rPr>
        <w:t>, συμπεριλαμβανομένων των σχετικών διαδικασιών, μέτρων ασφάλειας και οδηγιών. Για το</w:t>
      </w:r>
      <w:r w:rsidR="00B91C8B">
        <w:rPr>
          <w:rFonts w:ascii="Verdana" w:hAnsi="Verdana" w:cs="Tahoma"/>
          <w:sz w:val="20"/>
          <w:szCs w:val="20"/>
        </w:rPr>
        <w:t>ν</w:t>
      </w:r>
      <w:r w:rsidR="003C48AD">
        <w:rPr>
          <w:rFonts w:ascii="Verdana" w:hAnsi="Verdana" w:cs="Tahoma"/>
          <w:sz w:val="20"/>
          <w:szCs w:val="20"/>
        </w:rPr>
        <w:t xml:space="preserve"> σκοπό αυτό, ο πάροχος καταγράφει στην Πολιτική τον τρόπο με </w:t>
      </w:r>
      <w:r w:rsidR="003C48AD">
        <w:rPr>
          <w:rFonts w:ascii="Verdana" w:hAnsi="Verdana" w:cs="Tahoma"/>
          <w:sz w:val="20"/>
          <w:szCs w:val="20"/>
        </w:rPr>
        <w:lastRenderedPageBreak/>
        <w:t xml:space="preserve">τον οποίο εξασφαλίζει ότι οι εργαζόμενοι και συνεργάτες του λαμβάνουν γνώση και έχουν αποδεχτεί την Πολιτική Ασφάλειας </w:t>
      </w:r>
      <w:r w:rsidR="003C48AD">
        <w:rPr>
          <w:rFonts w:ascii="Verdana" w:hAnsi="Verdana"/>
          <w:sz w:val="20"/>
          <w:szCs w:val="20"/>
        </w:rPr>
        <w:t>Δικτύων και Υπηρεσιών</w:t>
      </w:r>
      <w:r w:rsidR="003C48AD">
        <w:rPr>
          <w:rFonts w:ascii="Verdana" w:hAnsi="Verdana" w:cs="Tahoma"/>
          <w:sz w:val="20"/>
          <w:szCs w:val="20"/>
        </w:rPr>
        <w:t xml:space="preserve"> ως προς την εργασία τους, προ της απόκτησης πρόσβασης σε ΠΕΣ και σε δεδομένα επικοινωνίας.</w:t>
      </w:r>
    </w:p>
    <w:p w14:paraId="5FF5F428" w14:textId="6B85F825" w:rsidR="003C48AD" w:rsidRDefault="00045FC0" w:rsidP="003C48AD">
      <w:pPr>
        <w:spacing w:after="120" w:line="300" w:lineRule="auto"/>
        <w:jc w:val="both"/>
        <w:rPr>
          <w:rFonts w:ascii="Verdana" w:hAnsi="Verdana" w:cs="Tahoma"/>
          <w:sz w:val="20"/>
          <w:szCs w:val="20"/>
        </w:rPr>
      </w:pPr>
      <w:r>
        <w:rPr>
          <w:rFonts w:ascii="Verdana" w:hAnsi="Verdana" w:cs="Tahoma"/>
          <w:sz w:val="20"/>
          <w:szCs w:val="20"/>
        </w:rPr>
        <w:t>4</w:t>
      </w:r>
      <w:r w:rsidR="003C48AD">
        <w:rPr>
          <w:rFonts w:ascii="Verdana" w:hAnsi="Verdana" w:cs="Tahoma"/>
          <w:sz w:val="20"/>
          <w:szCs w:val="20"/>
        </w:rPr>
        <w:t>.</w:t>
      </w:r>
      <w:r>
        <w:rPr>
          <w:rFonts w:ascii="Verdana" w:hAnsi="Verdana" w:cs="Tahoma"/>
          <w:sz w:val="20"/>
          <w:szCs w:val="20"/>
        </w:rPr>
        <w:t>3</w:t>
      </w:r>
      <w:r w:rsidR="003C48AD">
        <w:rPr>
          <w:rFonts w:ascii="Verdana" w:hAnsi="Verdana" w:cs="Tahoma"/>
          <w:sz w:val="20"/>
          <w:szCs w:val="20"/>
        </w:rPr>
        <w:t xml:space="preserve">.2. Οι εργαζόμενοι και συνεργάτες του παρόχου, εφόσον αντιληφθούν κάποιο κενό ασφάλειας ή περιστατικό ασφάλειας, ενημερώνουν άμεσα τον </w:t>
      </w:r>
      <w:r w:rsidR="003C48AD" w:rsidRPr="00D25239">
        <w:rPr>
          <w:rFonts w:ascii="Verdana" w:hAnsi="Verdana" w:cs="Tahoma"/>
          <w:sz w:val="20"/>
          <w:szCs w:val="20"/>
        </w:rPr>
        <w:t>Υπεύθυνο Ασφάλειας Δικτύων και Υπηρεσιών</w:t>
      </w:r>
      <w:r w:rsidR="003C48AD">
        <w:rPr>
          <w:rFonts w:ascii="Verdana" w:hAnsi="Verdana" w:cs="Tahoma"/>
          <w:sz w:val="20"/>
          <w:szCs w:val="20"/>
        </w:rPr>
        <w:t xml:space="preserve"> ή άλλο, ρητά εξουσιοδοτημένο για τον σκοπό αυτό, πρόσωπο.</w:t>
      </w:r>
    </w:p>
    <w:p w14:paraId="18A557C3" w14:textId="77777777" w:rsidR="003C48AD" w:rsidRDefault="003C48AD" w:rsidP="003C48AD">
      <w:pPr>
        <w:spacing w:after="120" w:line="300" w:lineRule="auto"/>
        <w:jc w:val="both"/>
        <w:rPr>
          <w:rFonts w:ascii="Verdana" w:hAnsi="Verdana" w:cs="Tahoma"/>
          <w:sz w:val="20"/>
          <w:szCs w:val="20"/>
        </w:rPr>
      </w:pPr>
    </w:p>
    <w:p w14:paraId="1A249BD9" w14:textId="7FF87DC9" w:rsidR="003C48AD" w:rsidRPr="00D25239" w:rsidRDefault="002F7BDA" w:rsidP="002F7BDA">
      <w:pPr>
        <w:spacing w:after="120" w:line="300" w:lineRule="auto"/>
        <w:jc w:val="center"/>
        <w:rPr>
          <w:rFonts w:ascii="Verdana" w:hAnsi="Verdana" w:cs="Tahoma"/>
          <w:b/>
          <w:bCs/>
          <w:sz w:val="20"/>
          <w:szCs w:val="20"/>
          <w:u w:val="single"/>
        </w:rPr>
      </w:pPr>
      <w:r>
        <w:rPr>
          <w:rFonts w:ascii="Verdana" w:hAnsi="Verdana" w:cs="Tahoma"/>
          <w:b/>
          <w:bCs/>
          <w:sz w:val="20"/>
          <w:szCs w:val="20"/>
          <w:u w:val="single"/>
        </w:rPr>
        <w:t>ΑΡΘΡΟ</w:t>
      </w:r>
      <w:r w:rsidR="003C48AD">
        <w:rPr>
          <w:rFonts w:ascii="Verdana" w:hAnsi="Verdana" w:cs="Tahoma"/>
          <w:b/>
          <w:bCs/>
          <w:sz w:val="20"/>
          <w:szCs w:val="20"/>
          <w:u w:val="single"/>
        </w:rPr>
        <w:t xml:space="preserve"> </w:t>
      </w:r>
      <w:r>
        <w:rPr>
          <w:rFonts w:ascii="Verdana" w:hAnsi="Verdana" w:cs="Tahoma"/>
          <w:b/>
          <w:bCs/>
          <w:sz w:val="20"/>
          <w:szCs w:val="20"/>
          <w:u w:val="single"/>
        </w:rPr>
        <w:t>5</w:t>
      </w:r>
      <w:r w:rsidR="003C48AD" w:rsidRPr="00D25239">
        <w:rPr>
          <w:rFonts w:ascii="Verdana" w:hAnsi="Verdana" w:cs="Tahoma"/>
          <w:b/>
          <w:bCs/>
          <w:sz w:val="20"/>
          <w:szCs w:val="20"/>
          <w:u w:val="single"/>
        </w:rPr>
        <w:t xml:space="preserve"> – Ασφάλεια Εγκαταστάσεων και Συστημάτων</w:t>
      </w:r>
    </w:p>
    <w:p w14:paraId="097B9CAA" w14:textId="121BA01D" w:rsidR="003C48AD" w:rsidRDefault="002F7BDA" w:rsidP="003C48AD">
      <w:pPr>
        <w:spacing w:after="120" w:line="300" w:lineRule="auto"/>
        <w:jc w:val="both"/>
        <w:rPr>
          <w:rFonts w:ascii="Verdana" w:hAnsi="Verdana" w:cs="Tahoma"/>
          <w:sz w:val="20"/>
          <w:szCs w:val="20"/>
          <w:u w:val="single"/>
        </w:rPr>
      </w:pPr>
      <w:r>
        <w:rPr>
          <w:rFonts w:ascii="Verdana" w:hAnsi="Verdana" w:cs="Tahoma"/>
          <w:sz w:val="20"/>
          <w:szCs w:val="20"/>
          <w:u w:val="single"/>
        </w:rPr>
        <w:t>5</w:t>
      </w:r>
      <w:r w:rsidR="003C48AD" w:rsidRPr="00D25239">
        <w:rPr>
          <w:rFonts w:ascii="Verdana" w:hAnsi="Verdana" w:cs="Tahoma"/>
          <w:sz w:val="20"/>
          <w:szCs w:val="20"/>
          <w:u w:val="single"/>
        </w:rPr>
        <w:t>.1</w:t>
      </w:r>
      <w:r w:rsidR="003C48AD">
        <w:rPr>
          <w:rFonts w:ascii="Verdana" w:hAnsi="Verdana" w:cs="Tahoma"/>
          <w:sz w:val="20"/>
          <w:szCs w:val="20"/>
          <w:u w:val="single"/>
        </w:rPr>
        <w:t>.</w:t>
      </w:r>
      <w:r w:rsidR="003C48AD" w:rsidRPr="00D25239">
        <w:rPr>
          <w:rFonts w:ascii="Verdana" w:hAnsi="Verdana" w:cs="Tahoma"/>
          <w:sz w:val="20"/>
          <w:szCs w:val="20"/>
          <w:u w:val="single"/>
        </w:rPr>
        <w:t xml:space="preserve"> Φυσική</w:t>
      </w:r>
      <w:r w:rsidR="003C48AD">
        <w:rPr>
          <w:rFonts w:ascii="Verdana" w:hAnsi="Verdana" w:cs="Tahoma"/>
          <w:sz w:val="20"/>
          <w:szCs w:val="20"/>
          <w:u w:val="single"/>
        </w:rPr>
        <w:t xml:space="preserve"> Πρόσβαση</w:t>
      </w:r>
      <w:r w:rsidR="003C48AD" w:rsidRPr="00D25239">
        <w:rPr>
          <w:rFonts w:ascii="Verdana" w:hAnsi="Verdana" w:cs="Tahoma"/>
          <w:sz w:val="20"/>
          <w:szCs w:val="20"/>
          <w:u w:val="single"/>
        </w:rPr>
        <w:t xml:space="preserve"> και Περιβαλλοντική Ασφάλεια</w:t>
      </w:r>
    </w:p>
    <w:p w14:paraId="6635EE83" w14:textId="77777777" w:rsidR="003C48AD" w:rsidRPr="000A765C" w:rsidRDefault="003C48AD" w:rsidP="003C48AD">
      <w:pPr>
        <w:spacing w:after="120" w:line="300" w:lineRule="auto"/>
        <w:jc w:val="both"/>
        <w:rPr>
          <w:rFonts w:ascii="Verdana" w:hAnsi="Verdana" w:cs="Tahoma"/>
          <w:i/>
          <w:iCs/>
          <w:sz w:val="20"/>
          <w:szCs w:val="20"/>
        </w:rPr>
      </w:pPr>
      <w:r w:rsidRPr="000A765C">
        <w:rPr>
          <w:rFonts w:ascii="Verdana" w:hAnsi="Verdana" w:cs="Tahoma"/>
          <w:i/>
          <w:iCs/>
          <w:sz w:val="20"/>
          <w:szCs w:val="20"/>
        </w:rPr>
        <w:t>Α. Φυσική Πρόσβαση</w:t>
      </w:r>
    </w:p>
    <w:p w14:paraId="3E0BFFBE" w14:textId="7766A346" w:rsidR="003C48AD" w:rsidRPr="00D25239" w:rsidRDefault="002F7BDA"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.1.1</w:t>
      </w:r>
      <w:r w:rsidR="003C48AD">
        <w:rPr>
          <w:rFonts w:ascii="Verdana" w:hAnsi="Verdana" w:cs="Tahoma"/>
          <w:sz w:val="20"/>
          <w:szCs w:val="20"/>
        </w:rPr>
        <w:t>.</w:t>
      </w:r>
      <w:r w:rsidR="003C48AD" w:rsidRPr="00D25239">
        <w:rPr>
          <w:rFonts w:ascii="Verdana" w:hAnsi="Verdana" w:cs="Tahoma"/>
          <w:sz w:val="20"/>
          <w:szCs w:val="20"/>
        </w:rPr>
        <w:t xml:space="preserve"> Ο πάροχος καθορίζει τα απαιτούμενα μέτρα</w:t>
      </w:r>
      <w:r w:rsidR="003C48AD">
        <w:rPr>
          <w:rFonts w:ascii="Verdana" w:hAnsi="Verdana" w:cs="Tahoma"/>
          <w:sz w:val="20"/>
          <w:szCs w:val="20"/>
        </w:rPr>
        <w:t xml:space="preserve"> (α) </w:t>
      </w:r>
      <w:r w:rsidR="003C48AD" w:rsidRPr="00D25239">
        <w:rPr>
          <w:rFonts w:ascii="Verdana" w:hAnsi="Verdana" w:cs="Tahoma"/>
          <w:sz w:val="20"/>
          <w:szCs w:val="20"/>
        </w:rPr>
        <w:t xml:space="preserve">για την αποτροπή της μη εξουσιοδοτημένης φυσικής πρόσβασης στις εγκαταστάσεις του στις οποίες είναι εγκατεστημένα ΠΕΣ, εξαιρουμένων εκείνων που χρησιμοποιούνται αποκλειστικά για την εξυπηρέτηση του κοινού, </w:t>
      </w:r>
      <w:r w:rsidR="003C48AD">
        <w:rPr>
          <w:rFonts w:ascii="Verdana" w:hAnsi="Verdana" w:cs="Tahoma"/>
          <w:sz w:val="20"/>
          <w:szCs w:val="20"/>
        </w:rPr>
        <w:t xml:space="preserve">(β) για </w:t>
      </w:r>
      <w:r w:rsidR="003C48AD" w:rsidRPr="00D25239">
        <w:rPr>
          <w:rFonts w:ascii="Verdana" w:hAnsi="Verdana" w:cs="Tahoma"/>
          <w:sz w:val="20"/>
          <w:szCs w:val="20"/>
        </w:rPr>
        <w:t xml:space="preserve">τον έλεγχο της πρόσβασης </w:t>
      </w:r>
      <w:r w:rsidR="003C48AD">
        <w:rPr>
          <w:rFonts w:ascii="Verdana" w:hAnsi="Verdana" w:cs="Tahoma"/>
          <w:sz w:val="20"/>
          <w:szCs w:val="20"/>
        </w:rPr>
        <w:t xml:space="preserve">στις εγκαταστάσεις του και (γ) για </w:t>
      </w:r>
      <w:r w:rsidR="003C48AD" w:rsidRPr="00D25239">
        <w:rPr>
          <w:rFonts w:ascii="Verdana" w:hAnsi="Verdana" w:cs="Tahoma"/>
          <w:sz w:val="20"/>
          <w:szCs w:val="20"/>
        </w:rPr>
        <w:t xml:space="preserve">την προστασία των ΠΕΣ. </w:t>
      </w:r>
    </w:p>
    <w:p w14:paraId="6D5EE1EE" w14:textId="134A2227" w:rsidR="003C48AD" w:rsidRPr="00D25239" w:rsidRDefault="002F7BDA"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 xml:space="preserve">.1.2. Ο πάροχος διαθέτει και εφαρμόζει διαδικασία φυσικής πρόσβασης, στην οποία περιγράφονται αναλυτικά όλες οι ενέργειες που απαιτούνται για την πρόσβαση </w:t>
      </w:r>
      <w:r w:rsidR="003C48AD">
        <w:rPr>
          <w:rFonts w:ascii="Verdana" w:hAnsi="Verdana" w:cs="Tahoma"/>
          <w:sz w:val="20"/>
          <w:szCs w:val="20"/>
        </w:rPr>
        <w:t xml:space="preserve">των </w:t>
      </w:r>
      <w:r w:rsidR="003C48AD" w:rsidRPr="00D25239">
        <w:rPr>
          <w:rFonts w:ascii="Verdana" w:hAnsi="Verdana" w:cs="Tahoma"/>
          <w:sz w:val="20"/>
          <w:szCs w:val="20"/>
        </w:rPr>
        <w:t>εργαζομένων, συνεργατών και επισκεπτών του σε εγκαταστάσεις και σε χώρους εντός των εγκαταστάσεών του, όπου είναι εγκατεστημένα ΠΕΣ.</w:t>
      </w:r>
    </w:p>
    <w:p w14:paraId="6C0E535B" w14:textId="21C96B54" w:rsidR="003C48AD" w:rsidRPr="00D25239" w:rsidRDefault="002F7BDA"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.1.3. Για την παροχή εξουσιοδότησης φυσικής πρόσβασης στους εργαζόμενους ή τους</w:t>
      </w:r>
      <w:r w:rsidR="003C48AD">
        <w:rPr>
          <w:rFonts w:ascii="Verdana" w:hAnsi="Verdana" w:cs="Tahoma"/>
          <w:sz w:val="20"/>
          <w:szCs w:val="20"/>
        </w:rPr>
        <w:t xml:space="preserve"> </w:t>
      </w:r>
      <w:r w:rsidR="003C48AD" w:rsidRPr="00D25239">
        <w:rPr>
          <w:rFonts w:ascii="Verdana" w:hAnsi="Verdana" w:cs="Tahoma"/>
          <w:sz w:val="20"/>
          <w:szCs w:val="20"/>
        </w:rPr>
        <w:t xml:space="preserve">συνεργάτες του παρόχου σε εγκαταστάσεις και σε χώρους εντός των εγκαταστάσεών του όπου είναι εγκατεστημένα ΠΕΣ, προβλέπεται υποχρεωτικά προηγούμενη έγκριση από την αρμόδια διοικητική οντότητα ή το αρμόδιο φυσικό πρόσωπο. Ο πάροχος διατηρεί αρχείο με το ιστορικό όλων των φυσικών προσβάσεων που έχουν εγκριθεί, στο οποίο καταγράφονται όλα τα στοιχεία που αφορούν </w:t>
      </w:r>
      <w:r w:rsidRPr="00D25239">
        <w:rPr>
          <w:rFonts w:ascii="Verdana" w:hAnsi="Verdana" w:cs="Tahoma"/>
          <w:sz w:val="20"/>
          <w:szCs w:val="20"/>
        </w:rPr>
        <w:t>εκάστη</w:t>
      </w:r>
      <w:r w:rsidR="003C48AD" w:rsidRPr="00D25239">
        <w:rPr>
          <w:rFonts w:ascii="Verdana" w:hAnsi="Verdana" w:cs="Tahoma"/>
          <w:sz w:val="20"/>
          <w:szCs w:val="20"/>
        </w:rPr>
        <w:t xml:space="preserve"> έγκριση (ενδεικτικά, χρονικό διάστημα, εγκατάσταση ή χώρο</w:t>
      </w:r>
      <w:r w:rsidR="00B91C8B">
        <w:rPr>
          <w:rFonts w:ascii="Verdana" w:hAnsi="Verdana" w:cs="Tahoma"/>
          <w:sz w:val="20"/>
          <w:szCs w:val="20"/>
        </w:rPr>
        <w:t>,</w:t>
      </w:r>
      <w:r w:rsidR="003C48AD" w:rsidRPr="00D25239">
        <w:rPr>
          <w:rFonts w:ascii="Verdana" w:hAnsi="Verdana" w:cs="Tahoma"/>
          <w:sz w:val="20"/>
          <w:szCs w:val="20"/>
        </w:rPr>
        <w:t xml:space="preserve"> </w:t>
      </w:r>
      <w:r w:rsidR="00B91C8B">
        <w:rPr>
          <w:rFonts w:ascii="Verdana" w:hAnsi="Verdana" w:cs="Tahoma"/>
          <w:sz w:val="20"/>
          <w:szCs w:val="20"/>
        </w:rPr>
        <w:t xml:space="preserve">είδος </w:t>
      </w:r>
      <w:r w:rsidR="003C48AD" w:rsidRPr="00D25239">
        <w:rPr>
          <w:rFonts w:ascii="Verdana" w:hAnsi="Verdana" w:cs="Tahoma"/>
          <w:sz w:val="20"/>
          <w:szCs w:val="20"/>
        </w:rPr>
        <w:t>δικα</w:t>
      </w:r>
      <w:r w:rsidR="00B91C8B">
        <w:rPr>
          <w:rFonts w:ascii="Verdana" w:hAnsi="Verdana" w:cs="Tahoma"/>
          <w:sz w:val="20"/>
          <w:szCs w:val="20"/>
        </w:rPr>
        <w:t>ιώ</w:t>
      </w:r>
      <w:r w:rsidR="003C48AD" w:rsidRPr="00D25239">
        <w:rPr>
          <w:rFonts w:ascii="Verdana" w:hAnsi="Verdana" w:cs="Tahoma"/>
          <w:sz w:val="20"/>
          <w:szCs w:val="20"/>
        </w:rPr>
        <w:t>μα</w:t>
      </w:r>
      <w:r w:rsidR="00B91C8B">
        <w:rPr>
          <w:rFonts w:ascii="Verdana" w:hAnsi="Verdana" w:cs="Tahoma"/>
          <w:sz w:val="20"/>
          <w:szCs w:val="20"/>
        </w:rPr>
        <w:t>τος</w:t>
      </w:r>
      <w:r w:rsidR="003C48AD" w:rsidRPr="00D25239">
        <w:rPr>
          <w:rFonts w:ascii="Verdana" w:hAnsi="Verdana" w:cs="Tahoma"/>
          <w:sz w:val="20"/>
          <w:szCs w:val="20"/>
        </w:rPr>
        <w:t xml:space="preserve"> πρόσβασης).</w:t>
      </w:r>
    </w:p>
    <w:p w14:paraId="7CA0B979" w14:textId="3FBF8D48" w:rsidR="003C48AD" w:rsidRPr="00D25239" w:rsidRDefault="002F7BDA"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.1.4. Η φυσική πρόσβαση των εξουσιοδοτημένων προσώπων στις εγκαταστάσεις του παρόχου καταγράφεται (ονοματεπώνυμο, ιδιότητα, ώρα εισόδου και εξόδου) σε σχετικό αρχείο. Σ</w:t>
      </w:r>
      <w:r w:rsidR="003C48AD">
        <w:rPr>
          <w:rFonts w:ascii="Verdana" w:hAnsi="Verdana" w:cs="Tahoma"/>
          <w:sz w:val="20"/>
          <w:szCs w:val="20"/>
        </w:rPr>
        <w:t>ε</w:t>
      </w:r>
      <w:r w:rsidR="003C48AD" w:rsidRPr="00D25239">
        <w:rPr>
          <w:rFonts w:ascii="Verdana" w:hAnsi="Verdana" w:cs="Tahoma"/>
          <w:sz w:val="20"/>
          <w:szCs w:val="20"/>
        </w:rPr>
        <w:t xml:space="preserve"> περίπτωση πρόσβασης συνεργάτη του παρόχου ή άλλου επισκέπτη, στο αρχείο της παρούσας παραγράφου καταγράφεται επιπλέον ο λόγος της πρόσβασης, καθώς και τα στοιχεία (ονοματεπώνυμο και ιδιότητα) του εργαζομένου που πρόκειται να συναντήσει. </w:t>
      </w:r>
    </w:p>
    <w:p w14:paraId="3CF85B0E" w14:textId="55439046" w:rsidR="003C48AD" w:rsidRPr="00D25239" w:rsidRDefault="000E1BE3"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.1.5. Ο πάροχος ορί</w:t>
      </w:r>
      <w:r w:rsidR="003C48AD">
        <w:rPr>
          <w:rFonts w:ascii="Verdana" w:hAnsi="Verdana" w:cs="Tahoma"/>
          <w:sz w:val="20"/>
          <w:szCs w:val="20"/>
        </w:rPr>
        <w:t>ζ</w:t>
      </w:r>
      <w:r w:rsidR="003C48AD" w:rsidRPr="00D25239">
        <w:rPr>
          <w:rFonts w:ascii="Verdana" w:hAnsi="Verdana" w:cs="Tahoma"/>
          <w:sz w:val="20"/>
          <w:szCs w:val="20"/>
        </w:rPr>
        <w:t>ει ασφαλείς χώρους εντός των εγκαταστάσεών του, στους οποίους εγκαθίστανται τα ΠΕΣ. Οι χώροι αυτοί προστατεύονται με ισχυρούς μηχανισμούς ασφάλειας (ενδεικτικά, συστήματα άμεσης ανίχνευσης μη εξουσιοδοτημένης πρόσβασης</w:t>
      </w:r>
      <w:r w:rsidR="003C48AD">
        <w:rPr>
          <w:rFonts w:ascii="Verdana" w:hAnsi="Verdana" w:cs="Tahoma"/>
          <w:sz w:val="20"/>
          <w:szCs w:val="20"/>
        </w:rPr>
        <w:t xml:space="preserve"> και ειδοποίησης,</w:t>
      </w:r>
      <w:r w:rsidR="003C48AD" w:rsidRPr="00D25239">
        <w:rPr>
          <w:rFonts w:ascii="Verdana" w:hAnsi="Verdana" w:cs="Tahoma"/>
          <w:sz w:val="20"/>
          <w:szCs w:val="20"/>
        </w:rPr>
        <w:t xml:space="preserve"> συστήματα </w:t>
      </w:r>
      <w:r w:rsidR="003C48AD">
        <w:rPr>
          <w:rFonts w:ascii="Verdana" w:hAnsi="Verdana" w:cs="Tahoma"/>
          <w:sz w:val="20"/>
          <w:szCs w:val="20"/>
        </w:rPr>
        <w:t>βιντεοεπιτήρησης</w:t>
      </w:r>
      <w:r w:rsidR="003C48AD" w:rsidRPr="00D25239">
        <w:rPr>
          <w:rFonts w:ascii="Verdana" w:hAnsi="Verdana" w:cs="Tahoma"/>
          <w:sz w:val="20"/>
          <w:szCs w:val="20"/>
        </w:rPr>
        <w:t xml:space="preserve">) και </w:t>
      </w:r>
      <w:r w:rsidR="003C48AD">
        <w:rPr>
          <w:rFonts w:ascii="Verdana" w:hAnsi="Verdana" w:cs="Tahoma"/>
          <w:sz w:val="20"/>
          <w:szCs w:val="20"/>
        </w:rPr>
        <w:t>ελέγχου</w:t>
      </w:r>
      <w:r w:rsidR="003C48AD" w:rsidRPr="00D25239">
        <w:rPr>
          <w:rFonts w:ascii="Verdana" w:hAnsi="Verdana" w:cs="Tahoma"/>
          <w:sz w:val="20"/>
          <w:szCs w:val="20"/>
        </w:rPr>
        <w:t xml:space="preserve"> πρόσβασης (ενδεικτικά, κάρτες ελεγχόμενης εισόδου) τηρουμένης της κείμενης νομοθεσίας</w:t>
      </w:r>
      <w:r w:rsidR="003C48AD">
        <w:rPr>
          <w:rFonts w:ascii="Verdana" w:hAnsi="Verdana" w:cs="Tahoma"/>
          <w:sz w:val="20"/>
          <w:szCs w:val="20"/>
        </w:rPr>
        <w:t xml:space="preserve"> περί προστασίας δεδομένων προσωπικού χαρακτήρα</w:t>
      </w:r>
      <w:r w:rsidR="003C48AD" w:rsidRPr="00D25239">
        <w:rPr>
          <w:rFonts w:ascii="Verdana" w:hAnsi="Verdana" w:cs="Tahoma"/>
          <w:sz w:val="20"/>
          <w:szCs w:val="20"/>
        </w:rPr>
        <w:t xml:space="preserve">. Η φυσική πρόσβαση στους χώρους της παρούσας παραγράφου καταγράφεται σύμφωνα με τις απαιτήσεις της </w:t>
      </w:r>
      <w:r w:rsidR="003C48AD" w:rsidRPr="000A765C">
        <w:rPr>
          <w:rFonts w:ascii="Verdana" w:hAnsi="Verdana" w:cs="Tahoma"/>
          <w:sz w:val="20"/>
          <w:szCs w:val="20"/>
        </w:rPr>
        <w:t xml:space="preserve">παραγράφου </w:t>
      </w:r>
      <w:r>
        <w:rPr>
          <w:rFonts w:ascii="Verdana" w:hAnsi="Verdana" w:cs="Tahoma"/>
          <w:sz w:val="20"/>
          <w:szCs w:val="20"/>
        </w:rPr>
        <w:t>5</w:t>
      </w:r>
      <w:r w:rsidR="003C48AD" w:rsidRPr="000A765C">
        <w:rPr>
          <w:rFonts w:ascii="Verdana" w:hAnsi="Verdana" w:cs="Tahoma"/>
          <w:sz w:val="20"/>
          <w:szCs w:val="20"/>
        </w:rPr>
        <w:t>.1.4</w:t>
      </w:r>
      <w:r w:rsidR="003C48AD">
        <w:rPr>
          <w:rFonts w:ascii="Verdana" w:hAnsi="Verdana" w:cs="Tahoma"/>
          <w:sz w:val="20"/>
          <w:szCs w:val="20"/>
        </w:rPr>
        <w:t xml:space="preserve"> του παρόντος άρθρου</w:t>
      </w:r>
      <w:r w:rsidR="003C48AD" w:rsidRPr="00D25239">
        <w:rPr>
          <w:rFonts w:ascii="Verdana" w:hAnsi="Verdana" w:cs="Tahoma"/>
          <w:sz w:val="20"/>
          <w:szCs w:val="20"/>
        </w:rPr>
        <w:t xml:space="preserve">. Οι χώροι της παρούσας παραγράφου, καθώς και οι μηχανισμοί ασφάλειας και </w:t>
      </w:r>
      <w:r w:rsidR="003C48AD">
        <w:rPr>
          <w:rFonts w:ascii="Verdana" w:hAnsi="Verdana" w:cs="Tahoma"/>
          <w:sz w:val="20"/>
          <w:szCs w:val="20"/>
        </w:rPr>
        <w:t>ελέγχου</w:t>
      </w:r>
      <w:r w:rsidR="003C48AD" w:rsidRPr="00D25239">
        <w:rPr>
          <w:rFonts w:ascii="Verdana" w:hAnsi="Verdana" w:cs="Tahoma"/>
          <w:sz w:val="20"/>
          <w:szCs w:val="20"/>
        </w:rPr>
        <w:t xml:space="preserve"> πρόσβασης, καταγράφονται σε αρχείο. </w:t>
      </w:r>
    </w:p>
    <w:p w14:paraId="1ECA0AEB" w14:textId="2E5062CC" w:rsidR="003C48AD" w:rsidRPr="00D25239" w:rsidRDefault="000E1BE3"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 xml:space="preserve">.1.6. Ο πάροχος λαμβάνει όλα τα απαραίτητα μέτρα φυσικής προστασίας και </w:t>
      </w:r>
      <w:r w:rsidR="003C48AD">
        <w:rPr>
          <w:rFonts w:ascii="Verdana" w:hAnsi="Verdana" w:cs="Tahoma"/>
          <w:sz w:val="20"/>
          <w:szCs w:val="20"/>
        </w:rPr>
        <w:t>ελέγχου</w:t>
      </w:r>
      <w:r w:rsidR="003C48AD" w:rsidRPr="00D25239">
        <w:rPr>
          <w:rFonts w:ascii="Verdana" w:hAnsi="Verdana" w:cs="Tahoma"/>
          <w:sz w:val="20"/>
          <w:szCs w:val="20"/>
        </w:rPr>
        <w:t xml:space="preserve"> πρόσβασης για την προστασία των ΠΕΣ, τα οποία βρίσκονται υπό την εποπτεία του και τοποθετούνται εκτός </w:t>
      </w:r>
      <w:r w:rsidR="003C48AD" w:rsidRPr="00D25239">
        <w:rPr>
          <w:rFonts w:ascii="Verdana" w:hAnsi="Verdana" w:cs="Tahoma"/>
          <w:sz w:val="20"/>
          <w:szCs w:val="20"/>
        </w:rPr>
        <w:lastRenderedPageBreak/>
        <w:t xml:space="preserve">των εγκαταστάσεών του. </w:t>
      </w:r>
      <w:r w:rsidR="003C48AD" w:rsidRPr="000A765C">
        <w:rPr>
          <w:rFonts w:ascii="Verdana" w:hAnsi="Verdana" w:cs="Tahoma"/>
          <w:sz w:val="20"/>
          <w:szCs w:val="20"/>
        </w:rPr>
        <w:t>Στα ΠΕΣ αυτής της κατηγορίας περιλαμβάνεται ο εξοπλισμός που είναι εγκατεστημένος σε υπαίθριες κατασκευές (ενδεικτικά καμπίνες), σε εγκαταστάσεις άλλης εταιρείας και σε άλλους ιδιωτικούς ή δημόσιους χώρους</w:t>
      </w:r>
      <w:r w:rsidR="003C48AD">
        <w:rPr>
          <w:rFonts w:ascii="Verdana" w:hAnsi="Verdana" w:cs="Tahoma"/>
          <w:sz w:val="20"/>
          <w:szCs w:val="20"/>
        </w:rPr>
        <w:t>, εντός ή εκτός της Ελληνικής επικράτειας</w:t>
      </w:r>
      <w:r w:rsidR="003C48AD" w:rsidRPr="000A765C">
        <w:rPr>
          <w:rFonts w:ascii="Verdana" w:hAnsi="Verdana" w:cs="Tahoma"/>
          <w:sz w:val="20"/>
          <w:szCs w:val="20"/>
        </w:rPr>
        <w:t>.</w:t>
      </w:r>
      <w:r w:rsidR="003C48AD" w:rsidRPr="00D25239">
        <w:rPr>
          <w:rFonts w:ascii="Verdana" w:hAnsi="Verdana" w:cs="Tahoma"/>
          <w:sz w:val="20"/>
          <w:szCs w:val="20"/>
        </w:rPr>
        <w:t xml:space="preserve"> Οι μηχανισμοί ασφάλειας για τις περιπτώσεις αυτές περιγράφονται σε αρχείο.</w:t>
      </w:r>
    </w:p>
    <w:p w14:paraId="4811A340" w14:textId="77777777" w:rsidR="003C48AD" w:rsidRPr="000A765C" w:rsidRDefault="003C48AD" w:rsidP="003C48AD">
      <w:pPr>
        <w:spacing w:after="120" w:line="300" w:lineRule="auto"/>
        <w:jc w:val="both"/>
        <w:rPr>
          <w:rFonts w:ascii="Verdana" w:hAnsi="Verdana" w:cs="Tahoma"/>
          <w:i/>
          <w:iCs/>
          <w:sz w:val="20"/>
          <w:szCs w:val="20"/>
        </w:rPr>
      </w:pPr>
      <w:r w:rsidRPr="000A765C">
        <w:rPr>
          <w:rFonts w:ascii="Verdana" w:hAnsi="Verdana" w:cs="Tahoma"/>
          <w:i/>
          <w:iCs/>
          <w:sz w:val="20"/>
          <w:szCs w:val="20"/>
        </w:rPr>
        <w:t>Β. Περιβαλλοντική Ασφάλεια</w:t>
      </w:r>
    </w:p>
    <w:p w14:paraId="67B0ABD5" w14:textId="10EBC818" w:rsidR="003C48AD" w:rsidRPr="00D25239" w:rsidRDefault="000E1BE3"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 xml:space="preserve">.1.7. </w:t>
      </w:r>
      <w:r w:rsidR="003C48AD">
        <w:rPr>
          <w:rFonts w:ascii="Verdana" w:hAnsi="Verdana" w:cs="Tahoma"/>
          <w:sz w:val="20"/>
          <w:szCs w:val="20"/>
        </w:rPr>
        <w:t>Ο</w:t>
      </w:r>
      <w:r w:rsidR="003C48AD" w:rsidRPr="00D25239">
        <w:rPr>
          <w:rFonts w:ascii="Verdana" w:hAnsi="Verdana" w:cs="Tahoma"/>
          <w:sz w:val="20"/>
          <w:szCs w:val="20"/>
        </w:rPr>
        <w:t xml:space="preserve"> πάροχος καθορίζει τα απαιτούμενα μέτρα για την προστασία από φυσικές καταστροφές που προκαλούνται από φαινόμενα όπως σεισμός, υγρασία, πλημμύρες, υπερθέρμανση, φωτιά, κεραυνός</w:t>
      </w:r>
      <w:r w:rsidR="003C48AD">
        <w:rPr>
          <w:rFonts w:ascii="Verdana" w:hAnsi="Verdana" w:cs="Tahoma"/>
          <w:sz w:val="20"/>
          <w:szCs w:val="20"/>
        </w:rPr>
        <w:t>.</w:t>
      </w:r>
    </w:p>
    <w:p w14:paraId="7FBD058F" w14:textId="00E1B8A2" w:rsidR="003C48AD" w:rsidRPr="00D25239" w:rsidRDefault="000E1BE3"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 xml:space="preserve">.1.8. Ο πάροχος λαμβάνει υπόψη του, κατά την επιλογή ή κατασκευή των εγκαταστάσεων στους οποίους εγκαθιστά ΠΕΣ, καθώς και κατά την τοποθέτηση εξοπλισμού και </w:t>
      </w:r>
      <w:r w:rsidR="003C48AD">
        <w:rPr>
          <w:rFonts w:ascii="Verdana" w:hAnsi="Verdana" w:cs="Tahoma"/>
          <w:sz w:val="20"/>
          <w:szCs w:val="20"/>
        </w:rPr>
        <w:t xml:space="preserve">την </w:t>
      </w:r>
      <w:r w:rsidR="003C48AD" w:rsidRPr="00D25239">
        <w:rPr>
          <w:rFonts w:ascii="Verdana" w:hAnsi="Verdana" w:cs="Tahoma"/>
          <w:sz w:val="20"/>
          <w:szCs w:val="20"/>
        </w:rPr>
        <w:t>υλοποίηση μέτρων φυσικής προστασίας, τις ιδιαίτερες φυσικές και άλλες συνθήκες οι οποίες επικρατούν στην περιοχή. Ενδεικτικά αναφέρονται τα ακόλουθα μέτρα: ανιχνευτής φωτιάς, θερμοκρασίας και υγρασίας.</w:t>
      </w:r>
    </w:p>
    <w:p w14:paraId="118B3078" w14:textId="104E8DDE" w:rsidR="003C48AD" w:rsidRPr="00D25239" w:rsidRDefault="000E1BE3"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 xml:space="preserve">.1.9. Ο πάροχος επιλέγει, όπου είναι τεχνικά εφικτό, την υπόγεια εγκατάσταση καλωδίων </w:t>
      </w:r>
      <w:r w:rsidR="003C48AD">
        <w:rPr>
          <w:rFonts w:ascii="Verdana" w:hAnsi="Verdana" w:cs="Tahoma"/>
          <w:sz w:val="20"/>
          <w:szCs w:val="20"/>
        </w:rPr>
        <w:t>σε σχέση με</w:t>
      </w:r>
      <w:r w:rsidR="003C48AD" w:rsidRPr="00D25239">
        <w:rPr>
          <w:rFonts w:ascii="Verdana" w:hAnsi="Verdana" w:cs="Tahoma"/>
          <w:sz w:val="20"/>
          <w:szCs w:val="20"/>
        </w:rPr>
        <w:t xml:space="preserve"> την εναέρια εγκατάσταση.</w:t>
      </w:r>
    </w:p>
    <w:p w14:paraId="23CF2644" w14:textId="4DF297EF" w:rsidR="003C48AD" w:rsidRPr="00D25239" w:rsidRDefault="000E1BE3"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.1.10. Ο πάροχος συνεργάζεται με τις υπηρεσίες οι οποίες ενδεχομένως εκτελούν εργασίες δημόσιου ενδιαφέροντος, όπως, ενδεικτικά, έργα οδοποιίας ή αποχέτευσης, με στόχο την ελαχιστοποίηση της πιθανότητας ζημίας στα ΠΕΣ.</w:t>
      </w:r>
    </w:p>
    <w:p w14:paraId="5CFBBACB" w14:textId="297CAE05" w:rsidR="003C48AD" w:rsidRPr="00D25239" w:rsidRDefault="000E1BE3"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.1.11. Ο πάροχος μεριμνά για την τακτική συντήρηση των εγκαταστάσεων στις οποίες είναι εγκατεστημένα ΠΕΣ.</w:t>
      </w:r>
    </w:p>
    <w:p w14:paraId="4039F183" w14:textId="77777777" w:rsidR="003C48AD" w:rsidRPr="00D25239" w:rsidRDefault="003C48AD" w:rsidP="003C48AD">
      <w:pPr>
        <w:spacing w:after="120" w:line="300" w:lineRule="auto"/>
        <w:jc w:val="both"/>
        <w:rPr>
          <w:rFonts w:ascii="Verdana" w:hAnsi="Verdana" w:cs="Tahoma"/>
          <w:sz w:val="20"/>
          <w:szCs w:val="20"/>
        </w:rPr>
      </w:pPr>
    </w:p>
    <w:p w14:paraId="09F2FA6C" w14:textId="13B30816" w:rsidR="003C48AD" w:rsidRPr="00D25239" w:rsidRDefault="00366D74" w:rsidP="003C48AD">
      <w:pPr>
        <w:spacing w:after="120" w:line="300" w:lineRule="auto"/>
        <w:jc w:val="both"/>
        <w:rPr>
          <w:rFonts w:ascii="Verdana" w:hAnsi="Verdana" w:cs="Tahoma"/>
          <w:sz w:val="20"/>
          <w:szCs w:val="20"/>
          <w:u w:val="single"/>
        </w:rPr>
      </w:pPr>
      <w:r>
        <w:rPr>
          <w:rFonts w:ascii="Verdana" w:hAnsi="Verdana" w:cs="Tahoma"/>
          <w:sz w:val="20"/>
          <w:szCs w:val="20"/>
          <w:u w:val="single"/>
        </w:rPr>
        <w:t>5</w:t>
      </w:r>
      <w:r w:rsidR="003C48AD" w:rsidRPr="00D25239">
        <w:rPr>
          <w:rFonts w:ascii="Verdana" w:hAnsi="Verdana" w:cs="Tahoma"/>
          <w:sz w:val="20"/>
          <w:szCs w:val="20"/>
          <w:u w:val="single"/>
        </w:rPr>
        <w:t>.2</w:t>
      </w:r>
      <w:r w:rsidR="003C48AD">
        <w:rPr>
          <w:rFonts w:ascii="Verdana" w:hAnsi="Verdana" w:cs="Tahoma"/>
          <w:sz w:val="20"/>
          <w:szCs w:val="20"/>
          <w:u w:val="single"/>
        </w:rPr>
        <w:t>.</w:t>
      </w:r>
      <w:r w:rsidR="003C48AD" w:rsidRPr="00D25239">
        <w:rPr>
          <w:rFonts w:ascii="Verdana" w:hAnsi="Verdana" w:cs="Tahoma"/>
          <w:sz w:val="20"/>
          <w:szCs w:val="20"/>
          <w:u w:val="single"/>
        </w:rPr>
        <w:t xml:space="preserve"> </w:t>
      </w:r>
      <w:r w:rsidR="003C48AD">
        <w:rPr>
          <w:rFonts w:ascii="Verdana" w:hAnsi="Verdana" w:cs="Tahoma"/>
          <w:sz w:val="20"/>
          <w:szCs w:val="20"/>
          <w:u w:val="single"/>
        </w:rPr>
        <w:t xml:space="preserve">Ασφάλεια </w:t>
      </w:r>
      <w:r w:rsidR="003C48AD" w:rsidRPr="00D25239">
        <w:rPr>
          <w:rFonts w:ascii="Verdana" w:hAnsi="Verdana" w:cs="Tahoma"/>
          <w:sz w:val="20"/>
          <w:szCs w:val="20"/>
          <w:u w:val="single"/>
        </w:rPr>
        <w:t>Λογική</w:t>
      </w:r>
      <w:r w:rsidR="003C48AD">
        <w:rPr>
          <w:rFonts w:ascii="Verdana" w:hAnsi="Verdana" w:cs="Tahoma"/>
          <w:sz w:val="20"/>
          <w:szCs w:val="20"/>
          <w:u w:val="single"/>
        </w:rPr>
        <w:t>ς</w:t>
      </w:r>
      <w:r w:rsidR="003C48AD" w:rsidRPr="00D25239">
        <w:rPr>
          <w:rFonts w:ascii="Verdana" w:hAnsi="Verdana" w:cs="Tahoma"/>
          <w:sz w:val="20"/>
          <w:szCs w:val="20"/>
          <w:u w:val="single"/>
        </w:rPr>
        <w:t xml:space="preserve"> Πρόσβαση</w:t>
      </w:r>
      <w:r w:rsidR="003C48AD">
        <w:rPr>
          <w:rFonts w:ascii="Verdana" w:hAnsi="Verdana" w:cs="Tahoma"/>
          <w:sz w:val="20"/>
          <w:szCs w:val="20"/>
          <w:u w:val="single"/>
        </w:rPr>
        <w:t>ς</w:t>
      </w:r>
      <w:r w:rsidR="003C48AD" w:rsidRPr="00D25239">
        <w:rPr>
          <w:rFonts w:ascii="Verdana" w:hAnsi="Verdana" w:cs="Tahoma"/>
          <w:sz w:val="20"/>
          <w:szCs w:val="20"/>
          <w:u w:val="single"/>
        </w:rPr>
        <w:t xml:space="preserve"> </w:t>
      </w:r>
    </w:p>
    <w:p w14:paraId="497DADD1" w14:textId="77777777" w:rsidR="003C48AD" w:rsidRPr="00D25239" w:rsidRDefault="003C48AD" w:rsidP="003C48AD">
      <w:pPr>
        <w:spacing w:after="120" w:line="300" w:lineRule="auto"/>
        <w:jc w:val="both"/>
        <w:rPr>
          <w:rFonts w:ascii="Verdana" w:hAnsi="Verdana" w:cs="Tahoma"/>
          <w:i/>
          <w:iCs/>
          <w:sz w:val="20"/>
          <w:szCs w:val="20"/>
        </w:rPr>
      </w:pPr>
      <w:r w:rsidRPr="00D25239">
        <w:rPr>
          <w:rFonts w:ascii="Verdana" w:hAnsi="Verdana" w:cs="Tahoma"/>
          <w:i/>
          <w:iCs/>
          <w:sz w:val="20"/>
          <w:szCs w:val="20"/>
        </w:rPr>
        <w:t>Α. Λογική Πρόσβαση</w:t>
      </w:r>
      <w:r>
        <w:rPr>
          <w:rFonts w:ascii="Verdana" w:hAnsi="Verdana" w:cs="Tahoma"/>
          <w:i/>
          <w:iCs/>
          <w:sz w:val="20"/>
          <w:szCs w:val="20"/>
        </w:rPr>
        <w:t xml:space="preserve"> στα ΠΕΣ</w:t>
      </w:r>
    </w:p>
    <w:p w14:paraId="758207AF" w14:textId="6C10DA76"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.2.1. </w:t>
      </w:r>
      <w:r w:rsidR="003C48AD">
        <w:rPr>
          <w:rFonts w:ascii="Verdana" w:hAnsi="Verdana"/>
          <w:sz w:val="20"/>
          <w:szCs w:val="20"/>
        </w:rPr>
        <w:t>Ο πάροχος</w:t>
      </w:r>
      <w:r w:rsidR="003C48AD" w:rsidRPr="00D25239">
        <w:rPr>
          <w:rFonts w:ascii="Verdana" w:hAnsi="Verdana"/>
          <w:sz w:val="20"/>
          <w:szCs w:val="20"/>
        </w:rPr>
        <w:t xml:space="preserve"> καθορίζει τη διαβάθμιση των επιπέδων πρόσβασης και θέτει τις απαιτήσεις για τον έλεγχο πρόσβασης στα ΠΕΣ.</w:t>
      </w:r>
    </w:p>
    <w:p w14:paraId="186DBFD6" w14:textId="724B2D7E"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.2.2. </w:t>
      </w:r>
      <w:r w:rsidR="003C48AD">
        <w:rPr>
          <w:rFonts w:ascii="Verdana" w:hAnsi="Verdana"/>
          <w:sz w:val="20"/>
          <w:szCs w:val="20"/>
        </w:rPr>
        <w:t>Οι απαιτήσεις της λογικής πρόσβασης</w:t>
      </w:r>
      <w:r w:rsidR="003C48AD" w:rsidRPr="00D25239">
        <w:rPr>
          <w:rFonts w:ascii="Verdana" w:hAnsi="Verdana"/>
          <w:sz w:val="20"/>
          <w:szCs w:val="20"/>
        </w:rPr>
        <w:t xml:space="preserve"> ισχύ</w:t>
      </w:r>
      <w:r w:rsidR="003C48AD">
        <w:rPr>
          <w:rFonts w:ascii="Verdana" w:hAnsi="Verdana"/>
          <w:sz w:val="20"/>
          <w:szCs w:val="20"/>
        </w:rPr>
        <w:t>ουν</w:t>
      </w:r>
      <w:r w:rsidR="003C48AD" w:rsidRPr="00D25239">
        <w:rPr>
          <w:rFonts w:ascii="Verdana" w:hAnsi="Verdana"/>
          <w:sz w:val="20"/>
          <w:szCs w:val="20"/>
        </w:rPr>
        <w:t xml:space="preserve"> για τους εργαζόμενους και συνεργάτες του παρόχου, οι οποίοι στο πλαίσιο της εργασίας τους αποκτούν πρόσβαση στα ΠΕΣ και στα σχετικά δεδομένα και τις πληροφορίες</w:t>
      </w:r>
      <w:r w:rsidR="003C48AD" w:rsidRPr="00327757">
        <w:rPr>
          <w:rFonts w:ascii="Verdana" w:hAnsi="Verdana"/>
          <w:sz w:val="20"/>
          <w:szCs w:val="20"/>
        </w:rPr>
        <w:t xml:space="preserve">. Η λογική πρόσβαση </w:t>
      </w:r>
      <w:r w:rsidR="003C48AD">
        <w:rPr>
          <w:rFonts w:ascii="Verdana" w:hAnsi="Verdana"/>
          <w:sz w:val="20"/>
          <w:szCs w:val="20"/>
        </w:rPr>
        <w:t xml:space="preserve">των </w:t>
      </w:r>
      <w:r w:rsidR="003C48AD" w:rsidRPr="00327757">
        <w:rPr>
          <w:rFonts w:ascii="Verdana" w:hAnsi="Verdana"/>
          <w:sz w:val="20"/>
          <w:szCs w:val="20"/>
        </w:rPr>
        <w:t>εργαζομένων και συνεργατών περιορίζεται στις περιπτώσεις που αυτό είναι απαραίτητο για τις επιχειρησιακές ανάγκες του παρόχου.</w:t>
      </w:r>
    </w:p>
    <w:p w14:paraId="45652093" w14:textId="0695D572"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.2.3. Για την απόκτηση πρόσβασης </w:t>
      </w:r>
      <w:r w:rsidR="003C48AD">
        <w:rPr>
          <w:rFonts w:ascii="Verdana" w:hAnsi="Verdana"/>
          <w:sz w:val="20"/>
          <w:szCs w:val="20"/>
        </w:rPr>
        <w:t>στα</w:t>
      </w:r>
      <w:r w:rsidR="003C48AD" w:rsidRPr="00D25239">
        <w:rPr>
          <w:rFonts w:ascii="Verdana" w:hAnsi="Verdana"/>
          <w:sz w:val="20"/>
          <w:szCs w:val="20"/>
        </w:rPr>
        <w:t xml:space="preserve"> ΠΕΣ χρησιμοποιούνται κατάλληλοι μηχανισμοί ελέγχου πρόσβασης και αυθεντικοποίησης. </w:t>
      </w:r>
      <w:r w:rsidR="003C48AD">
        <w:rPr>
          <w:rFonts w:ascii="Verdana" w:hAnsi="Verdana"/>
          <w:sz w:val="20"/>
          <w:szCs w:val="20"/>
        </w:rPr>
        <w:t>Ο</w:t>
      </w:r>
      <w:r w:rsidR="003C48AD" w:rsidRPr="00D25239">
        <w:rPr>
          <w:rFonts w:ascii="Verdana" w:hAnsi="Verdana"/>
          <w:sz w:val="20"/>
          <w:szCs w:val="20"/>
        </w:rPr>
        <w:t xml:space="preserve"> έλεγχος </w:t>
      </w:r>
      <w:r w:rsidR="003C48AD">
        <w:rPr>
          <w:rFonts w:ascii="Verdana" w:hAnsi="Verdana"/>
          <w:sz w:val="20"/>
          <w:szCs w:val="20"/>
        </w:rPr>
        <w:t xml:space="preserve">της </w:t>
      </w:r>
      <w:r w:rsidR="003C48AD" w:rsidRPr="00D25239">
        <w:rPr>
          <w:rFonts w:ascii="Verdana" w:hAnsi="Verdana"/>
          <w:sz w:val="20"/>
          <w:szCs w:val="20"/>
        </w:rPr>
        <w:t xml:space="preserve">πρόσβασης και </w:t>
      </w:r>
      <w:r w:rsidR="003C48AD">
        <w:rPr>
          <w:rFonts w:ascii="Verdana" w:hAnsi="Verdana"/>
          <w:sz w:val="20"/>
          <w:szCs w:val="20"/>
        </w:rPr>
        <w:t xml:space="preserve">της </w:t>
      </w:r>
      <w:r w:rsidR="003C48AD" w:rsidRPr="00D25239">
        <w:rPr>
          <w:rFonts w:ascii="Verdana" w:hAnsi="Verdana"/>
          <w:sz w:val="20"/>
          <w:szCs w:val="20"/>
        </w:rPr>
        <w:t xml:space="preserve">αυθεντικοποίησης επιτυγχάνεται </w:t>
      </w:r>
      <w:r w:rsidR="003C48AD">
        <w:rPr>
          <w:rFonts w:ascii="Verdana" w:hAnsi="Verdana"/>
          <w:sz w:val="20"/>
          <w:szCs w:val="20"/>
        </w:rPr>
        <w:t xml:space="preserve">κατ’ ελάχιστον </w:t>
      </w:r>
      <w:r w:rsidR="003C48AD" w:rsidRPr="00D25239">
        <w:rPr>
          <w:rFonts w:ascii="Verdana" w:hAnsi="Verdana"/>
          <w:sz w:val="20"/>
          <w:szCs w:val="20"/>
        </w:rPr>
        <w:t xml:space="preserve">με τη χρήση ενός λογαριασμού πρόσβασης που αποτελείται από ένα ζεύγος ονόματος χρήστη και κωδικού πρόσβασης, ή άλλου μηχανισμού που εξασφαλίζει αντίστοιχο επίπεδο ασφάλειας. </w:t>
      </w:r>
      <w:r w:rsidR="003C48AD">
        <w:rPr>
          <w:rFonts w:ascii="Verdana" w:hAnsi="Verdana"/>
          <w:sz w:val="20"/>
          <w:szCs w:val="20"/>
        </w:rPr>
        <w:t>Επιπλέον, για τα κρίσιμα ΠΕΣ, όπως αυτά έχουν αποτυπωθεί στην Αποτίμηση Κινδύνου</w:t>
      </w:r>
      <w:r w:rsidR="003C48AD" w:rsidRPr="00034B29">
        <w:rPr>
          <w:rFonts w:ascii="Verdana" w:hAnsi="Verdana" w:cs="Tahoma"/>
          <w:iCs/>
          <w:sz w:val="20"/>
          <w:szCs w:val="20"/>
        </w:rPr>
        <w:t xml:space="preserve"> </w:t>
      </w:r>
      <w:r w:rsidR="003C48AD" w:rsidRPr="001B1751">
        <w:rPr>
          <w:rFonts w:ascii="Verdana" w:hAnsi="Verdana" w:cs="Tahoma"/>
          <w:iCs/>
          <w:sz w:val="20"/>
          <w:szCs w:val="20"/>
        </w:rPr>
        <w:t xml:space="preserve">στην οποία έχει προβεί ο πάροχος, σε συμφωνία με τις αρχές της </w:t>
      </w:r>
      <w:r w:rsidR="003C48AD">
        <w:rPr>
          <w:rFonts w:ascii="Verdana" w:hAnsi="Verdana" w:cs="Tahoma"/>
          <w:iCs/>
          <w:sz w:val="20"/>
          <w:szCs w:val="20"/>
        </w:rPr>
        <w:t>Διαχείρισης Κινδύνου της ενότητας</w:t>
      </w:r>
      <w:r w:rsidR="003C48AD" w:rsidRPr="001B1751">
        <w:rPr>
          <w:rFonts w:ascii="Verdana" w:hAnsi="Verdana" w:cs="Tahoma"/>
          <w:iCs/>
          <w:sz w:val="20"/>
          <w:szCs w:val="20"/>
        </w:rPr>
        <w:t xml:space="preserve"> </w:t>
      </w:r>
      <w:r>
        <w:rPr>
          <w:rFonts w:ascii="Verdana" w:hAnsi="Verdana" w:cs="Tahoma"/>
          <w:iCs/>
          <w:sz w:val="20"/>
          <w:szCs w:val="20"/>
        </w:rPr>
        <w:t>3</w:t>
      </w:r>
      <w:r w:rsidR="003C48AD" w:rsidRPr="001B1751">
        <w:rPr>
          <w:rFonts w:ascii="Verdana" w:hAnsi="Verdana" w:cs="Tahoma"/>
          <w:iCs/>
          <w:sz w:val="20"/>
          <w:szCs w:val="20"/>
        </w:rPr>
        <w:t xml:space="preserve">.2 </w:t>
      </w:r>
      <w:r w:rsidR="003C48AD">
        <w:rPr>
          <w:rFonts w:ascii="Verdana" w:hAnsi="Verdana" w:cs="Tahoma"/>
          <w:iCs/>
          <w:sz w:val="20"/>
          <w:szCs w:val="20"/>
        </w:rPr>
        <w:t xml:space="preserve">του άρθρου </w:t>
      </w:r>
      <w:r>
        <w:rPr>
          <w:rFonts w:ascii="Verdana" w:hAnsi="Verdana" w:cs="Tahoma"/>
          <w:iCs/>
          <w:sz w:val="20"/>
          <w:szCs w:val="20"/>
        </w:rPr>
        <w:t>3</w:t>
      </w:r>
      <w:r w:rsidR="003C48AD">
        <w:rPr>
          <w:rFonts w:ascii="Verdana" w:hAnsi="Verdana" w:cs="Tahoma"/>
          <w:iCs/>
          <w:sz w:val="20"/>
          <w:szCs w:val="20"/>
        </w:rPr>
        <w:t xml:space="preserve"> του παρόντος Κανονισμού</w:t>
      </w:r>
      <w:r w:rsidR="003C48AD">
        <w:rPr>
          <w:rFonts w:ascii="Verdana" w:hAnsi="Verdana"/>
          <w:sz w:val="20"/>
          <w:szCs w:val="20"/>
        </w:rPr>
        <w:t>, καθώς και για τους χρήστες με αυξημένα δικαιώματα διαχείρισης (διαχειριστές) των λοιπών ΠΕΣ, ο πάροχος υλοποιεί λύσεις ελέγχου πρόσβασης και αυθεντικοποίησης δύο παραγόντων</w:t>
      </w:r>
      <w:r w:rsidR="00A93A7C" w:rsidRPr="00B46B2D">
        <w:rPr>
          <w:rFonts w:ascii="Verdana" w:hAnsi="Verdana"/>
          <w:sz w:val="20"/>
          <w:szCs w:val="20"/>
        </w:rPr>
        <w:t xml:space="preserve"> (</w:t>
      </w:r>
      <w:r w:rsidR="00A93A7C">
        <w:rPr>
          <w:rFonts w:ascii="Verdana" w:hAnsi="Verdana"/>
          <w:sz w:val="20"/>
          <w:szCs w:val="20"/>
          <w:lang w:val="en-US"/>
        </w:rPr>
        <w:t>two</w:t>
      </w:r>
      <w:r w:rsidR="00A93A7C" w:rsidRPr="00B46B2D">
        <w:rPr>
          <w:rFonts w:ascii="Verdana" w:hAnsi="Verdana"/>
          <w:sz w:val="20"/>
          <w:szCs w:val="20"/>
        </w:rPr>
        <w:t>-</w:t>
      </w:r>
      <w:r w:rsidR="00A93A7C">
        <w:rPr>
          <w:rFonts w:ascii="Verdana" w:hAnsi="Verdana"/>
          <w:sz w:val="20"/>
          <w:szCs w:val="20"/>
          <w:lang w:val="en-US"/>
        </w:rPr>
        <w:t>factor</w:t>
      </w:r>
      <w:r w:rsidR="00A93A7C" w:rsidRPr="00B46B2D">
        <w:rPr>
          <w:rFonts w:ascii="Verdana" w:hAnsi="Verdana"/>
          <w:sz w:val="20"/>
          <w:szCs w:val="20"/>
        </w:rPr>
        <w:t xml:space="preserve"> </w:t>
      </w:r>
      <w:r w:rsidR="00A93A7C">
        <w:rPr>
          <w:rFonts w:ascii="Verdana" w:hAnsi="Verdana"/>
          <w:sz w:val="20"/>
          <w:szCs w:val="20"/>
          <w:lang w:val="en-US"/>
        </w:rPr>
        <w:t>authentication</w:t>
      </w:r>
      <w:r w:rsidR="00A93A7C" w:rsidRPr="00B46B2D">
        <w:rPr>
          <w:rFonts w:ascii="Verdana" w:hAnsi="Verdana"/>
          <w:sz w:val="20"/>
          <w:szCs w:val="20"/>
        </w:rPr>
        <w:t>)</w:t>
      </w:r>
      <w:r w:rsidR="003C48AD">
        <w:rPr>
          <w:rFonts w:ascii="Verdana" w:hAnsi="Verdana"/>
          <w:sz w:val="20"/>
          <w:szCs w:val="20"/>
        </w:rPr>
        <w:t xml:space="preserve">. </w:t>
      </w:r>
      <w:r w:rsidR="003C48AD" w:rsidRPr="00D25239">
        <w:rPr>
          <w:rFonts w:ascii="Verdana" w:hAnsi="Verdana"/>
          <w:sz w:val="20"/>
          <w:szCs w:val="20"/>
        </w:rPr>
        <w:t>Ο πάροχος διατηρεί αρχείο που αναφέρει αναλυτικά τους μηχανισμούς ελέγχου πρόσβασης και αυθεντικοποίησης για κάθε ΠΕΣ.</w:t>
      </w:r>
    </w:p>
    <w:p w14:paraId="539F8B35" w14:textId="574C7799" w:rsidR="003C48AD" w:rsidRPr="00D25239" w:rsidRDefault="00366D74" w:rsidP="003C48AD">
      <w:pPr>
        <w:spacing w:after="120" w:line="300" w:lineRule="auto"/>
        <w:jc w:val="both"/>
        <w:rPr>
          <w:rFonts w:ascii="Verdana" w:hAnsi="Verdana"/>
          <w:sz w:val="20"/>
          <w:szCs w:val="20"/>
        </w:rPr>
      </w:pPr>
      <w:r>
        <w:rPr>
          <w:rFonts w:ascii="Verdana" w:hAnsi="Verdana"/>
          <w:sz w:val="20"/>
          <w:szCs w:val="20"/>
        </w:rPr>
        <w:lastRenderedPageBreak/>
        <w:t>5</w:t>
      </w:r>
      <w:r w:rsidR="003C48AD" w:rsidRPr="00D25239">
        <w:rPr>
          <w:rFonts w:ascii="Verdana" w:hAnsi="Verdana"/>
          <w:sz w:val="20"/>
          <w:szCs w:val="20"/>
        </w:rPr>
        <w:t>.2.4. Σε κάθε εργαζόμενο και συνεργάτη του παρόχου εκχωρείται προσωπικός λογαριασμός πρόσβασης ανά ΠΕΣ, ώστε να είναι δυνατή η αντιστοίχιση συγκεκριμένου προσώπου με τις ενέργειες που τελούνται σε κάθε ΠΕΣ. Ο πάροχος διατηρεί αρχείο με την αντιστοίχιση των λογαριασμών πρόσβασης των εργαζόμενων και συνεργατών στους οποίους αυτοί έχουν αποδοθεί, ώστε να είναι δυνατό να διαπιστώνεται με βεβαιότητα ποιος είναι ο κάτοχος κάθε λογαριασμού πρόσβασης και για ποιο χρονικό διάστημα.</w:t>
      </w:r>
      <w:r w:rsidR="003C48AD">
        <w:rPr>
          <w:rFonts w:ascii="Verdana" w:hAnsi="Verdana"/>
          <w:sz w:val="20"/>
          <w:szCs w:val="20"/>
        </w:rPr>
        <w:t xml:space="preserve"> </w:t>
      </w:r>
    </w:p>
    <w:p w14:paraId="2AAC47FF" w14:textId="129B4C18" w:rsidR="003C48AD"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327757">
        <w:rPr>
          <w:rFonts w:ascii="Verdana" w:hAnsi="Verdana"/>
          <w:sz w:val="20"/>
          <w:szCs w:val="20"/>
        </w:rPr>
        <w:t xml:space="preserve">.2.5. </w:t>
      </w:r>
      <w:r w:rsidR="003C48AD">
        <w:rPr>
          <w:rFonts w:ascii="Verdana" w:hAnsi="Verdana"/>
          <w:sz w:val="20"/>
          <w:szCs w:val="20"/>
        </w:rPr>
        <w:t>Αναφορικά με τους λογαριασμούς πρόσβασης ισχύουν τα εξής:</w:t>
      </w:r>
    </w:p>
    <w:p w14:paraId="2E52D003" w14:textId="52E8111C" w:rsidR="003C48AD" w:rsidRPr="00327757" w:rsidRDefault="00366D74" w:rsidP="003C48AD">
      <w:pPr>
        <w:spacing w:after="120" w:line="300" w:lineRule="auto"/>
        <w:ind w:left="720"/>
        <w:jc w:val="both"/>
        <w:rPr>
          <w:rFonts w:ascii="Verdana" w:hAnsi="Verdana"/>
          <w:sz w:val="20"/>
          <w:szCs w:val="20"/>
        </w:rPr>
      </w:pPr>
      <w:r>
        <w:rPr>
          <w:rFonts w:ascii="Verdana" w:hAnsi="Verdana"/>
          <w:sz w:val="20"/>
          <w:szCs w:val="20"/>
        </w:rPr>
        <w:t>5</w:t>
      </w:r>
      <w:r w:rsidR="003C48AD">
        <w:rPr>
          <w:rFonts w:ascii="Verdana" w:hAnsi="Verdana"/>
          <w:sz w:val="20"/>
          <w:szCs w:val="20"/>
        </w:rPr>
        <w:t>.2.5.</w:t>
      </w:r>
      <w:r w:rsidR="003C48AD" w:rsidRPr="00327757">
        <w:rPr>
          <w:rFonts w:ascii="Verdana" w:hAnsi="Verdana"/>
          <w:sz w:val="20"/>
          <w:szCs w:val="20"/>
        </w:rPr>
        <w:t>α</w:t>
      </w:r>
      <w:r w:rsidR="003C48AD">
        <w:rPr>
          <w:rFonts w:ascii="Verdana" w:hAnsi="Verdana"/>
          <w:sz w:val="20"/>
          <w:szCs w:val="20"/>
        </w:rPr>
        <w:t>.</w:t>
      </w:r>
      <w:r w:rsidR="003C48AD" w:rsidRPr="00327757">
        <w:rPr>
          <w:rFonts w:ascii="Verdana" w:hAnsi="Verdana"/>
          <w:sz w:val="20"/>
          <w:szCs w:val="20"/>
        </w:rPr>
        <w:t xml:space="preserve"> </w:t>
      </w:r>
      <w:r w:rsidR="003C48AD">
        <w:rPr>
          <w:rFonts w:ascii="Verdana" w:hAnsi="Verdana"/>
          <w:sz w:val="20"/>
          <w:szCs w:val="20"/>
        </w:rPr>
        <w:t>Αποφεύγεται η</w:t>
      </w:r>
      <w:r w:rsidR="003C48AD" w:rsidRPr="00327757">
        <w:rPr>
          <w:rFonts w:ascii="Verdana" w:hAnsi="Verdana"/>
          <w:sz w:val="20"/>
          <w:szCs w:val="20"/>
        </w:rPr>
        <w:t xml:space="preserve"> δημιουργία κοινών λογαριασμών πρόσβασης. Σε περίπτωση που η δημιουργία τέτοιων λογαριασμών</w:t>
      </w:r>
      <w:r w:rsidR="003C48AD">
        <w:rPr>
          <w:rFonts w:ascii="Verdana" w:hAnsi="Verdana"/>
          <w:sz w:val="20"/>
          <w:szCs w:val="20"/>
        </w:rPr>
        <w:t xml:space="preserve"> κρίνεται απαραίτητη</w:t>
      </w:r>
      <w:r w:rsidR="003C48AD" w:rsidRPr="00327757">
        <w:rPr>
          <w:rFonts w:ascii="Verdana" w:hAnsi="Verdana"/>
          <w:sz w:val="20"/>
          <w:szCs w:val="20"/>
        </w:rPr>
        <w:t>, δικαιολογείται και τεκμηριώνεται</w:t>
      </w:r>
      <w:r w:rsidR="003C48AD">
        <w:rPr>
          <w:rFonts w:ascii="Verdana" w:hAnsi="Verdana"/>
          <w:sz w:val="20"/>
          <w:szCs w:val="20"/>
        </w:rPr>
        <w:t xml:space="preserve"> </w:t>
      </w:r>
      <w:r w:rsidR="003C48AD" w:rsidRPr="00327757">
        <w:rPr>
          <w:rFonts w:ascii="Verdana" w:hAnsi="Verdana"/>
          <w:sz w:val="20"/>
          <w:szCs w:val="20"/>
        </w:rPr>
        <w:t>η σχετική ανάγκη</w:t>
      </w:r>
      <w:r w:rsidR="003C48AD">
        <w:rPr>
          <w:rFonts w:ascii="Verdana" w:hAnsi="Verdana"/>
          <w:sz w:val="20"/>
          <w:szCs w:val="20"/>
        </w:rPr>
        <w:t>.</w:t>
      </w:r>
    </w:p>
    <w:p w14:paraId="3A02DCC8" w14:textId="16191F20" w:rsidR="003C48AD" w:rsidRPr="00327757" w:rsidRDefault="00366D74" w:rsidP="003C48AD">
      <w:pPr>
        <w:spacing w:after="120" w:line="300" w:lineRule="auto"/>
        <w:ind w:left="720"/>
        <w:jc w:val="both"/>
        <w:rPr>
          <w:rFonts w:ascii="Verdana" w:hAnsi="Verdana"/>
          <w:sz w:val="20"/>
          <w:szCs w:val="20"/>
        </w:rPr>
      </w:pPr>
      <w:r>
        <w:rPr>
          <w:rFonts w:ascii="Verdana" w:hAnsi="Verdana"/>
          <w:sz w:val="20"/>
          <w:szCs w:val="20"/>
        </w:rPr>
        <w:t>5</w:t>
      </w:r>
      <w:r w:rsidR="003C48AD">
        <w:rPr>
          <w:rFonts w:ascii="Verdana" w:hAnsi="Verdana"/>
          <w:sz w:val="20"/>
          <w:szCs w:val="20"/>
        </w:rPr>
        <w:t>.2.5.</w:t>
      </w:r>
      <w:r w:rsidR="003C48AD" w:rsidRPr="00327757">
        <w:rPr>
          <w:rFonts w:ascii="Verdana" w:hAnsi="Verdana"/>
          <w:sz w:val="20"/>
          <w:szCs w:val="20"/>
        </w:rPr>
        <w:t>β</w:t>
      </w:r>
      <w:r w:rsidR="003C48AD">
        <w:rPr>
          <w:rFonts w:ascii="Verdana" w:hAnsi="Verdana"/>
          <w:sz w:val="20"/>
          <w:szCs w:val="20"/>
        </w:rPr>
        <w:t>.</w:t>
      </w:r>
      <w:r w:rsidR="003C48AD" w:rsidRPr="00327757">
        <w:rPr>
          <w:rFonts w:ascii="Verdana" w:hAnsi="Verdana"/>
          <w:sz w:val="20"/>
          <w:szCs w:val="20"/>
        </w:rPr>
        <w:t xml:space="preserve"> Οι προκαθορισμένοι ή/και συστημικοί λογαριασμοί (system accounts) περιορίζονται στον ελάχιστο δυνατό αριθμό και η ανάγκη διατήρησ</w:t>
      </w:r>
      <w:r w:rsidR="003C48AD">
        <w:rPr>
          <w:rFonts w:ascii="Verdana" w:hAnsi="Verdana"/>
          <w:sz w:val="20"/>
          <w:szCs w:val="20"/>
        </w:rPr>
        <w:t>ής τους</w:t>
      </w:r>
      <w:r w:rsidR="003C48AD" w:rsidRPr="00327757">
        <w:rPr>
          <w:rFonts w:ascii="Verdana" w:hAnsi="Verdana"/>
          <w:sz w:val="20"/>
          <w:szCs w:val="20"/>
        </w:rPr>
        <w:t xml:space="preserve"> τεκμηριώνεται επαρκώς. </w:t>
      </w:r>
      <w:r w:rsidR="003C48AD">
        <w:rPr>
          <w:rFonts w:ascii="Verdana" w:hAnsi="Verdana"/>
          <w:sz w:val="20"/>
          <w:szCs w:val="20"/>
        </w:rPr>
        <w:t>Αποφεύγεται η</w:t>
      </w:r>
      <w:r w:rsidR="003C48AD" w:rsidRPr="00327757">
        <w:rPr>
          <w:rFonts w:ascii="Verdana" w:hAnsi="Verdana"/>
          <w:sz w:val="20"/>
          <w:szCs w:val="20"/>
        </w:rPr>
        <w:t xml:space="preserve"> χρήση των εν λόγω λογαριασμών από φυσικά πρόσωπα. </w:t>
      </w:r>
    </w:p>
    <w:p w14:paraId="1ADCA865" w14:textId="0F133A6F" w:rsidR="003C48AD" w:rsidRPr="00327757" w:rsidRDefault="00366D74" w:rsidP="003C48AD">
      <w:pPr>
        <w:spacing w:after="120" w:line="300" w:lineRule="auto"/>
        <w:ind w:left="720"/>
        <w:jc w:val="both"/>
        <w:rPr>
          <w:rFonts w:ascii="Verdana" w:hAnsi="Verdana"/>
          <w:sz w:val="20"/>
          <w:szCs w:val="20"/>
        </w:rPr>
      </w:pPr>
      <w:r>
        <w:rPr>
          <w:rFonts w:ascii="Verdana" w:hAnsi="Verdana"/>
          <w:sz w:val="20"/>
          <w:szCs w:val="20"/>
        </w:rPr>
        <w:t>5</w:t>
      </w:r>
      <w:r w:rsidR="003C48AD">
        <w:rPr>
          <w:rFonts w:ascii="Verdana" w:hAnsi="Verdana"/>
          <w:sz w:val="20"/>
          <w:szCs w:val="20"/>
        </w:rPr>
        <w:t>.2.5.γ.</w:t>
      </w:r>
      <w:r w:rsidR="003C48AD" w:rsidRPr="00327757">
        <w:rPr>
          <w:rFonts w:ascii="Verdana" w:hAnsi="Verdana"/>
          <w:sz w:val="20"/>
          <w:szCs w:val="20"/>
        </w:rPr>
        <w:t xml:space="preserve"> Σ</w:t>
      </w:r>
      <w:r w:rsidR="003C48AD">
        <w:rPr>
          <w:rFonts w:ascii="Verdana" w:hAnsi="Verdana"/>
          <w:sz w:val="20"/>
          <w:szCs w:val="20"/>
        </w:rPr>
        <w:t>ε</w:t>
      </w:r>
      <w:r w:rsidR="003C48AD" w:rsidRPr="00327757">
        <w:rPr>
          <w:rFonts w:ascii="Verdana" w:hAnsi="Verdana"/>
          <w:sz w:val="20"/>
          <w:szCs w:val="20"/>
        </w:rPr>
        <w:t xml:space="preserve"> περίπτωση χρήσης κοινών ή προκαθορισμένων-συστημικών λογαριασμών από φυσικά πρόσωπα</w:t>
      </w:r>
      <w:r w:rsidR="003C48AD">
        <w:rPr>
          <w:rFonts w:ascii="Verdana" w:hAnsi="Verdana"/>
          <w:sz w:val="20"/>
          <w:szCs w:val="20"/>
        </w:rPr>
        <w:t>,</w:t>
      </w:r>
      <w:r w:rsidR="003C48AD" w:rsidRPr="00327757">
        <w:rPr>
          <w:rFonts w:ascii="Verdana" w:hAnsi="Verdana"/>
          <w:sz w:val="20"/>
          <w:szCs w:val="20"/>
        </w:rPr>
        <w:t xml:space="preserve"> εξασφαλίζεται η αντιστοίχιση του συγκεκριμένου φυσικού προσώπου που αποκτά πρόσβαση σε ΠΕΣ με τις ενέργειες που τελούνται σε αυτό με κατάλληλο μηχανισμό</w:t>
      </w:r>
      <w:r w:rsidR="003C48AD">
        <w:rPr>
          <w:rFonts w:ascii="Verdana" w:hAnsi="Verdana"/>
          <w:sz w:val="20"/>
          <w:szCs w:val="20"/>
        </w:rPr>
        <w:t>,</w:t>
      </w:r>
      <w:r w:rsidR="003C48AD" w:rsidRPr="00327757">
        <w:rPr>
          <w:rFonts w:ascii="Verdana" w:hAnsi="Verdana"/>
          <w:sz w:val="20"/>
          <w:szCs w:val="20"/>
        </w:rPr>
        <w:t xml:space="preserve"> ο οποίος τεκμηριώνεται επαρκώς.</w:t>
      </w:r>
    </w:p>
    <w:p w14:paraId="1E34E5F6" w14:textId="1BC3C783" w:rsidR="003C48AD" w:rsidRPr="00327757" w:rsidRDefault="00366D74" w:rsidP="003C48AD">
      <w:pPr>
        <w:spacing w:after="120" w:line="300" w:lineRule="auto"/>
        <w:ind w:left="720"/>
        <w:jc w:val="both"/>
        <w:rPr>
          <w:rFonts w:ascii="Verdana" w:hAnsi="Verdana"/>
          <w:sz w:val="20"/>
          <w:szCs w:val="20"/>
        </w:rPr>
      </w:pPr>
      <w:r>
        <w:rPr>
          <w:rFonts w:ascii="Verdana" w:hAnsi="Verdana"/>
          <w:sz w:val="20"/>
          <w:szCs w:val="20"/>
        </w:rPr>
        <w:t>5</w:t>
      </w:r>
      <w:r w:rsidR="003C48AD">
        <w:rPr>
          <w:rFonts w:ascii="Verdana" w:hAnsi="Verdana"/>
          <w:sz w:val="20"/>
          <w:szCs w:val="20"/>
        </w:rPr>
        <w:t>.2.5.</w:t>
      </w:r>
      <w:r w:rsidR="003C48AD" w:rsidRPr="00327757">
        <w:rPr>
          <w:rFonts w:ascii="Verdana" w:hAnsi="Verdana"/>
          <w:sz w:val="20"/>
          <w:szCs w:val="20"/>
        </w:rPr>
        <w:t>δ</w:t>
      </w:r>
      <w:r w:rsidR="003C48AD">
        <w:rPr>
          <w:rFonts w:ascii="Verdana" w:hAnsi="Verdana"/>
          <w:sz w:val="20"/>
          <w:szCs w:val="20"/>
        </w:rPr>
        <w:t>.</w:t>
      </w:r>
      <w:r w:rsidR="003C48AD" w:rsidRPr="00327757">
        <w:rPr>
          <w:rFonts w:ascii="Verdana" w:hAnsi="Verdana"/>
          <w:sz w:val="20"/>
          <w:szCs w:val="20"/>
        </w:rPr>
        <w:t xml:space="preserve"> Το υπόχρεο πρόσωπο διατηρεί αρχείο με την τεκμηρίωση αυτής της παραγράφου. </w:t>
      </w:r>
    </w:p>
    <w:p w14:paraId="6E66DBD7" w14:textId="17A80938" w:rsidR="003C48AD" w:rsidRPr="00327757"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327757">
        <w:rPr>
          <w:rFonts w:ascii="Verdana" w:hAnsi="Verdana"/>
          <w:sz w:val="20"/>
          <w:szCs w:val="20"/>
        </w:rPr>
        <w:t xml:space="preserve">.2.6. Για τους λογαριασμούς πρόσβασης των </w:t>
      </w:r>
      <w:r w:rsidR="003C48AD">
        <w:rPr>
          <w:rFonts w:ascii="Verdana" w:hAnsi="Verdana"/>
          <w:sz w:val="20"/>
          <w:szCs w:val="20"/>
        </w:rPr>
        <w:t xml:space="preserve">παραγράφων </w:t>
      </w:r>
      <w:r>
        <w:rPr>
          <w:rFonts w:ascii="Verdana" w:hAnsi="Verdana"/>
          <w:sz w:val="20"/>
          <w:szCs w:val="20"/>
        </w:rPr>
        <w:t>5</w:t>
      </w:r>
      <w:r w:rsidR="003C48AD">
        <w:rPr>
          <w:rFonts w:ascii="Verdana" w:hAnsi="Verdana"/>
          <w:sz w:val="20"/>
          <w:szCs w:val="20"/>
        </w:rPr>
        <w:t xml:space="preserve">.2.4 και </w:t>
      </w:r>
      <w:r>
        <w:rPr>
          <w:rFonts w:ascii="Verdana" w:hAnsi="Verdana"/>
          <w:sz w:val="20"/>
          <w:szCs w:val="20"/>
        </w:rPr>
        <w:t>5</w:t>
      </w:r>
      <w:r w:rsidR="003C48AD">
        <w:rPr>
          <w:rFonts w:ascii="Verdana" w:hAnsi="Verdana"/>
          <w:sz w:val="20"/>
          <w:szCs w:val="20"/>
        </w:rPr>
        <w:t>.2.5 του παρόντος άρθρου</w:t>
      </w:r>
      <w:r w:rsidR="003C48AD" w:rsidRPr="00327757">
        <w:rPr>
          <w:rFonts w:ascii="Verdana" w:hAnsi="Verdana"/>
          <w:sz w:val="20"/>
          <w:szCs w:val="20"/>
        </w:rPr>
        <w:t xml:space="preserve">, ο πάροχος διατηρεί αρχείο στο οποίο καταγράφεται το ιστορικό όλων των λογαριασμών που έχουν εγκριθεί και ενεργοποιηθεί στα ΠΕΣ (ενδεικτικά ανά ΠΕΣ: λογαριασμός πρόσβασης, δικαιώματα/επίπεδο πρόσβασης αυτού, χρονικό διάστημα ισχύος). </w:t>
      </w:r>
    </w:p>
    <w:p w14:paraId="7B0CC043" w14:textId="6E409A06" w:rsidR="003C48AD" w:rsidRPr="00327757" w:rsidRDefault="00366D74" w:rsidP="003C48AD">
      <w:pPr>
        <w:spacing w:after="120" w:line="300" w:lineRule="auto"/>
        <w:jc w:val="both"/>
        <w:rPr>
          <w:rFonts w:ascii="Verdana" w:hAnsi="Verdana"/>
          <w:iCs/>
          <w:sz w:val="20"/>
          <w:szCs w:val="20"/>
        </w:rPr>
      </w:pPr>
      <w:r>
        <w:rPr>
          <w:rFonts w:ascii="Verdana" w:hAnsi="Verdana"/>
          <w:iCs/>
          <w:sz w:val="20"/>
          <w:szCs w:val="20"/>
        </w:rPr>
        <w:t>5</w:t>
      </w:r>
      <w:r w:rsidR="003C48AD" w:rsidRPr="00327757">
        <w:rPr>
          <w:rFonts w:ascii="Verdana" w:hAnsi="Verdana"/>
          <w:iCs/>
          <w:sz w:val="20"/>
          <w:szCs w:val="20"/>
        </w:rPr>
        <w:t xml:space="preserve">.2.7. Ο πάροχος καταγράφει σε αρχείο τους τρόπους πρόσβασης των εργαζομένων και συνεργατών του σε δεδομένα επικοινωνίας των συνδρομητών ή χρηστών των παρεχόμενων δικτύων ή υπηρεσιών (ενδεικτικά αναφέρονται οι τρόποι πρόσβασης μέσω εξειδικευμένων εφαρμογών, βάσεων δεδομένων </w:t>
      </w:r>
      <w:r w:rsidR="003C48AD" w:rsidRPr="006E3B58">
        <w:rPr>
          <w:rFonts w:ascii="Verdana" w:hAnsi="Verdana"/>
          <w:iCs/>
          <w:sz w:val="20"/>
          <w:szCs w:val="20"/>
        </w:rPr>
        <w:t>και του συστήματος αρχείων του λειτουργικού συστήματος</w:t>
      </w:r>
      <w:r w:rsidR="003C48AD" w:rsidRPr="00327757">
        <w:rPr>
          <w:rFonts w:ascii="Verdana" w:hAnsi="Verdana"/>
          <w:iCs/>
          <w:sz w:val="20"/>
          <w:szCs w:val="20"/>
        </w:rPr>
        <w:t xml:space="preserve">). </w:t>
      </w:r>
    </w:p>
    <w:p w14:paraId="3338BF9B" w14:textId="267AC793"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.2.8</w:t>
      </w:r>
      <w:r w:rsidR="003C48AD">
        <w:rPr>
          <w:rFonts w:ascii="Verdana" w:hAnsi="Verdana"/>
          <w:sz w:val="20"/>
          <w:szCs w:val="20"/>
        </w:rPr>
        <w:t>.</w:t>
      </w:r>
      <w:r w:rsidR="003C48AD" w:rsidRPr="00D25239">
        <w:rPr>
          <w:rFonts w:ascii="Verdana" w:hAnsi="Verdana"/>
          <w:sz w:val="20"/>
          <w:szCs w:val="20"/>
        </w:rPr>
        <w:t xml:space="preserve"> Ο πάροχος </w:t>
      </w:r>
      <w:r w:rsidR="003C48AD">
        <w:rPr>
          <w:rFonts w:ascii="Verdana" w:hAnsi="Verdana"/>
          <w:sz w:val="20"/>
          <w:szCs w:val="20"/>
        </w:rPr>
        <w:t xml:space="preserve">διατηρεί και εφαρμόζει </w:t>
      </w:r>
      <w:r w:rsidR="003C48AD" w:rsidRPr="00D25239">
        <w:rPr>
          <w:rFonts w:ascii="Verdana" w:hAnsi="Verdana"/>
          <w:sz w:val="20"/>
          <w:szCs w:val="20"/>
        </w:rPr>
        <w:t>τις παρακάτω διαδικασίες:</w:t>
      </w:r>
    </w:p>
    <w:p w14:paraId="231B5B20" w14:textId="7864F919"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.2.8.1. Διαδικασία Διαχείρισης Χρηστών ΠΕΣ</w:t>
      </w:r>
    </w:p>
    <w:p w14:paraId="6B83AED8" w14:textId="679A4752" w:rsidR="003C48AD" w:rsidRPr="00D25239" w:rsidRDefault="00366D74" w:rsidP="003C48AD">
      <w:pPr>
        <w:spacing w:after="120" w:line="300" w:lineRule="auto"/>
        <w:ind w:left="720"/>
        <w:jc w:val="both"/>
        <w:rPr>
          <w:rFonts w:ascii="Verdana" w:hAnsi="Verdana"/>
          <w:sz w:val="20"/>
          <w:szCs w:val="20"/>
        </w:rPr>
      </w:pPr>
      <w:r>
        <w:rPr>
          <w:rFonts w:ascii="Verdana" w:hAnsi="Verdana"/>
          <w:sz w:val="20"/>
          <w:szCs w:val="20"/>
        </w:rPr>
        <w:t>5</w:t>
      </w:r>
      <w:r w:rsidR="003C48AD" w:rsidRPr="00D25239">
        <w:rPr>
          <w:rFonts w:ascii="Verdana" w:hAnsi="Verdana"/>
          <w:sz w:val="20"/>
          <w:szCs w:val="20"/>
        </w:rPr>
        <w:t>.2.8.1.1. Στη Διαδικασία Διαχείρισης Χρηστών ΠΕΣ περιγράφεται με σαφήνεια ο τρόπος</w:t>
      </w:r>
      <w:r w:rsidR="003C48AD">
        <w:rPr>
          <w:rFonts w:ascii="Verdana" w:hAnsi="Verdana"/>
          <w:sz w:val="20"/>
          <w:szCs w:val="20"/>
        </w:rPr>
        <w:t xml:space="preserve"> </w:t>
      </w:r>
      <w:r w:rsidR="003C48AD" w:rsidRPr="00D25239">
        <w:rPr>
          <w:rFonts w:ascii="Verdana" w:hAnsi="Verdana"/>
          <w:sz w:val="20"/>
          <w:szCs w:val="20"/>
        </w:rPr>
        <w:t>προσθήκης νέων χρηστών ΠΕΣ, η διαγραφή χρηστών ΠΕΣ</w:t>
      </w:r>
      <w:r w:rsidR="00A93A7C" w:rsidRPr="00D66319">
        <w:rPr>
          <w:rFonts w:ascii="Verdana" w:hAnsi="Verdana"/>
          <w:sz w:val="20"/>
          <w:szCs w:val="20"/>
        </w:rPr>
        <w:t>,</w:t>
      </w:r>
      <w:r w:rsidR="003C48AD" w:rsidRPr="00D25239">
        <w:rPr>
          <w:rFonts w:ascii="Verdana" w:hAnsi="Verdana"/>
          <w:sz w:val="20"/>
          <w:szCs w:val="20"/>
        </w:rPr>
        <w:t xml:space="preserve"> καθώς και η </w:t>
      </w:r>
      <w:r w:rsidR="003C48AD">
        <w:rPr>
          <w:rFonts w:ascii="Verdana" w:hAnsi="Verdana"/>
          <w:sz w:val="20"/>
          <w:szCs w:val="20"/>
        </w:rPr>
        <w:t>εκχώρηση</w:t>
      </w:r>
      <w:r w:rsidR="003C48AD" w:rsidRPr="00D25239">
        <w:rPr>
          <w:rFonts w:ascii="Verdana" w:hAnsi="Verdana"/>
          <w:sz w:val="20"/>
          <w:szCs w:val="20"/>
        </w:rPr>
        <w:t xml:space="preserve"> και μεταβολή των δικαιωμάτων ή </w:t>
      </w:r>
      <w:r w:rsidR="003C48AD">
        <w:rPr>
          <w:rFonts w:ascii="Verdana" w:hAnsi="Verdana"/>
          <w:sz w:val="20"/>
          <w:szCs w:val="20"/>
        </w:rPr>
        <w:t xml:space="preserve">των </w:t>
      </w:r>
      <w:r w:rsidR="003C48AD" w:rsidRPr="00D25239">
        <w:rPr>
          <w:rFonts w:ascii="Verdana" w:hAnsi="Verdana"/>
          <w:sz w:val="20"/>
          <w:szCs w:val="20"/>
        </w:rPr>
        <w:t>επιπέδων πρόσβασης.</w:t>
      </w:r>
    </w:p>
    <w:p w14:paraId="35D7749A" w14:textId="5E41E4C4" w:rsidR="003C48AD" w:rsidRPr="00D25239" w:rsidRDefault="00366D74" w:rsidP="003C48AD">
      <w:pPr>
        <w:spacing w:after="120" w:line="300" w:lineRule="auto"/>
        <w:ind w:left="720"/>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.2.8.1.2. Για κάθε μία εκ των ενεργειών που αναφέρονται στην </w:t>
      </w:r>
      <w:r w:rsidR="003C48AD">
        <w:rPr>
          <w:rFonts w:ascii="Verdana" w:hAnsi="Verdana"/>
          <w:sz w:val="20"/>
          <w:szCs w:val="20"/>
        </w:rPr>
        <w:t xml:space="preserve">παράγραφο </w:t>
      </w:r>
      <w:r>
        <w:rPr>
          <w:rFonts w:ascii="Verdana" w:hAnsi="Verdana"/>
          <w:sz w:val="20"/>
          <w:szCs w:val="20"/>
        </w:rPr>
        <w:t>5</w:t>
      </w:r>
      <w:r w:rsidR="003C48AD" w:rsidRPr="00327757">
        <w:rPr>
          <w:rFonts w:ascii="Verdana" w:hAnsi="Verdana"/>
          <w:sz w:val="20"/>
          <w:szCs w:val="20"/>
        </w:rPr>
        <w:t>.2.8.1.1.</w:t>
      </w:r>
      <w:r w:rsidR="003C48AD" w:rsidRPr="00D25239">
        <w:rPr>
          <w:rFonts w:ascii="Verdana" w:hAnsi="Verdana"/>
          <w:sz w:val="20"/>
          <w:szCs w:val="20"/>
        </w:rPr>
        <w:t xml:space="preserve"> του παρόντος </w:t>
      </w:r>
      <w:r w:rsidR="003C48AD">
        <w:rPr>
          <w:rFonts w:ascii="Verdana" w:hAnsi="Verdana"/>
          <w:sz w:val="20"/>
          <w:szCs w:val="20"/>
        </w:rPr>
        <w:t xml:space="preserve">άρθρου </w:t>
      </w:r>
      <w:r w:rsidR="003C48AD" w:rsidRPr="00D25239">
        <w:rPr>
          <w:rFonts w:ascii="Verdana" w:hAnsi="Verdana"/>
          <w:sz w:val="20"/>
          <w:szCs w:val="20"/>
        </w:rPr>
        <w:t>προβλέπεται υποχρεωτικά προηγούμενη έγκριση από αρμόδιο εργαζόμενο του</w:t>
      </w:r>
      <w:r w:rsidR="003C48AD" w:rsidRPr="00D25239">
        <w:rPr>
          <w:rFonts w:ascii="Verdana" w:hAnsi="Verdana"/>
          <w:b/>
          <w:sz w:val="20"/>
          <w:szCs w:val="20"/>
        </w:rPr>
        <w:t xml:space="preserve"> </w:t>
      </w:r>
      <w:r w:rsidR="003C48AD" w:rsidRPr="00D25239">
        <w:rPr>
          <w:rFonts w:ascii="Verdana" w:hAnsi="Verdana"/>
          <w:sz w:val="20"/>
          <w:szCs w:val="20"/>
        </w:rPr>
        <w:t xml:space="preserve">παρόχου. </w:t>
      </w:r>
    </w:p>
    <w:p w14:paraId="25A11396" w14:textId="0474A7EF" w:rsidR="003C48AD" w:rsidRPr="00D25239" w:rsidRDefault="00366D74" w:rsidP="003C48AD">
      <w:pPr>
        <w:spacing w:after="120" w:line="300" w:lineRule="auto"/>
        <w:ind w:left="720"/>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.2.8.1.3. Στη Διαδικασία Διαχείρισης Χρηστών ΠΕΣ προβλέπεται η υποχρέωση τήρησης αρχείου των αιτήσεων που αφορούν σε κάθε μεταβολή στην κατάσταση πρόσβασης των χρηστών ΠΕΣ. </w:t>
      </w:r>
    </w:p>
    <w:p w14:paraId="2F791A97" w14:textId="680FC4AF"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.2.8.2. Διαδικασία Ελέγχου Ορθής Εφαρμογής </w:t>
      </w:r>
      <w:r w:rsidR="003C48AD">
        <w:rPr>
          <w:rFonts w:ascii="Verdana" w:hAnsi="Verdana"/>
          <w:sz w:val="20"/>
          <w:szCs w:val="20"/>
        </w:rPr>
        <w:t xml:space="preserve">των απαιτήσεων </w:t>
      </w:r>
      <w:r w:rsidR="003C48AD" w:rsidRPr="00D25239">
        <w:rPr>
          <w:rFonts w:ascii="Verdana" w:hAnsi="Verdana"/>
          <w:sz w:val="20"/>
          <w:szCs w:val="20"/>
        </w:rPr>
        <w:t>της Λογικής Πρόσβασης</w:t>
      </w:r>
    </w:p>
    <w:p w14:paraId="53FDD611" w14:textId="1B3B7F57" w:rsidR="003C48AD" w:rsidRPr="00D25239" w:rsidRDefault="00366D74" w:rsidP="003C48AD">
      <w:pPr>
        <w:spacing w:after="120" w:line="300" w:lineRule="auto"/>
        <w:ind w:left="720"/>
        <w:jc w:val="both"/>
        <w:rPr>
          <w:rFonts w:ascii="Verdana" w:hAnsi="Verdana"/>
          <w:sz w:val="20"/>
          <w:szCs w:val="20"/>
        </w:rPr>
      </w:pPr>
      <w:r>
        <w:rPr>
          <w:rFonts w:ascii="Verdana" w:hAnsi="Verdana"/>
          <w:sz w:val="20"/>
          <w:szCs w:val="20"/>
        </w:rPr>
        <w:lastRenderedPageBreak/>
        <w:t>5</w:t>
      </w:r>
      <w:r w:rsidR="003C48AD" w:rsidRPr="00D25239">
        <w:rPr>
          <w:rFonts w:ascii="Verdana" w:hAnsi="Verdana"/>
          <w:sz w:val="20"/>
          <w:szCs w:val="20"/>
        </w:rPr>
        <w:t xml:space="preserve">.2.8.2.1. Στη Διαδικασία Ελέγχου Ορθής Εφαρμογής </w:t>
      </w:r>
      <w:r w:rsidR="003C48AD">
        <w:rPr>
          <w:rFonts w:ascii="Verdana" w:hAnsi="Verdana"/>
          <w:sz w:val="20"/>
          <w:szCs w:val="20"/>
        </w:rPr>
        <w:t xml:space="preserve">των απαιτήσεων </w:t>
      </w:r>
      <w:r w:rsidR="003C48AD" w:rsidRPr="00D25239">
        <w:rPr>
          <w:rFonts w:ascii="Verdana" w:hAnsi="Verdana"/>
          <w:sz w:val="20"/>
          <w:szCs w:val="20"/>
        </w:rPr>
        <w:t xml:space="preserve">της Λογικής Πρόσβασης περιγράφονται με σαφήνεια οι περιοδικοί έλεγχοι που </w:t>
      </w:r>
      <w:r w:rsidR="003C48AD" w:rsidRPr="00327757">
        <w:rPr>
          <w:rFonts w:ascii="Verdana" w:hAnsi="Verdana"/>
          <w:sz w:val="20"/>
          <w:szCs w:val="20"/>
        </w:rPr>
        <w:t>πραγματοποιούνται, κατ’ ελάχιστον κάθε έξι (6) μήνες,</w:t>
      </w:r>
      <w:r w:rsidR="003C48AD" w:rsidRPr="00D25239">
        <w:rPr>
          <w:rFonts w:ascii="Verdana" w:hAnsi="Verdana"/>
          <w:sz w:val="20"/>
          <w:szCs w:val="20"/>
        </w:rPr>
        <w:t xml:space="preserve"> σε συμφωνία </w:t>
      </w:r>
      <w:r w:rsidR="003C48AD" w:rsidRPr="00286BBC">
        <w:rPr>
          <w:rFonts w:ascii="Verdana" w:hAnsi="Verdana"/>
          <w:sz w:val="20"/>
          <w:szCs w:val="20"/>
        </w:rPr>
        <w:t xml:space="preserve">με τις αρχές του Ελέγχου Εφαρμογής της Πολιτικής Ασφάλειας Δικτύων και Υπηρεσιών της ενότητας </w:t>
      </w:r>
      <w:r>
        <w:rPr>
          <w:rFonts w:ascii="Verdana" w:hAnsi="Verdana"/>
          <w:sz w:val="20"/>
          <w:szCs w:val="20"/>
        </w:rPr>
        <w:t>9</w:t>
      </w:r>
      <w:r w:rsidR="003C48AD" w:rsidRPr="00286BBC">
        <w:rPr>
          <w:rFonts w:ascii="Verdana" w:hAnsi="Verdana"/>
          <w:sz w:val="20"/>
          <w:szCs w:val="20"/>
        </w:rPr>
        <w:t>.5</w:t>
      </w:r>
      <w:r w:rsidR="003C48AD">
        <w:rPr>
          <w:rFonts w:ascii="Verdana" w:hAnsi="Verdana"/>
          <w:sz w:val="20"/>
          <w:szCs w:val="20"/>
        </w:rPr>
        <w:t xml:space="preserve"> του άρθρου </w:t>
      </w:r>
      <w:r>
        <w:rPr>
          <w:rFonts w:ascii="Verdana" w:hAnsi="Verdana"/>
          <w:sz w:val="20"/>
          <w:szCs w:val="20"/>
        </w:rPr>
        <w:t>9</w:t>
      </w:r>
      <w:r w:rsidR="003C48AD">
        <w:rPr>
          <w:rFonts w:ascii="Verdana" w:hAnsi="Verdana"/>
          <w:sz w:val="20"/>
          <w:szCs w:val="20"/>
        </w:rPr>
        <w:t xml:space="preserve"> του παρόντος Κανονισμού</w:t>
      </w:r>
      <w:r w:rsidR="003C48AD" w:rsidRPr="00D25239">
        <w:rPr>
          <w:rFonts w:ascii="Verdana" w:hAnsi="Verdana"/>
          <w:sz w:val="20"/>
          <w:szCs w:val="20"/>
        </w:rPr>
        <w:t>, αναφορικά με:</w:t>
      </w:r>
    </w:p>
    <w:p w14:paraId="4C0A2164" w14:textId="77777777" w:rsidR="003C48AD" w:rsidRPr="00D25239" w:rsidRDefault="003C48AD" w:rsidP="003C48AD">
      <w:pPr>
        <w:spacing w:after="120" w:line="300" w:lineRule="auto"/>
        <w:ind w:left="1440"/>
        <w:jc w:val="both"/>
        <w:rPr>
          <w:rFonts w:ascii="Verdana" w:hAnsi="Verdana"/>
          <w:sz w:val="20"/>
          <w:szCs w:val="20"/>
        </w:rPr>
      </w:pPr>
      <w:r w:rsidRPr="00D25239">
        <w:rPr>
          <w:rFonts w:ascii="Verdana" w:hAnsi="Verdana"/>
          <w:sz w:val="20"/>
          <w:szCs w:val="20"/>
        </w:rPr>
        <w:t>(α) Τον έλεγχο των δικαιωμάτων πρόσβασης των χρηστών ΠΕΣ, ήτοι, εάν το δικαίωμα πρόσβασης εκάστου χρήστη είναι πράγματι αυτό που του απεδόθη.</w:t>
      </w:r>
    </w:p>
    <w:p w14:paraId="3BAFE3A7" w14:textId="50E5A5E1" w:rsidR="003C48AD" w:rsidRPr="00D25239" w:rsidRDefault="003C48AD" w:rsidP="003C48AD">
      <w:pPr>
        <w:spacing w:after="120" w:line="300" w:lineRule="auto"/>
        <w:ind w:left="1440"/>
        <w:jc w:val="both"/>
        <w:rPr>
          <w:rFonts w:ascii="Verdana" w:hAnsi="Verdana"/>
          <w:sz w:val="20"/>
          <w:szCs w:val="20"/>
        </w:rPr>
      </w:pPr>
      <w:r w:rsidRPr="00D25239">
        <w:rPr>
          <w:rFonts w:ascii="Verdana" w:hAnsi="Verdana"/>
          <w:sz w:val="20"/>
          <w:szCs w:val="20"/>
        </w:rPr>
        <w:t xml:space="preserve">(β) Τον έλεγχο των λογαριασμών πρόσβασης, ήτοι, την αντιπαραβολή του αρχείου </w:t>
      </w:r>
      <w:r w:rsidRPr="00327757">
        <w:rPr>
          <w:rFonts w:ascii="Verdana" w:hAnsi="Verdana"/>
          <w:sz w:val="20"/>
          <w:szCs w:val="20"/>
        </w:rPr>
        <w:t xml:space="preserve">στο οποίο καταγράφεται </w:t>
      </w:r>
      <w:r>
        <w:rPr>
          <w:rFonts w:ascii="Verdana" w:hAnsi="Verdana"/>
          <w:sz w:val="20"/>
          <w:szCs w:val="20"/>
        </w:rPr>
        <w:t>το ιστορικό</w:t>
      </w:r>
      <w:r w:rsidRPr="00D25239">
        <w:rPr>
          <w:rFonts w:ascii="Verdana" w:hAnsi="Verdana"/>
          <w:sz w:val="20"/>
          <w:szCs w:val="20"/>
        </w:rPr>
        <w:t xml:space="preserve"> </w:t>
      </w:r>
      <w:r w:rsidRPr="00327757">
        <w:rPr>
          <w:rFonts w:ascii="Verdana" w:hAnsi="Verdana"/>
          <w:sz w:val="20"/>
          <w:szCs w:val="20"/>
        </w:rPr>
        <w:t>όλων των λογαριασμών</w:t>
      </w:r>
      <w:r w:rsidRPr="00D25239">
        <w:rPr>
          <w:rFonts w:ascii="Verdana" w:hAnsi="Verdana"/>
          <w:sz w:val="20"/>
          <w:szCs w:val="20"/>
        </w:rPr>
        <w:t xml:space="preserve"> (</w:t>
      </w:r>
      <w:r>
        <w:rPr>
          <w:rFonts w:ascii="Verdana" w:hAnsi="Verdana"/>
          <w:sz w:val="20"/>
          <w:szCs w:val="20"/>
        </w:rPr>
        <w:t xml:space="preserve">παράγραφος </w:t>
      </w:r>
      <w:r w:rsidR="00366D74">
        <w:rPr>
          <w:rFonts w:ascii="Verdana" w:hAnsi="Verdana"/>
          <w:sz w:val="20"/>
          <w:szCs w:val="20"/>
        </w:rPr>
        <w:t>5</w:t>
      </w:r>
      <w:r w:rsidRPr="00327757">
        <w:rPr>
          <w:rFonts w:ascii="Verdana" w:hAnsi="Verdana"/>
          <w:sz w:val="20"/>
          <w:szCs w:val="20"/>
        </w:rPr>
        <w:t>.2.6</w:t>
      </w:r>
      <w:r w:rsidRPr="00D25239">
        <w:rPr>
          <w:rFonts w:ascii="Verdana" w:hAnsi="Verdana"/>
          <w:sz w:val="20"/>
          <w:szCs w:val="20"/>
        </w:rPr>
        <w:t xml:space="preserve"> του παρόντος </w:t>
      </w:r>
      <w:r>
        <w:rPr>
          <w:rFonts w:ascii="Verdana" w:hAnsi="Verdana"/>
          <w:sz w:val="20"/>
          <w:szCs w:val="20"/>
        </w:rPr>
        <w:t>ά</w:t>
      </w:r>
      <w:r w:rsidRPr="00D25239">
        <w:rPr>
          <w:rFonts w:ascii="Verdana" w:hAnsi="Verdana"/>
          <w:sz w:val="20"/>
          <w:szCs w:val="20"/>
        </w:rPr>
        <w:t>ρθρου) με τους λογαριασμούς που προκύπτουν από έκαστο ΠΕΣ.</w:t>
      </w:r>
    </w:p>
    <w:p w14:paraId="65BD4DD7" w14:textId="32FC0750" w:rsidR="003C48AD" w:rsidRPr="00D25239" w:rsidRDefault="003C48AD" w:rsidP="003C48AD">
      <w:pPr>
        <w:spacing w:after="120" w:line="300" w:lineRule="auto"/>
        <w:ind w:left="1440"/>
        <w:jc w:val="both"/>
        <w:rPr>
          <w:rFonts w:ascii="Verdana" w:hAnsi="Verdana"/>
          <w:sz w:val="20"/>
          <w:szCs w:val="20"/>
        </w:rPr>
      </w:pPr>
      <w:r w:rsidRPr="00D25239">
        <w:rPr>
          <w:rFonts w:ascii="Verdana" w:hAnsi="Verdana"/>
          <w:sz w:val="20"/>
          <w:szCs w:val="20"/>
        </w:rPr>
        <w:t xml:space="preserve">(γ) Τον δειγματοληπτικό έλεγχο των αρχείων καταγραφής πρόσβασης (access logs) της </w:t>
      </w:r>
      <w:r w:rsidRPr="003418D2">
        <w:rPr>
          <w:rFonts w:ascii="Verdana" w:hAnsi="Verdana"/>
          <w:sz w:val="20"/>
          <w:szCs w:val="20"/>
        </w:rPr>
        <w:t xml:space="preserve">παραγράφου </w:t>
      </w:r>
      <w:r w:rsidR="00366D74">
        <w:rPr>
          <w:rFonts w:ascii="Verdana" w:hAnsi="Verdana"/>
          <w:sz w:val="20"/>
          <w:szCs w:val="20"/>
        </w:rPr>
        <w:t>9</w:t>
      </w:r>
      <w:r w:rsidRPr="003418D2">
        <w:rPr>
          <w:rFonts w:ascii="Verdana" w:hAnsi="Verdana"/>
          <w:sz w:val="20"/>
          <w:szCs w:val="20"/>
        </w:rPr>
        <w:t>.3.</w:t>
      </w:r>
      <w:r>
        <w:rPr>
          <w:rFonts w:ascii="Verdana" w:hAnsi="Verdana"/>
          <w:sz w:val="20"/>
          <w:szCs w:val="20"/>
        </w:rPr>
        <w:t>1</w:t>
      </w:r>
      <w:r w:rsidRPr="003418D2">
        <w:rPr>
          <w:rFonts w:ascii="Verdana" w:hAnsi="Verdana"/>
          <w:sz w:val="20"/>
          <w:szCs w:val="20"/>
        </w:rPr>
        <w:t xml:space="preserve">.α του </w:t>
      </w:r>
      <w:r>
        <w:rPr>
          <w:rFonts w:ascii="Verdana" w:hAnsi="Verdana"/>
          <w:sz w:val="20"/>
          <w:szCs w:val="20"/>
        </w:rPr>
        <w:t xml:space="preserve">άρθρου </w:t>
      </w:r>
      <w:r w:rsidR="00366D74">
        <w:rPr>
          <w:rFonts w:ascii="Verdana" w:hAnsi="Verdana"/>
          <w:sz w:val="20"/>
          <w:szCs w:val="20"/>
        </w:rPr>
        <w:t>9</w:t>
      </w:r>
      <w:r>
        <w:rPr>
          <w:rFonts w:ascii="Verdana" w:hAnsi="Verdana"/>
          <w:sz w:val="20"/>
          <w:szCs w:val="20"/>
        </w:rPr>
        <w:t xml:space="preserve"> του παρόντος Κανονισμού</w:t>
      </w:r>
      <w:r w:rsidRPr="00D25239">
        <w:rPr>
          <w:rFonts w:ascii="Verdana" w:hAnsi="Verdana"/>
          <w:sz w:val="20"/>
          <w:szCs w:val="20"/>
        </w:rPr>
        <w:t xml:space="preserve"> για την ανακάλυψη ενδεχ</w:t>
      </w:r>
      <w:r>
        <w:rPr>
          <w:rFonts w:ascii="Verdana" w:hAnsi="Verdana"/>
          <w:sz w:val="20"/>
          <w:szCs w:val="20"/>
        </w:rPr>
        <w:t>όμενων</w:t>
      </w:r>
      <w:r w:rsidRPr="00D25239">
        <w:rPr>
          <w:rFonts w:ascii="Verdana" w:hAnsi="Verdana"/>
          <w:sz w:val="20"/>
          <w:szCs w:val="20"/>
        </w:rPr>
        <w:t xml:space="preserve"> μη αιτιολογημένων προσβάσεων.</w:t>
      </w:r>
    </w:p>
    <w:p w14:paraId="2A601895" w14:textId="732E41CC" w:rsidR="003C48AD" w:rsidRPr="00327757" w:rsidRDefault="00366D74" w:rsidP="003C48AD">
      <w:pPr>
        <w:spacing w:after="120" w:line="300" w:lineRule="auto"/>
        <w:jc w:val="both"/>
        <w:rPr>
          <w:rFonts w:ascii="Verdana" w:hAnsi="Verdana"/>
          <w:iCs/>
          <w:sz w:val="20"/>
          <w:szCs w:val="20"/>
        </w:rPr>
      </w:pPr>
      <w:r>
        <w:rPr>
          <w:rFonts w:ascii="Verdana" w:hAnsi="Verdana"/>
          <w:sz w:val="20"/>
          <w:szCs w:val="20"/>
        </w:rPr>
        <w:t>5</w:t>
      </w:r>
      <w:r w:rsidR="003C48AD" w:rsidRPr="00D25239">
        <w:rPr>
          <w:rFonts w:ascii="Verdana" w:hAnsi="Verdana"/>
          <w:sz w:val="20"/>
          <w:szCs w:val="20"/>
        </w:rPr>
        <w:t xml:space="preserve">.2.9. Σχετικά με τη δημιουργία και διαχείριση των λογαριασμών πρόσβασης, ο πάροχος διατηρεί (ανά ΠΕΣ ή συγκεντρωτικά) </w:t>
      </w:r>
      <w:r w:rsidR="003C48AD" w:rsidRPr="00327757">
        <w:rPr>
          <w:rFonts w:ascii="Verdana" w:hAnsi="Verdana"/>
          <w:iCs/>
          <w:sz w:val="20"/>
          <w:szCs w:val="20"/>
        </w:rPr>
        <w:t>αρχείο</w:t>
      </w:r>
      <w:r w:rsidR="003C48AD">
        <w:rPr>
          <w:rFonts w:ascii="Verdana" w:hAnsi="Verdana"/>
          <w:iCs/>
          <w:sz w:val="20"/>
          <w:szCs w:val="20"/>
        </w:rPr>
        <w:t>,</w:t>
      </w:r>
      <w:r w:rsidR="003C48AD" w:rsidRPr="00327757">
        <w:rPr>
          <w:rFonts w:ascii="Verdana" w:hAnsi="Verdana"/>
          <w:iCs/>
          <w:sz w:val="20"/>
          <w:szCs w:val="20"/>
        </w:rPr>
        <w:t xml:space="preserve"> το οποίο περιλαμβάνει τα ακόλουθα: </w:t>
      </w:r>
    </w:p>
    <w:p w14:paraId="439BE00C" w14:textId="77777777" w:rsidR="003C48AD" w:rsidRPr="00327757" w:rsidRDefault="003C48AD" w:rsidP="003C48AD">
      <w:pPr>
        <w:spacing w:after="120" w:line="300" w:lineRule="auto"/>
        <w:jc w:val="both"/>
        <w:rPr>
          <w:rFonts w:ascii="Verdana" w:hAnsi="Verdana"/>
          <w:iCs/>
          <w:sz w:val="20"/>
          <w:szCs w:val="20"/>
        </w:rPr>
      </w:pPr>
      <w:r w:rsidRPr="00327757">
        <w:rPr>
          <w:rFonts w:ascii="Verdana" w:hAnsi="Verdana"/>
          <w:iCs/>
          <w:sz w:val="20"/>
          <w:szCs w:val="20"/>
        </w:rPr>
        <w:t xml:space="preserve">(α) περιγραφή των κανόνων σύμφωνα με τους οποίους γίνεται η δημιουργία ενός ονόματος χρήστη, </w:t>
      </w:r>
    </w:p>
    <w:p w14:paraId="4DEF16FB" w14:textId="77777777" w:rsidR="003C48AD" w:rsidRPr="00327757" w:rsidRDefault="003C48AD" w:rsidP="003C48AD">
      <w:pPr>
        <w:spacing w:after="120" w:line="300" w:lineRule="auto"/>
        <w:jc w:val="both"/>
        <w:rPr>
          <w:rFonts w:ascii="Verdana" w:hAnsi="Verdana"/>
          <w:iCs/>
          <w:sz w:val="20"/>
          <w:szCs w:val="20"/>
        </w:rPr>
      </w:pPr>
      <w:r w:rsidRPr="00327757">
        <w:rPr>
          <w:rFonts w:ascii="Verdana" w:hAnsi="Verdana"/>
          <w:iCs/>
          <w:sz w:val="20"/>
          <w:szCs w:val="20"/>
        </w:rPr>
        <w:t xml:space="preserve">(β) περιγραφή των κανόνων σύμφωνα με τους οποίους γίνεται η δημιουργία ενός κωδικού πρόσβασης, </w:t>
      </w:r>
    </w:p>
    <w:p w14:paraId="6851873A" w14:textId="77777777" w:rsidR="003C48AD" w:rsidRPr="00327757" w:rsidRDefault="003C48AD" w:rsidP="003C48AD">
      <w:pPr>
        <w:spacing w:after="120" w:line="300" w:lineRule="auto"/>
        <w:jc w:val="both"/>
        <w:rPr>
          <w:rFonts w:ascii="Verdana" w:hAnsi="Verdana"/>
          <w:iCs/>
          <w:sz w:val="20"/>
          <w:szCs w:val="20"/>
        </w:rPr>
      </w:pPr>
      <w:r w:rsidRPr="00327757">
        <w:rPr>
          <w:rFonts w:ascii="Verdana" w:hAnsi="Verdana"/>
          <w:iCs/>
          <w:sz w:val="20"/>
          <w:szCs w:val="20"/>
        </w:rPr>
        <w:t xml:space="preserve">(γ) τον τρόπο σύμφωνα με τον οποίο αποδίδεται με ασφάλεια σε κάθε εργαζόμενο και συνεργάτη του παρόχου το όνομα χρήστη και ο κωδικός πρόσβασης, </w:t>
      </w:r>
    </w:p>
    <w:p w14:paraId="1ABDB96E" w14:textId="77777777" w:rsidR="003C48AD" w:rsidRPr="00327757" w:rsidRDefault="003C48AD" w:rsidP="003C48AD">
      <w:pPr>
        <w:spacing w:after="120" w:line="300" w:lineRule="auto"/>
        <w:jc w:val="both"/>
        <w:rPr>
          <w:rFonts w:ascii="Verdana" w:hAnsi="Verdana"/>
          <w:iCs/>
          <w:sz w:val="20"/>
          <w:szCs w:val="20"/>
        </w:rPr>
      </w:pPr>
      <w:r w:rsidRPr="00327757">
        <w:rPr>
          <w:rFonts w:ascii="Verdana" w:hAnsi="Verdana"/>
          <w:iCs/>
          <w:sz w:val="20"/>
          <w:szCs w:val="20"/>
        </w:rPr>
        <w:t xml:space="preserve">(δ) τον τρόπο σύμφωνα με τον οποίο επιτυγχάνεται η τακτική αλλαγή των κωδικών πρόσβασης και εν γένει η διαχείρισή τους, </w:t>
      </w:r>
    </w:p>
    <w:p w14:paraId="7B7F6003" w14:textId="77777777" w:rsidR="003C48AD" w:rsidRPr="00327757" w:rsidRDefault="003C48AD" w:rsidP="003C48AD">
      <w:pPr>
        <w:spacing w:after="120" w:line="300" w:lineRule="auto"/>
        <w:jc w:val="both"/>
        <w:rPr>
          <w:rFonts w:ascii="Verdana" w:hAnsi="Verdana"/>
          <w:iCs/>
          <w:sz w:val="20"/>
          <w:szCs w:val="20"/>
        </w:rPr>
      </w:pPr>
      <w:r w:rsidRPr="00327757">
        <w:rPr>
          <w:rFonts w:ascii="Verdana" w:hAnsi="Verdana"/>
          <w:iCs/>
          <w:sz w:val="20"/>
          <w:szCs w:val="20"/>
        </w:rPr>
        <w:t xml:space="preserve">(ε) περιγραφή των όρων χρήσης των κωδικών πρόσβασης από τους εργαζόμενους και συνεργάτες του παρόχου, </w:t>
      </w:r>
    </w:p>
    <w:p w14:paraId="609355FD" w14:textId="00360F78" w:rsidR="003C48AD" w:rsidRPr="00D25239" w:rsidRDefault="003C48AD" w:rsidP="003C48AD">
      <w:pPr>
        <w:spacing w:after="120" w:line="300" w:lineRule="auto"/>
        <w:jc w:val="both"/>
        <w:rPr>
          <w:rFonts w:ascii="Verdana" w:hAnsi="Verdana"/>
          <w:sz w:val="20"/>
          <w:szCs w:val="20"/>
        </w:rPr>
      </w:pPr>
      <w:r w:rsidRPr="00327757">
        <w:rPr>
          <w:rFonts w:ascii="Verdana" w:hAnsi="Verdana"/>
          <w:iCs/>
          <w:sz w:val="20"/>
          <w:szCs w:val="20"/>
        </w:rPr>
        <w:t>(στ) τη διαδικασία</w:t>
      </w:r>
      <w:r w:rsidR="00A93A7C" w:rsidRPr="00D66319">
        <w:rPr>
          <w:rFonts w:ascii="Verdana" w:hAnsi="Verdana"/>
          <w:iCs/>
          <w:sz w:val="20"/>
          <w:szCs w:val="20"/>
        </w:rPr>
        <w:t>,</w:t>
      </w:r>
      <w:r w:rsidRPr="00327757">
        <w:rPr>
          <w:rFonts w:ascii="Verdana" w:hAnsi="Verdana"/>
          <w:iCs/>
          <w:sz w:val="20"/>
          <w:szCs w:val="20"/>
        </w:rPr>
        <w:t xml:space="preserve"> σύμφωνα με την οποία διενεργείται έλεγχος για την ορθή εφαρμογή των παραπάνω κανόνων και διαδικασιών, </w:t>
      </w:r>
      <w:r w:rsidRPr="00D25239">
        <w:rPr>
          <w:rFonts w:ascii="Verdana" w:hAnsi="Verdana"/>
          <w:sz w:val="20"/>
          <w:szCs w:val="20"/>
        </w:rPr>
        <w:t xml:space="preserve">σε συμφωνία </w:t>
      </w:r>
      <w:r w:rsidRPr="00286BBC">
        <w:rPr>
          <w:rFonts w:ascii="Verdana" w:hAnsi="Verdana"/>
          <w:sz w:val="20"/>
          <w:szCs w:val="20"/>
        </w:rPr>
        <w:t xml:space="preserve">με τις αρχές του Ελέγχου Εφαρμογής της Πολιτικής Ασφάλειας Δικτύων και Υπηρεσιών της ενότητας </w:t>
      </w:r>
      <w:r w:rsidR="00366D74">
        <w:rPr>
          <w:rFonts w:ascii="Verdana" w:hAnsi="Verdana"/>
          <w:sz w:val="20"/>
          <w:szCs w:val="20"/>
        </w:rPr>
        <w:t>9</w:t>
      </w:r>
      <w:r w:rsidRPr="00286BBC">
        <w:rPr>
          <w:rFonts w:ascii="Verdana" w:hAnsi="Verdana"/>
          <w:sz w:val="20"/>
          <w:szCs w:val="20"/>
        </w:rPr>
        <w:t>.5</w:t>
      </w:r>
      <w:r>
        <w:rPr>
          <w:rFonts w:ascii="Verdana" w:hAnsi="Verdana"/>
          <w:sz w:val="20"/>
          <w:szCs w:val="20"/>
        </w:rPr>
        <w:t xml:space="preserve"> του άρθρου </w:t>
      </w:r>
      <w:r w:rsidR="00366D74">
        <w:rPr>
          <w:rFonts w:ascii="Verdana" w:hAnsi="Verdana"/>
          <w:sz w:val="20"/>
          <w:szCs w:val="20"/>
        </w:rPr>
        <w:t>9</w:t>
      </w:r>
      <w:r>
        <w:rPr>
          <w:rFonts w:ascii="Verdana" w:hAnsi="Verdana"/>
          <w:sz w:val="20"/>
          <w:szCs w:val="20"/>
        </w:rPr>
        <w:t xml:space="preserve"> του παρόντος Κανονισμού</w:t>
      </w:r>
      <w:r w:rsidRPr="00327757">
        <w:rPr>
          <w:rFonts w:ascii="Verdana" w:hAnsi="Verdana"/>
          <w:iCs/>
          <w:sz w:val="20"/>
          <w:szCs w:val="20"/>
        </w:rPr>
        <w:t>.</w:t>
      </w:r>
      <w:r w:rsidRPr="00D25239">
        <w:rPr>
          <w:rFonts w:ascii="Verdana" w:hAnsi="Verdana"/>
          <w:sz w:val="20"/>
          <w:szCs w:val="20"/>
        </w:rPr>
        <w:t xml:space="preserve"> </w:t>
      </w:r>
    </w:p>
    <w:p w14:paraId="0F56B157" w14:textId="09F533AF"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.2.10. Για την υλοποίηση των υποχρεώσεων της </w:t>
      </w:r>
      <w:r w:rsidR="003C48AD" w:rsidRPr="00327757">
        <w:rPr>
          <w:rFonts w:ascii="Verdana" w:hAnsi="Verdana"/>
          <w:sz w:val="20"/>
          <w:szCs w:val="20"/>
        </w:rPr>
        <w:t xml:space="preserve">παραγράφου </w:t>
      </w:r>
      <w:r>
        <w:rPr>
          <w:rFonts w:ascii="Verdana" w:hAnsi="Verdana"/>
          <w:sz w:val="20"/>
          <w:szCs w:val="20"/>
        </w:rPr>
        <w:t>5</w:t>
      </w:r>
      <w:r w:rsidR="003C48AD" w:rsidRPr="00327757">
        <w:rPr>
          <w:rFonts w:ascii="Verdana" w:hAnsi="Verdana"/>
          <w:sz w:val="20"/>
          <w:szCs w:val="20"/>
        </w:rPr>
        <w:t>.2.9</w:t>
      </w:r>
      <w:r w:rsidR="003C48AD" w:rsidRPr="00D25239">
        <w:rPr>
          <w:rFonts w:ascii="Verdana" w:hAnsi="Verdana"/>
          <w:sz w:val="20"/>
          <w:szCs w:val="20"/>
        </w:rPr>
        <w:t xml:space="preserve"> του παρόντος</w:t>
      </w:r>
      <w:r w:rsidR="003C48AD">
        <w:rPr>
          <w:rFonts w:ascii="Verdana" w:hAnsi="Verdana"/>
          <w:sz w:val="20"/>
          <w:szCs w:val="20"/>
        </w:rPr>
        <w:t xml:space="preserve"> άρθρου</w:t>
      </w:r>
      <w:r w:rsidR="003C48AD" w:rsidRPr="00D25239">
        <w:rPr>
          <w:rFonts w:ascii="Verdana" w:hAnsi="Verdana"/>
          <w:sz w:val="20"/>
          <w:szCs w:val="20"/>
        </w:rPr>
        <w:t xml:space="preserve">, ο πάροχος λαμβάνει υπόψη τις </w:t>
      </w:r>
      <w:r w:rsidR="00A93A7C">
        <w:rPr>
          <w:rFonts w:ascii="Verdana" w:hAnsi="Verdana"/>
          <w:sz w:val="20"/>
          <w:szCs w:val="20"/>
        </w:rPr>
        <w:t xml:space="preserve">συνήθεις καλές πρακτικές από την επιστήμη και την τεχνολογία και ιδιαίτερα τις </w:t>
      </w:r>
      <w:r w:rsidR="003C48AD" w:rsidRPr="00D25239">
        <w:rPr>
          <w:rFonts w:ascii="Verdana" w:hAnsi="Verdana"/>
          <w:sz w:val="20"/>
          <w:szCs w:val="20"/>
        </w:rPr>
        <w:t>παρακάτω απαιτήσεις:</w:t>
      </w:r>
    </w:p>
    <w:p w14:paraId="0BDE15B3" w14:textId="18FBD44A" w:rsidR="003C48AD" w:rsidRPr="00D25239" w:rsidRDefault="00366D74" w:rsidP="003C48AD">
      <w:pPr>
        <w:spacing w:after="120" w:line="300" w:lineRule="auto"/>
        <w:ind w:left="720"/>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.2.10.1. Τα ονόματα χρήστη δεν υποδηλώνουν τον ρόλο των εργαζομένων και συνεργατών του παρόχου </w:t>
      </w:r>
      <w:r w:rsidR="003C48AD">
        <w:rPr>
          <w:rFonts w:ascii="Verdana" w:hAnsi="Verdana"/>
          <w:sz w:val="20"/>
          <w:szCs w:val="20"/>
        </w:rPr>
        <w:t xml:space="preserve">στο αντίστοιχο ΠΕΣ </w:t>
      </w:r>
      <w:r w:rsidR="003C48AD" w:rsidRPr="00D25239">
        <w:rPr>
          <w:rFonts w:ascii="Verdana" w:hAnsi="Verdana"/>
          <w:sz w:val="20"/>
          <w:szCs w:val="20"/>
        </w:rPr>
        <w:t>(ενδεικτικά, δεν είναι παράγωγα της λέξης admin).</w:t>
      </w:r>
    </w:p>
    <w:p w14:paraId="61F32541" w14:textId="24FB74FE" w:rsidR="003C48AD" w:rsidRPr="00D25239" w:rsidRDefault="00366D74" w:rsidP="003C48AD">
      <w:pPr>
        <w:spacing w:after="120" w:line="300" w:lineRule="auto"/>
        <w:ind w:left="720"/>
        <w:jc w:val="both"/>
        <w:rPr>
          <w:rFonts w:ascii="Verdana" w:hAnsi="Verdana"/>
          <w:sz w:val="20"/>
          <w:szCs w:val="20"/>
        </w:rPr>
      </w:pPr>
      <w:r>
        <w:rPr>
          <w:rFonts w:ascii="Verdana" w:hAnsi="Verdana"/>
          <w:sz w:val="20"/>
          <w:szCs w:val="20"/>
        </w:rPr>
        <w:t>5</w:t>
      </w:r>
      <w:r w:rsidR="003C48AD" w:rsidRPr="00D25239">
        <w:rPr>
          <w:rFonts w:ascii="Verdana" w:hAnsi="Verdana"/>
          <w:sz w:val="20"/>
          <w:szCs w:val="20"/>
        </w:rPr>
        <w:t>.2.10.2. Οι χρησιμοποιούμενοι κωδικοί πρόσβασης είναι ισχυροί και έχουν δημιουργηθεί με τρόπο που αποτρέπει τον προσδιορισμό τους με εύκολο τρόπο. Ειδικότερα, οι κωδικοί πρόσβασης δημιουργούνται με συνδυασμό δύο (2) τουλάχιστον διαφορετικών ειδών χαρακτήρων (αριθμοί, γράμματα, ειδικοί χαρακτήρες). Οι κωδικοί πρόσβασης έχουν υποχρεωτικά ένα επαρκές</w:t>
      </w:r>
      <w:r w:rsidR="003C48AD">
        <w:rPr>
          <w:rFonts w:ascii="Verdana" w:hAnsi="Verdana"/>
          <w:sz w:val="20"/>
          <w:szCs w:val="20"/>
        </w:rPr>
        <w:t xml:space="preserve">, με βάση τις </w:t>
      </w:r>
      <w:r w:rsidR="00A93A7C">
        <w:rPr>
          <w:rFonts w:ascii="Verdana" w:hAnsi="Verdana"/>
          <w:sz w:val="20"/>
          <w:szCs w:val="20"/>
        </w:rPr>
        <w:t xml:space="preserve">συνήθεις καλές </w:t>
      </w:r>
      <w:r w:rsidR="003C48AD">
        <w:rPr>
          <w:rFonts w:ascii="Verdana" w:hAnsi="Verdana"/>
          <w:sz w:val="20"/>
          <w:szCs w:val="20"/>
        </w:rPr>
        <w:t>πρακτικές</w:t>
      </w:r>
      <w:r w:rsidR="003C48AD" w:rsidRPr="00D25239">
        <w:rPr>
          <w:rFonts w:ascii="Verdana" w:hAnsi="Verdana"/>
          <w:sz w:val="20"/>
          <w:szCs w:val="20"/>
        </w:rPr>
        <w:t>, ελάχιστο μήκος</w:t>
      </w:r>
      <w:r w:rsidR="003C48AD">
        <w:rPr>
          <w:rFonts w:ascii="Verdana" w:hAnsi="Verdana"/>
          <w:sz w:val="20"/>
          <w:szCs w:val="20"/>
        </w:rPr>
        <w:t>,</w:t>
      </w:r>
      <w:r w:rsidR="003C48AD" w:rsidRPr="00D25239">
        <w:rPr>
          <w:rFonts w:ascii="Verdana" w:hAnsi="Verdana"/>
          <w:sz w:val="20"/>
          <w:szCs w:val="20"/>
        </w:rPr>
        <w:t xml:space="preserve"> </w:t>
      </w:r>
      <w:r w:rsidR="003C48AD" w:rsidRPr="00D25239">
        <w:rPr>
          <w:rFonts w:ascii="Verdana" w:hAnsi="Verdana"/>
          <w:sz w:val="20"/>
          <w:szCs w:val="20"/>
        </w:rPr>
        <w:lastRenderedPageBreak/>
        <w:t xml:space="preserve">απαγορεύεται η χρήση πρόσφατων κωδικών στη διαδικασία αλλαγής τους και </w:t>
      </w:r>
      <w:r w:rsidR="003C48AD">
        <w:rPr>
          <w:rFonts w:ascii="Verdana" w:hAnsi="Verdana"/>
          <w:sz w:val="20"/>
          <w:szCs w:val="20"/>
        </w:rPr>
        <w:t xml:space="preserve">δεν </w:t>
      </w:r>
      <w:r w:rsidR="003C48AD" w:rsidRPr="00D25239">
        <w:rPr>
          <w:rFonts w:ascii="Verdana" w:hAnsi="Verdana"/>
          <w:sz w:val="20"/>
          <w:szCs w:val="20"/>
        </w:rPr>
        <w:t>ακολουθούνται συγκεκριμένα υποδείγματα κατά τη δημιουργία τους.</w:t>
      </w:r>
    </w:p>
    <w:p w14:paraId="47E9156A" w14:textId="69141298" w:rsidR="003C48AD" w:rsidRPr="00D25239" w:rsidRDefault="00366D74" w:rsidP="003C48AD">
      <w:pPr>
        <w:spacing w:after="120" w:line="300" w:lineRule="auto"/>
        <w:ind w:left="720"/>
        <w:jc w:val="both"/>
        <w:rPr>
          <w:rFonts w:ascii="Verdana" w:hAnsi="Verdana"/>
          <w:sz w:val="20"/>
          <w:szCs w:val="20"/>
        </w:rPr>
      </w:pPr>
      <w:r>
        <w:rPr>
          <w:rFonts w:ascii="Verdana" w:hAnsi="Verdana"/>
          <w:sz w:val="20"/>
          <w:szCs w:val="20"/>
        </w:rPr>
        <w:t>5</w:t>
      </w:r>
      <w:r w:rsidR="003C48AD" w:rsidRPr="00D25239">
        <w:rPr>
          <w:rFonts w:ascii="Verdana" w:hAnsi="Verdana"/>
          <w:sz w:val="20"/>
          <w:szCs w:val="20"/>
        </w:rPr>
        <w:t>.2.10.3. Οι κωδικοί πρόσβασης αλλάζουν περιοδικά, σε συχνότητα που καθορίζεται ρητά ανά ΠΕΣ και αναφέρεται σε αρχείο που διατηρεί ο πάροχος. Ο πάροχος χρησιμοποιεί και καταγράφει στο εν λόγω αρχείο τους τρόπους με τους οποίους επιβάλλει την περιοδική αλλαγή των κωδικών πρόσβασης. Σε χαρακτηριστικές περιπτώσεις όπως είναι, ενδεικτικά, η παραβίαση ενός λογαριασμού πρόσβασης, προβλέπεται η άμεση αλλαγή του αντίστοιχου κωδικού πρόσβασης.</w:t>
      </w:r>
    </w:p>
    <w:p w14:paraId="53E76570" w14:textId="0656720C" w:rsidR="003C48AD" w:rsidRPr="00D25239" w:rsidRDefault="00366D74" w:rsidP="003C48AD">
      <w:pPr>
        <w:spacing w:after="120" w:line="300" w:lineRule="auto"/>
        <w:ind w:left="720"/>
        <w:jc w:val="both"/>
        <w:rPr>
          <w:rFonts w:ascii="Verdana" w:hAnsi="Verdana"/>
          <w:sz w:val="20"/>
          <w:szCs w:val="20"/>
        </w:rPr>
      </w:pPr>
      <w:r>
        <w:rPr>
          <w:rFonts w:ascii="Verdana" w:hAnsi="Verdana"/>
          <w:sz w:val="20"/>
          <w:szCs w:val="20"/>
        </w:rPr>
        <w:t>5</w:t>
      </w:r>
      <w:r w:rsidR="003C48AD" w:rsidRPr="00D25239">
        <w:rPr>
          <w:rFonts w:ascii="Verdana" w:hAnsi="Verdana"/>
          <w:sz w:val="20"/>
          <w:szCs w:val="20"/>
        </w:rPr>
        <w:t>.2.10.4. Σ</w:t>
      </w:r>
      <w:r w:rsidR="003C48AD">
        <w:rPr>
          <w:rFonts w:ascii="Verdana" w:hAnsi="Verdana"/>
          <w:sz w:val="20"/>
          <w:szCs w:val="20"/>
        </w:rPr>
        <w:t>ε</w:t>
      </w:r>
      <w:r w:rsidR="003C48AD" w:rsidRPr="00D25239">
        <w:rPr>
          <w:rFonts w:ascii="Verdana" w:hAnsi="Verdana"/>
          <w:sz w:val="20"/>
          <w:szCs w:val="20"/>
        </w:rPr>
        <w:t xml:space="preserve"> περίπτωση επαναλαμβανόμενης εισαγωγής λανθασμένων κωδικών πρόσβασης (ενδεικτικά, μετά από τρεις συνεχόμενες αποτυχημένες απόπειρες εισαγωγής του) ο λογαριασμός πρόσβασης αδρανοποιείται ή μπορεί να χρησιμοποιηθεί μόνο μετά την πάροδο ενός προκαθορισμένου χρονικού διαστήματος. </w:t>
      </w:r>
    </w:p>
    <w:p w14:paraId="6F2B6309" w14:textId="72C72C38" w:rsidR="003C48AD" w:rsidRPr="00327757" w:rsidRDefault="00366D74" w:rsidP="003C48AD">
      <w:pPr>
        <w:spacing w:after="120" w:line="300" w:lineRule="auto"/>
        <w:ind w:left="720"/>
        <w:jc w:val="both"/>
        <w:rPr>
          <w:rFonts w:ascii="Verdana" w:hAnsi="Verdana"/>
          <w:sz w:val="20"/>
          <w:szCs w:val="20"/>
        </w:rPr>
      </w:pPr>
      <w:r>
        <w:rPr>
          <w:rFonts w:ascii="Verdana" w:hAnsi="Verdana"/>
          <w:sz w:val="20"/>
          <w:szCs w:val="20"/>
        </w:rPr>
        <w:t>5</w:t>
      </w:r>
      <w:r w:rsidR="003C48AD" w:rsidRPr="00327757">
        <w:rPr>
          <w:rFonts w:ascii="Verdana" w:hAnsi="Verdana"/>
          <w:sz w:val="20"/>
          <w:szCs w:val="20"/>
        </w:rPr>
        <w:t>.2.10.5. Οι κωδικοί πρόσβασης διατηρούνται κρυπτογραφημένοι στα ΠΕΣ.</w:t>
      </w:r>
    </w:p>
    <w:p w14:paraId="6E8338F1" w14:textId="77777777" w:rsidR="003C48AD" w:rsidRPr="00D25239" w:rsidRDefault="003C48AD" w:rsidP="003C48AD">
      <w:pPr>
        <w:spacing w:after="120" w:line="300" w:lineRule="auto"/>
        <w:jc w:val="both"/>
        <w:rPr>
          <w:rFonts w:ascii="Verdana" w:hAnsi="Verdana" w:cs="Tahoma"/>
          <w:i/>
          <w:iCs/>
          <w:sz w:val="20"/>
          <w:szCs w:val="20"/>
        </w:rPr>
      </w:pPr>
      <w:r w:rsidRPr="00D25239">
        <w:rPr>
          <w:rFonts w:ascii="Verdana" w:hAnsi="Verdana" w:cs="Tahoma"/>
          <w:i/>
          <w:iCs/>
          <w:sz w:val="20"/>
          <w:szCs w:val="20"/>
        </w:rPr>
        <w:t xml:space="preserve">Β. </w:t>
      </w:r>
      <w:r>
        <w:rPr>
          <w:rFonts w:ascii="Verdana" w:hAnsi="Verdana" w:cs="Tahoma"/>
          <w:i/>
          <w:iCs/>
          <w:sz w:val="20"/>
          <w:szCs w:val="20"/>
        </w:rPr>
        <w:t xml:space="preserve">Πρόσθετες Απαιτήσεις αναφορικά με την </w:t>
      </w:r>
      <w:r w:rsidRPr="00D25239">
        <w:rPr>
          <w:rFonts w:ascii="Verdana" w:hAnsi="Verdana" w:cs="Tahoma"/>
          <w:i/>
          <w:iCs/>
          <w:sz w:val="20"/>
          <w:szCs w:val="20"/>
        </w:rPr>
        <w:t>Απομακρυσμένη Λογική Πρόσβαση</w:t>
      </w:r>
    </w:p>
    <w:p w14:paraId="3B2C6C50" w14:textId="1A24490F" w:rsidR="003C48AD" w:rsidRDefault="00366D74" w:rsidP="003C48AD">
      <w:pPr>
        <w:spacing w:after="120" w:line="300" w:lineRule="auto"/>
        <w:jc w:val="both"/>
        <w:rPr>
          <w:rFonts w:ascii="Verdana" w:hAnsi="Verdana"/>
          <w:iCs/>
          <w:sz w:val="20"/>
          <w:szCs w:val="20"/>
        </w:rPr>
      </w:pPr>
      <w:r>
        <w:rPr>
          <w:rFonts w:ascii="Verdana" w:hAnsi="Verdana"/>
          <w:sz w:val="20"/>
          <w:szCs w:val="20"/>
        </w:rPr>
        <w:t>5</w:t>
      </w:r>
      <w:r w:rsidR="003C48AD" w:rsidRPr="00D25239">
        <w:rPr>
          <w:rFonts w:ascii="Verdana" w:hAnsi="Verdana"/>
          <w:sz w:val="20"/>
          <w:szCs w:val="20"/>
        </w:rPr>
        <w:t xml:space="preserve">.2.11. </w:t>
      </w:r>
      <w:r w:rsidR="003C48AD">
        <w:rPr>
          <w:rFonts w:ascii="Verdana" w:hAnsi="Verdana"/>
          <w:sz w:val="20"/>
          <w:szCs w:val="20"/>
        </w:rPr>
        <w:t>Ο πάροχος</w:t>
      </w:r>
      <w:r w:rsidR="003C48AD" w:rsidRPr="00D25239">
        <w:rPr>
          <w:rFonts w:ascii="Verdana" w:hAnsi="Verdana"/>
          <w:sz w:val="20"/>
          <w:szCs w:val="20"/>
        </w:rPr>
        <w:t xml:space="preserve"> καθορίζει τη διαβάθμιση των επιπέδων πρόσβασης και θέτει τις απαιτήσεις για τον έλεγχο </w:t>
      </w:r>
      <w:r w:rsidR="003C48AD">
        <w:rPr>
          <w:rFonts w:ascii="Verdana" w:hAnsi="Verdana"/>
          <w:sz w:val="20"/>
          <w:szCs w:val="20"/>
        </w:rPr>
        <w:t xml:space="preserve">της </w:t>
      </w:r>
      <w:r w:rsidR="003C48AD" w:rsidRPr="00D25239">
        <w:rPr>
          <w:rFonts w:ascii="Verdana" w:hAnsi="Verdana"/>
          <w:sz w:val="20"/>
          <w:szCs w:val="20"/>
        </w:rPr>
        <w:t>απομακρυσμένης πρόσβασης στα ΠΕΣ.</w:t>
      </w:r>
    </w:p>
    <w:p w14:paraId="32440F28" w14:textId="7389FB9D"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.2.12. </w:t>
      </w:r>
      <w:r w:rsidR="003C48AD">
        <w:rPr>
          <w:rFonts w:ascii="Verdana" w:hAnsi="Verdana"/>
          <w:sz w:val="20"/>
          <w:szCs w:val="20"/>
        </w:rPr>
        <w:t xml:space="preserve">Οι απαιτήσεις για την </w:t>
      </w:r>
      <w:r w:rsidR="003C48AD" w:rsidRPr="00D25239">
        <w:rPr>
          <w:rFonts w:ascii="Verdana" w:hAnsi="Verdana"/>
          <w:sz w:val="20"/>
          <w:szCs w:val="20"/>
        </w:rPr>
        <w:t>Απομακρυσμένη Λογική Πρόσβαση ισχύ</w:t>
      </w:r>
      <w:r w:rsidR="003C48AD">
        <w:rPr>
          <w:rFonts w:ascii="Verdana" w:hAnsi="Verdana"/>
          <w:sz w:val="20"/>
          <w:szCs w:val="20"/>
        </w:rPr>
        <w:t>ουν</w:t>
      </w:r>
      <w:r w:rsidR="003C48AD" w:rsidRPr="00D25239">
        <w:rPr>
          <w:rFonts w:ascii="Verdana" w:hAnsi="Verdana"/>
          <w:sz w:val="20"/>
          <w:szCs w:val="20"/>
        </w:rPr>
        <w:t xml:space="preserve"> για τους εργαζόμενους και συνεργάτες του παρόχου, οι οποίοι στο πλαίσιο της εργασίας τους αποκτούν απομακρυσμένη πρόσβαση στα ΠΕΣ και στα σχετικά δεδομένα και τις πληροφορίες.</w:t>
      </w:r>
    </w:p>
    <w:p w14:paraId="7806400E" w14:textId="3D1E5E83"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.2.13. Η απομακρυσμένη πρόσβαση εργαζομένων και συνεργατών του παρόχου στα ΠΕΣ του περιορίζεται στις περιπτώσεις που αυτό είναι απαραίτητο για τις επιχειρησιακές του ανάγκες.</w:t>
      </w:r>
    </w:p>
    <w:p w14:paraId="22D440B7" w14:textId="0BD1F2F5"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.2.14. Ο πάροχος διατηρεί αρχείο</w:t>
      </w:r>
      <w:r w:rsidR="00BF0483">
        <w:rPr>
          <w:rFonts w:ascii="Verdana" w:hAnsi="Verdana"/>
          <w:sz w:val="20"/>
          <w:szCs w:val="20"/>
        </w:rPr>
        <w:t>,</w:t>
      </w:r>
      <w:r w:rsidR="003C48AD" w:rsidRPr="00D25239">
        <w:rPr>
          <w:rFonts w:ascii="Verdana" w:hAnsi="Verdana"/>
          <w:sz w:val="20"/>
          <w:szCs w:val="20"/>
        </w:rPr>
        <w:t xml:space="preserve"> στο οποίο καταγράφονται τα ΠΕΣ στα οποία επιτρέπεται η απομακρυσμένη πρόσβαση και οι τεχνικοί τρόποι απομακρυσμένης </w:t>
      </w:r>
      <w:r w:rsidR="00BF0483">
        <w:rPr>
          <w:rFonts w:ascii="Verdana" w:hAnsi="Verdana"/>
          <w:sz w:val="20"/>
          <w:szCs w:val="20"/>
        </w:rPr>
        <w:t xml:space="preserve">ασφαλούς </w:t>
      </w:r>
      <w:r w:rsidR="003C48AD" w:rsidRPr="00D25239">
        <w:rPr>
          <w:rFonts w:ascii="Verdana" w:hAnsi="Verdana"/>
          <w:sz w:val="20"/>
          <w:szCs w:val="20"/>
        </w:rPr>
        <w:t>πρόσβασης εργαζομένων και συνεργατών του, για κάθε ΠΕΣ στο οποίο έχει επιτραπεί η απομακρυσμένη πρόσβαση.</w:t>
      </w:r>
    </w:p>
    <w:p w14:paraId="43C3680C" w14:textId="5B3CE084"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.2.15. </w:t>
      </w:r>
      <w:r w:rsidR="003C48AD">
        <w:rPr>
          <w:rFonts w:ascii="Verdana" w:hAnsi="Verdana"/>
          <w:sz w:val="20"/>
          <w:szCs w:val="20"/>
        </w:rPr>
        <w:t xml:space="preserve">Ο πάροχος τηρεί </w:t>
      </w:r>
      <w:r w:rsidR="003C48AD" w:rsidRPr="00D25239">
        <w:rPr>
          <w:rFonts w:ascii="Verdana" w:hAnsi="Verdana"/>
          <w:sz w:val="20"/>
          <w:szCs w:val="20"/>
        </w:rPr>
        <w:t>αρχείο με τους εργαζομένους και συνεργάτες του (ονοματεπώνυμο και ιδιότητα), οι οποίοι έχουν εξουσιοδοτηθεί για χρήση της απομακρυσμένης πρόσβασης. Στο εν λόγω αρχείο καταγράφονται τα δικαιώματα πρόσβασης που τους αντιστοιχούν για κάθε ΠΕΣ.</w:t>
      </w:r>
    </w:p>
    <w:p w14:paraId="3A7B7DB6" w14:textId="6A569AA4"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.2.16. Η απομακρυσμένη πρόσβαση των εργαζομένων και συνεργατών του παρόχου πραγματοποιείται με χρήση μηχανισμών ασφαλούς αυθεντικοποίησης και κρυπτογράφησης (π.χ. μέσω</w:t>
      </w:r>
      <w:r w:rsidR="00FC20B9" w:rsidRPr="00D66319">
        <w:rPr>
          <w:rFonts w:ascii="Verdana" w:hAnsi="Verdana"/>
          <w:sz w:val="20"/>
          <w:szCs w:val="20"/>
        </w:rPr>
        <w:t xml:space="preserve"> </w:t>
      </w:r>
      <w:r w:rsidR="00FC20B9">
        <w:rPr>
          <w:rFonts w:ascii="Verdana" w:hAnsi="Verdana"/>
          <w:sz w:val="20"/>
          <w:szCs w:val="20"/>
        </w:rPr>
        <w:t>Εικονικών Ιδιωτικών Δικτύων</w:t>
      </w:r>
      <w:r w:rsidR="003C48AD" w:rsidRPr="00D25239">
        <w:rPr>
          <w:rFonts w:ascii="Verdana" w:hAnsi="Verdana"/>
          <w:sz w:val="20"/>
          <w:szCs w:val="20"/>
        </w:rPr>
        <w:t xml:space="preserve"> </w:t>
      </w:r>
      <w:r w:rsidR="00FC20B9">
        <w:rPr>
          <w:rFonts w:ascii="Verdana" w:hAnsi="Verdana"/>
          <w:sz w:val="20"/>
          <w:szCs w:val="20"/>
        </w:rPr>
        <w:t>(</w:t>
      </w:r>
      <w:r w:rsidR="00FC20B9">
        <w:rPr>
          <w:rFonts w:ascii="Verdana" w:hAnsi="Verdana"/>
          <w:sz w:val="20"/>
          <w:szCs w:val="20"/>
          <w:lang w:val="en-US"/>
        </w:rPr>
        <w:t>Virtual</w:t>
      </w:r>
      <w:r w:rsidR="00FC20B9" w:rsidRPr="00D66319">
        <w:rPr>
          <w:rFonts w:ascii="Verdana" w:hAnsi="Verdana"/>
          <w:sz w:val="20"/>
          <w:szCs w:val="20"/>
        </w:rPr>
        <w:t xml:space="preserve"> </w:t>
      </w:r>
      <w:r w:rsidR="00FC20B9">
        <w:rPr>
          <w:rFonts w:ascii="Verdana" w:hAnsi="Verdana"/>
          <w:sz w:val="20"/>
          <w:szCs w:val="20"/>
          <w:lang w:val="en-US"/>
        </w:rPr>
        <w:t>Private</w:t>
      </w:r>
      <w:r w:rsidR="00FC20B9" w:rsidRPr="00D66319">
        <w:rPr>
          <w:rFonts w:ascii="Verdana" w:hAnsi="Verdana"/>
          <w:sz w:val="20"/>
          <w:szCs w:val="20"/>
        </w:rPr>
        <w:t xml:space="preserve"> </w:t>
      </w:r>
      <w:r w:rsidR="00FC20B9">
        <w:rPr>
          <w:rFonts w:ascii="Verdana" w:hAnsi="Verdana"/>
          <w:sz w:val="20"/>
          <w:szCs w:val="20"/>
          <w:lang w:val="en-US"/>
        </w:rPr>
        <w:t>Networks</w:t>
      </w:r>
      <w:r w:rsidR="00FC20B9" w:rsidRPr="00D66319">
        <w:rPr>
          <w:rFonts w:ascii="Verdana" w:hAnsi="Verdana"/>
          <w:sz w:val="20"/>
          <w:szCs w:val="20"/>
        </w:rPr>
        <w:t xml:space="preserve"> </w:t>
      </w:r>
      <w:r w:rsidR="00FC20B9">
        <w:rPr>
          <w:rFonts w:ascii="Verdana" w:hAnsi="Verdana"/>
          <w:sz w:val="20"/>
          <w:szCs w:val="20"/>
        </w:rPr>
        <w:t>–</w:t>
      </w:r>
      <w:r w:rsidR="00FC20B9" w:rsidRPr="00D66319">
        <w:rPr>
          <w:rFonts w:ascii="Verdana" w:hAnsi="Verdana"/>
          <w:sz w:val="20"/>
          <w:szCs w:val="20"/>
        </w:rPr>
        <w:t xml:space="preserve"> </w:t>
      </w:r>
      <w:r w:rsidR="003C48AD" w:rsidRPr="00D25239">
        <w:rPr>
          <w:rFonts w:ascii="Verdana" w:hAnsi="Verdana"/>
          <w:sz w:val="20"/>
          <w:szCs w:val="20"/>
        </w:rPr>
        <w:t>VPN</w:t>
      </w:r>
      <w:r w:rsidR="00FC20B9">
        <w:rPr>
          <w:rFonts w:ascii="Verdana" w:hAnsi="Verdana"/>
          <w:sz w:val="20"/>
          <w:szCs w:val="20"/>
        </w:rPr>
        <w:t>)</w:t>
      </w:r>
      <w:r w:rsidR="003C48AD" w:rsidRPr="00D25239">
        <w:rPr>
          <w:rFonts w:ascii="Verdana" w:hAnsi="Verdana"/>
          <w:sz w:val="20"/>
          <w:szCs w:val="20"/>
        </w:rPr>
        <w:t>).</w:t>
      </w:r>
    </w:p>
    <w:p w14:paraId="2E92716E" w14:textId="30DEEBB6"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.2.17. Ο πάροχος εξασφαλίζει ότι κάθε σύνδεση εργαζομένων και συνεργατών του στα ΠΕΣ αυτού επιτρέπεται μόνο εφόσον η σύνδεση αυτή δεν παραβιάζει κάποιον από τους κανόνες ασφάλειας του δικτύου του. </w:t>
      </w:r>
    </w:p>
    <w:p w14:paraId="43165949" w14:textId="319CF471" w:rsidR="003C48AD" w:rsidRPr="00AB67B5" w:rsidRDefault="00366D74" w:rsidP="003C48AD">
      <w:pPr>
        <w:spacing w:after="120" w:line="300" w:lineRule="auto"/>
        <w:jc w:val="both"/>
        <w:rPr>
          <w:rFonts w:ascii="Verdana" w:hAnsi="Verdana"/>
          <w:iCs/>
          <w:sz w:val="20"/>
          <w:szCs w:val="20"/>
          <w:highlight w:val="yellow"/>
        </w:rPr>
      </w:pPr>
      <w:r>
        <w:rPr>
          <w:rFonts w:ascii="Verdana" w:hAnsi="Verdana"/>
          <w:iCs/>
          <w:sz w:val="20"/>
          <w:szCs w:val="20"/>
        </w:rPr>
        <w:t>5</w:t>
      </w:r>
      <w:r w:rsidR="003C48AD" w:rsidRPr="00AB67B5">
        <w:rPr>
          <w:rFonts w:ascii="Verdana" w:hAnsi="Verdana"/>
          <w:iCs/>
          <w:sz w:val="20"/>
          <w:szCs w:val="20"/>
        </w:rPr>
        <w:t>.2.18</w:t>
      </w:r>
      <w:r w:rsidR="003C48AD">
        <w:rPr>
          <w:rFonts w:ascii="Verdana" w:hAnsi="Verdana"/>
          <w:iCs/>
          <w:sz w:val="20"/>
          <w:szCs w:val="20"/>
        </w:rPr>
        <w:t xml:space="preserve">. </w:t>
      </w:r>
      <w:r w:rsidR="003C48AD" w:rsidRPr="00AB67B5">
        <w:rPr>
          <w:rFonts w:ascii="Verdana" w:hAnsi="Verdana"/>
          <w:iCs/>
          <w:sz w:val="20"/>
          <w:szCs w:val="20"/>
        </w:rPr>
        <w:t>Η απομακρυσμένη πρόσβαση των συνεργατών του παρόχου επιτρέπεται μόνο για συγκεκριμένο χρονικό διάστημα. Ο πάροχος επιτρέπει κάθε απομακρυσμένη πρόσβαση των συνεργατών του στα συστήματά του μόνο κατόπιν έγκρισης σχετικ</w:t>
      </w:r>
      <w:r w:rsidR="003C48AD">
        <w:rPr>
          <w:rFonts w:ascii="Verdana" w:hAnsi="Verdana"/>
          <w:iCs/>
          <w:sz w:val="20"/>
          <w:szCs w:val="20"/>
        </w:rPr>
        <w:t>ού</w:t>
      </w:r>
      <w:r w:rsidR="003C48AD" w:rsidRPr="00AB67B5">
        <w:rPr>
          <w:rFonts w:ascii="Verdana" w:hAnsi="Verdana"/>
          <w:iCs/>
          <w:sz w:val="20"/>
          <w:szCs w:val="20"/>
        </w:rPr>
        <w:t xml:space="preserve"> αιτ</w:t>
      </w:r>
      <w:r w:rsidR="003C48AD">
        <w:rPr>
          <w:rFonts w:ascii="Verdana" w:hAnsi="Verdana"/>
          <w:iCs/>
          <w:sz w:val="20"/>
          <w:szCs w:val="20"/>
        </w:rPr>
        <w:t>ήματος</w:t>
      </w:r>
      <w:r w:rsidR="003C48AD" w:rsidRPr="00AB67B5">
        <w:rPr>
          <w:rFonts w:ascii="Verdana" w:hAnsi="Verdana"/>
          <w:iCs/>
          <w:sz w:val="20"/>
          <w:szCs w:val="20"/>
        </w:rPr>
        <w:t>, στ</w:t>
      </w:r>
      <w:r w:rsidR="003C48AD">
        <w:rPr>
          <w:rFonts w:ascii="Verdana" w:hAnsi="Verdana"/>
          <w:iCs/>
          <w:sz w:val="20"/>
          <w:szCs w:val="20"/>
        </w:rPr>
        <w:t>ο</w:t>
      </w:r>
      <w:r w:rsidR="003C48AD" w:rsidRPr="00AB67B5">
        <w:rPr>
          <w:rFonts w:ascii="Verdana" w:hAnsi="Verdana"/>
          <w:iCs/>
          <w:sz w:val="20"/>
          <w:szCs w:val="20"/>
        </w:rPr>
        <w:t xml:space="preserve"> οποί</w:t>
      </w:r>
      <w:r w:rsidR="003C48AD">
        <w:rPr>
          <w:rFonts w:ascii="Verdana" w:hAnsi="Verdana"/>
          <w:iCs/>
          <w:sz w:val="20"/>
          <w:szCs w:val="20"/>
        </w:rPr>
        <w:t>ο</w:t>
      </w:r>
      <w:r w:rsidR="003C48AD" w:rsidRPr="00AB67B5">
        <w:rPr>
          <w:rFonts w:ascii="Verdana" w:hAnsi="Verdana"/>
          <w:iCs/>
          <w:sz w:val="20"/>
          <w:szCs w:val="20"/>
        </w:rPr>
        <w:t xml:space="preserve"> θα αναγράφεται ο λόγος της πρόσβασης, το σύστημα στο οποίο θα πραγματοποιηθεί η πρόσβαση</w:t>
      </w:r>
      <w:r w:rsidR="003C48AD">
        <w:rPr>
          <w:rFonts w:ascii="Verdana" w:hAnsi="Verdana"/>
          <w:iCs/>
          <w:sz w:val="20"/>
          <w:szCs w:val="20"/>
        </w:rPr>
        <w:t>,</w:t>
      </w:r>
      <w:r w:rsidR="003C48AD" w:rsidRPr="00AB67B5">
        <w:rPr>
          <w:rFonts w:ascii="Verdana" w:hAnsi="Verdana"/>
          <w:iCs/>
          <w:sz w:val="20"/>
          <w:szCs w:val="20"/>
        </w:rPr>
        <w:t xml:space="preserve"> καθώς και το χρονικό διάστημα που απαιτείται. Ο περιορισμός του χρονικού διαστήματος μπορεί να υλοποιείται με τη χρήση προσωρινών κωδικών, οι οποίοι θα μεταβάλλονται μετά το πέρας του </w:t>
      </w:r>
      <w:r w:rsidR="003C48AD" w:rsidRPr="00AB67B5">
        <w:rPr>
          <w:rFonts w:ascii="Verdana" w:hAnsi="Verdana"/>
          <w:iCs/>
          <w:sz w:val="20"/>
          <w:szCs w:val="20"/>
        </w:rPr>
        <w:lastRenderedPageBreak/>
        <w:t>προκαθορισμένου χρονικού διαστήματος, ή με την απενεργοποίηση των λογαριασμών μετά το πέρας του διαστήματος αυτού ή με άλλον αντίστοιχο μηχανισμό. Ο πάροχος τηρεί αρχείο με όλες τις πληροφορίες της παρούσας παραγράφου.</w:t>
      </w:r>
    </w:p>
    <w:p w14:paraId="4B6C1492" w14:textId="542E7949"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.2.19. Ο πάροχος </w:t>
      </w:r>
      <w:r w:rsidR="003C48AD">
        <w:rPr>
          <w:rFonts w:ascii="Verdana" w:hAnsi="Verdana"/>
          <w:sz w:val="20"/>
          <w:szCs w:val="20"/>
        </w:rPr>
        <w:t>διατηρεί και εφαρμόζει</w:t>
      </w:r>
      <w:r w:rsidR="003C48AD" w:rsidRPr="00D25239">
        <w:rPr>
          <w:rFonts w:ascii="Verdana" w:hAnsi="Verdana"/>
          <w:sz w:val="20"/>
          <w:szCs w:val="20"/>
        </w:rPr>
        <w:t xml:space="preserve"> συγκεκριμένη διαδικασία διαχείρισης των λογαριασμών απομακρυσμένης πρόσβασης των εργαζομένων και συνεργατών του, η οποία είναι σύμφωνη με τις απαιτήσεις που αναφέρονται στην </w:t>
      </w:r>
      <w:r w:rsidR="003C48AD" w:rsidRPr="00AB67B5">
        <w:rPr>
          <w:rFonts w:ascii="Verdana" w:hAnsi="Verdana"/>
          <w:sz w:val="20"/>
          <w:szCs w:val="20"/>
        </w:rPr>
        <w:t xml:space="preserve">ενότητα </w:t>
      </w:r>
      <w:r>
        <w:rPr>
          <w:rFonts w:ascii="Verdana" w:hAnsi="Verdana"/>
          <w:sz w:val="20"/>
          <w:szCs w:val="20"/>
        </w:rPr>
        <w:t>5</w:t>
      </w:r>
      <w:r w:rsidR="003C48AD" w:rsidRPr="00AB67B5">
        <w:rPr>
          <w:rFonts w:ascii="Verdana" w:hAnsi="Verdana"/>
          <w:sz w:val="20"/>
          <w:szCs w:val="20"/>
        </w:rPr>
        <w:t>.2.Β</w:t>
      </w:r>
      <w:r w:rsidR="003C48AD">
        <w:rPr>
          <w:rFonts w:ascii="Verdana" w:hAnsi="Verdana"/>
          <w:sz w:val="20"/>
          <w:szCs w:val="20"/>
        </w:rPr>
        <w:t xml:space="preserve"> του παρόντος άρθρου</w:t>
      </w:r>
      <w:r w:rsidR="003C48AD" w:rsidRPr="00D25239">
        <w:rPr>
          <w:rFonts w:ascii="Verdana" w:hAnsi="Verdana"/>
          <w:sz w:val="20"/>
          <w:szCs w:val="20"/>
        </w:rPr>
        <w:t>.</w:t>
      </w:r>
    </w:p>
    <w:p w14:paraId="0C5DF0B8" w14:textId="5A5FA9C6" w:rsidR="003C48AD" w:rsidRPr="00D25239" w:rsidRDefault="00366D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.2.20. Ο πάροχος ελέγχει</w:t>
      </w:r>
      <w:r w:rsidR="003C48AD">
        <w:rPr>
          <w:rFonts w:ascii="Verdana" w:hAnsi="Verdana"/>
          <w:sz w:val="20"/>
          <w:szCs w:val="20"/>
        </w:rPr>
        <w:t>,</w:t>
      </w:r>
      <w:r w:rsidR="003C48AD" w:rsidRPr="00D25239">
        <w:rPr>
          <w:rFonts w:ascii="Verdana" w:hAnsi="Verdana"/>
          <w:sz w:val="20"/>
          <w:szCs w:val="20"/>
        </w:rPr>
        <w:t xml:space="preserve"> κατ’ ελάχιστον</w:t>
      </w:r>
      <w:r w:rsidR="003C48AD">
        <w:rPr>
          <w:rFonts w:ascii="Verdana" w:hAnsi="Verdana"/>
          <w:sz w:val="20"/>
          <w:szCs w:val="20"/>
        </w:rPr>
        <w:t>,</w:t>
      </w:r>
      <w:r w:rsidR="003C48AD" w:rsidRPr="00D25239">
        <w:rPr>
          <w:rFonts w:ascii="Verdana" w:hAnsi="Verdana"/>
          <w:sz w:val="20"/>
          <w:szCs w:val="20"/>
        </w:rPr>
        <w:t xml:space="preserve"> κάθε τρεις (3) μήνες α) την αντιστοίχιση των λογαριασμών απομακρυσμένης πρόσβασης και του αρχείου της </w:t>
      </w:r>
      <w:r w:rsidR="003C48AD" w:rsidRPr="00AB67B5">
        <w:rPr>
          <w:rFonts w:ascii="Verdana" w:hAnsi="Verdana"/>
          <w:sz w:val="20"/>
          <w:szCs w:val="20"/>
        </w:rPr>
        <w:t xml:space="preserve">παραγράφου </w:t>
      </w:r>
      <w:r>
        <w:rPr>
          <w:rFonts w:ascii="Verdana" w:hAnsi="Verdana"/>
          <w:sz w:val="20"/>
          <w:szCs w:val="20"/>
        </w:rPr>
        <w:t>5</w:t>
      </w:r>
      <w:r w:rsidR="003C48AD" w:rsidRPr="00AB67B5">
        <w:rPr>
          <w:rFonts w:ascii="Verdana" w:hAnsi="Verdana"/>
          <w:sz w:val="20"/>
          <w:szCs w:val="20"/>
        </w:rPr>
        <w:t>.2.15</w:t>
      </w:r>
      <w:r w:rsidR="003C48AD" w:rsidRPr="00D25239">
        <w:rPr>
          <w:rFonts w:ascii="Verdana" w:hAnsi="Verdana"/>
          <w:sz w:val="20"/>
          <w:szCs w:val="20"/>
        </w:rPr>
        <w:t xml:space="preserve"> του παρόντος άρθρου, και β) την υλοποίηση των απαιτούμενων μεταβολών των κωδικών και απενεργοποιήσεων των λογαριασμών της </w:t>
      </w:r>
      <w:r w:rsidR="003C48AD" w:rsidRPr="00AB67B5">
        <w:rPr>
          <w:rFonts w:ascii="Verdana" w:hAnsi="Verdana"/>
          <w:sz w:val="20"/>
          <w:szCs w:val="20"/>
        </w:rPr>
        <w:t xml:space="preserve">παραγράφου </w:t>
      </w:r>
      <w:r>
        <w:rPr>
          <w:rFonts w:ascii="Verdana" w:hAnsi="Verdana"/>
          <w:sz w:val="20"/>
          <w:szCs w:val="20"/>
        </w:rPr>
        <w:t>5</w:t>
      </w:r>
      <w:r w:rsidR="003C48AD" w:rsidRPr="00AB67B5">
        <w:rPr>
          <w:rFonts w:ascii="Verdana" w:hAnsi="Verdana"/>
          <w:sz w:val="20"/>
          <w:szCs w:val="20"/>
        </w:rPr>
        <w:t>.2.18</w:t>
      </w:r>
      <w:r w:rsidR="003C48AD">
        <w:rPr>
          <w:rFonts w:ascii="Verdana" w:hAnsi="Verdana"/>
          <w:sz w:val="20"/>
          <w:szCs w:val="20"/>
        </w:rPr>
        <w:t xml:space="preserve"> του παρόντος άρθρου</w:t>
      </w:r>
      <w:r w:rsidR="003C48AD" w:rsidRPr="00D25239">
        <w:rPr>
          <w:rFonts w:ascii="Verdana" w:hAnsi="Verdana"/>
          <w:sz w:val="20"/>
          <w:szCs w:val="20"/>
        </w:rPr>
        <w:t xml:space="preserve">, σε συμφωνία </w:t>
      </w:r>
      <w:r w:rsidR="003C48AD" w:rsidRPr="00286BBC">
        <w:rPr>
          <w:rFonts w:ascii="Verdana" w:hAnsi="Verdana"/>
          <w:sz w:val="20"/>
          <w:szCs w:val="20"/>
        </w:rPr>
        <w:t xml:space="preserve">με τις αρχές του Ελέγχου Εφαρμογής της Πολιτικής Ασφάλειας Δικτύων και Υπηρεσιών της ενότητας </w:t>
      </w:r>
      <w:r>
        <w:rPr>
          <w:rFonts w:ascii="Verdana" w:hAnsi="Verdana"/>
          <w:sz w:val="20"/>
          <w:szCs w:val="20"/>
        </w:rPr>
        <w:t>9</w:t>
      </w:r>
      <w:r w:rsidR="003C48AD" w:rsidRPr="00286BBC">
        <w:rPr>
          <w:rFonts w:ascii="Verdana" w:hAnsi="Verdana"/>
          <w:sz w:val="20"/>
          <w:szCs w:val="20"/>
        </w:rPr>
        <w:t>.5</w:t>
      </w:r>
      <w:r w:rsidR="003C48AD">
        <w:rPr>
          <w:rFonts w:ascii="Verdana" w:hAnsi="Verdana"/>
          <w:sz w:val="20"/>
          <w:szCs w:val="20"/>
        </w:rPr>
        <w:t xml:space="preserve"> του άρθρου </w:t>
      </w:r>
      <w:r>
        <w:rPr>
          <w:rFonts w:ascii="Verdana" w:hAnsi="Verdana"/>
          <w:sz w:val="20"/>
          <w:szCs w:val="20"/>
        </w:rPr>
        <w:t>9</w:t>
      </w:r>
      <w:r w:rsidR="003C48AD">
        <w:rPr>
          <w:rFonts w:ascii="Verdana" w:hAnsi="Verdana"/>
          <w:sz w:val="20"/>
          <w:szCs w:val="20"/>
        </w:rPr>
        <w:t xml:space="preserve"> του παρόντος Κανονισμού</w:t>
      </w:r>
      <w:r w:rsidR="003C48AD" w:rsidRPr="00D25239">
        <w:rPr>
          <w:rFonts w:ascii="Verdana" w:hAnsi="Verdana"/>
          <w:sz w:val="20"/>
          <w:szCs w:val="20"/>
        </w:rPr>
        <w:t>.</w:t>
      </w:r>
    </w:p>
    <w:p w14:paraId="0AE887DB" w14:textId="77777777" w:rsidR="003C48AD" w:rsidRPr="00D25239" w:rsidRDefault="003C48AD" w:rsidP="003C48AD">
      <w:pPr>
        <w:spacing w:after="120" w:line="300" w:lineRule="auto"/>
        <w:jc w:val="both"/>
        <w:rPr>
          <w:rFonts w:ascii="Verdana" w:hAnsi="Verdana"/>
          <w:i/>
          <w:iCs/>
          <w:sz w:val="20"/>
          <w:szCs w:val="20"/>
        </w:rPr>
      </w:pPr>
      <w:r w:rsidRPr="00D25239">
        <w:rPr>
          <w:rFonts w:ascii="Verdana" w:hAnsi="Verdana" w:cs="Tahoma"/>
          <w:i/>
          <w:iCs/>
          <w:sz w:val="20"/>
          <w:szCs w:val="20"/>
        </w:rPr>
        <w:t xml:space="preserve">Γ. </w:t>
      </w:r>
      <w:r w:rsidRPr="00D25239">
        <w:rPr>
          <w:rFonts w:ascii="Verdana" w:hAnsi="Verdana"/>
          <w:i/>
          <w:iCs/>
          <w:sz w:val="20"/>
          <w:szCs w:val="20"/>
        </w:rPr>
        <w:t>Ειδικές Απαιτήσεις σχετικά με τους Συνδρομητές ή Χρήστες των Παρεχόμενων Δικτύων ή Υπηρεσιών</w:t>
      </w:r>
    </w:p>
    <w:p w14:paraId="15B09B34" w14:textId="3227D0DC" w:rsidR="003C48AD" w:rsidRPr="00D25239" w:rsidRDefault="008354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.2.21. Ο πάροχος διατηρεί αρχείο που αναφέρει αναλυτικά τους μηχανισμούς ελέγχου πρόσβασης και αυθεντικοποίησης που χρησιμοποιούνται για την πρόσβαση των συνδρομητών ή χρηστών του στις υπηρεσίες ή/και τα δίκτυα που παρέχει.</w:t>
      </w:r>
    </w:p>
    <w:p w14:paraId="333EC7AC" w14:textId="397437E1" w:rsidR="003C48AD" w:rsidRPr="00D25239" w:rsidRDefault="008354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.2.22. Ο πάροχος </w:t>
      </w:r>
      <w:r w:rsidR="003C48AD">
        <w:rPr>
          <w:rFonts w:ascii="Verdana" w:hAnsi="Verdana"/>
          <w:sz w:val="20"/>
          <w:szCs w:val="20"/>
        </w:rPr>
        <w:t>διατηρεί και εφαρμόζει</w:t>
      </w:r>
      <w:r w:rsidR="003C48AD" w:rsidRPr="00D25239">
        <w:rPr>
          <w:rFonts w:ascii="Verdana" w:hAnsi="Verdana"/>
          <w:sz w:val="20"/>
          <w:szCs w:val="20"/>
        </w:rPr>
        <w:t xml:space="preserve"> συγκεκριμένη διαδικασία διαχείρισης των λογαριασμών πρόσβασης των συνδρομητών ή χρηστών στις υπηρεσίες ή/και τα δίκτυα που παρέχει, στην οποία περιγράφεται με σαφήνεια κατ’ ελάχιστον ο τρόπος προσθήκης και κατάργησης λογαριασμών πρόσβασης, καθώς και η απόδοση του ονόματος χρήστη και του κωδικού πρόσβασης στους συνδρομητές ή χρήστες των παρεχόμενων δικτύων ή υπηρεσιών. Κατά τη δημιουργία ή επανέκδοση του κωδικού πρόσβασης,</w:t>
      </w:r>
      <w:r w:rsidR="003C48AD" w:rsidRPr="00D25239">
        <w:rPr>
          <w:rFonts w:ascii="Verdana" w:hAnsi="Verdana"/>
          <w:b/>
          <w:sz w:val="20"/>
          <w:szCs w:val="20"/>
        </w:rPr>
        <w:t xml:space="preserve"> </w:t>
      </w:r>
      <w:r w:rsidR="003C48AD" w:rsidRPr="00D25239">
        <w:rPr>
          <w:rFonts w:ascii="Verdana" w:hAnsi="Verdana"/>
          <w:sz w:val="20"/>
          <w:szCs w:val="20"/>
        </w:rPr>
        <w:t>ο πάροχος τον</w:t>
      </w:r>
      <w:r w:rsidR="003C48AD" w:rsidRPr="00D25239">
        <w:rPr>
          <w:rFonts w:ascii="Verdana" w:hAnsi="Verdana"/>
          <w:b/>
          <w:sz w:val="20"/>
          <w:szCs w:val="20"/>
        </w:rPr>
        <w:t xml:space="preserve"> </w:t>
      </w:r>
      <w:r w:rsidR="003C48AD" w:rsidRPr="00D25239">
        <w:rPr>
          <w:rFonts w:ascii="Verdana" w:hAnsi="Verdana"/>
          <w:sz w:val="20"/>
          <w:szCs w:val="20"/>
        </w:rPr>
        <w:t xml:space="preserve">δημιουργεί με τρόπο που αποτρέπει τον εύκολο προσδιορισμό του. </w:t>
      </w:r>
      <w:r w:rsidR="003C48AD">
        <w:rPr>
          <w:rFonts w:ascii="Verdana" w:hAnsi="Verdana"/>
          <w:sz w:val="20"/>
          <w:szCs w:val="20"/>
        </w:rPr>
        <w:t xml:space="preserve">Ο πάροχος </w:t>
      </w:r>
      <w:r w:rsidR="003C48AD" w:rsidRPr="00D25239">
        <w:rPr>
          <w:rFonts w:ascii="Verdana" w:hAnsi="Verdana"/>
          <w:sz w:val="20"/>
          <w:szCs w:val="20"/>
        </w:rPr>
        <w:t>ενημερώνει με κάθε πρόσφορο μέσο τους συνδρομητές ή χρήστες των παρεχόμενων δικτύων ή υπηρεσιών σχετικά με την αναγκαιότητα αλλαγής του κωδικού πρόσβασης, καθώς και σχετικά με ενδεδειγμένους κανόνες δημιουργίας ισχυρών κωδικών πρόσβασης.</w:t>
      </w:r>
    </w:p>
    <w:p w14:paraId="0A7EEAA7" w14:textId="1E90BE2A" w:rsidR="003C48AD" w:rsidRPr="00AB67B5" w:rsidRDefault="00835474" w:rsidP="003C48AD">
      <w:pPr>
        <w:spacing w:after="120" w:line="300" w:lineRule="auto"/>
        <w:jc w:val="both"/>
        <w:rPr>
          <w:rFonts w:ascii="Verdana" w:hAnsi="Verdana"/>
          <w:sz w:val="20"/>
          <w:szCs w:val="20"/>
        </w:rPr>
      </w:pPr>
      <w:r>
        <w:rPr>
          <w:rFonts w:ascii="Verdana" w:hAnsi="Verdana"/>
          <w:sz w:val="20"/>
          <w:szCs w:val="20"/>
        </w:rPr>
        <w:t>5</w:t>
      </w:r>
      <w:r w:rsidR="003C48AD" w:rsidRPr="00AB67B5">
        <w:rPr>
          <w:rFonts w:ascii="Verdana" w:hAnsi="Verdana"/>
          <w:sz w:val="20"/>
          <w:szCs w:val="20"/>
        </w:rPr>
        <w:t xml:space="preserve">.2.23. Ο πάροχος πραγματοποιεί ελέγχους, κατ’ ελάχιστον κάθε δώδεκα (12) μήνες, σχετικά με την αλλαγή του κωδικού πρόσβασης που αποδίδει στους συνδρομητές ή χρήστες των παρεχόμενων δικτύων ή υπηρεσιών και τους ενημερώνει εκ νέου για την αναγκαιότητα αλλαγής των κωδικών πρόσβασης σε περίπτωση που δεν έχουν προβεί στη σχετική αλλαγή, </w:t>
      </w:r>
      <w:r w:rsidR="003C48AD" w:rsidRPr="00D25239">
        <w:rPr>
          <w:rFonts w:ascii="Verdana" w:hAnsi="Verdana"/>
          <w:sz w:val="20"/>
          <w:szCs w:val="20"/>
        </w:rPr>
        <w:t xml:space="preserve">σε συμφωνία </w:t>
      </w:r>
      <w:r w:rsidR="003C48AD" w:rsidRPr="00286BBC">
        <w:rPr>
          <w:rFonts w:ascii="Verdana" w:hAnsi="Verdana"/>
          <w:sz w:val="20"/>
          <w:szCs w:val="20"/>
        </w:rPr>
        <w:t xml:space="preserve">με τις αρχές του Ελέγχου Εφαρμογής της Πολιτικής Ασφάλειας Δικτύων και Υπηρεσιών της ενότητας </w:t>
      </w:r>
      <w:r>
        <w:rPr>
          <w:rFonts w:ascii="Verdana" w:hAnsi="Verdana"/>
          <w:sz w:val="20"/>
          <w:szCs w:val="20"/>
        </w:rPr>
        <w:t>9</w:t>
      </w:r>
      <w:r w:rsidR="003C48AD" w:rsidRPr="00286BBC">
        <w:rPr>
          <w:rFonts w:ascii="Verdana" w:hAnsi="Verdana"/>
          <w:sz w:val="20"/>
          <w:szCs w:val="20"/>
        </w:rPr>
        <w:t>.5</w:t>
      </w:r>
      <w:r w:rsidR="003C48AD">
        <w:rPr>
          <w:rFonts w:ascii="Verdana" w:hAnsi="Verdana"/>
          <w:sz w:val="20"/>
          <w:szCs w:val="20"/>
        </w:rPr>
        <w:t xml:space="preserve"> του άρθρου </w:t>
      </w:r>
      <w:r>
        <w:rPr>
          <w:rFonts w:ascii="Verdana" w:hAnsi="Verdana"/>
          <w:sz w:val="20"/>
          <w:szCs w:val="20"/>
        </w:rPr>
        <w:t>9</w:t>
      </w:r>
      <w:r w:rsidR="003C48AD">
        <w:rPr>
          <w:rFonts w:ascii="Verdana" w:hAnsi="Verdana"/>
          <w:sz w:val="20"/>
          <w:szCs w:val="20"/>
        </w:rPr>
        <w:t xml:space="preserve"> του παρόντος Κανονισμού</w:t>
      </w:r>
      <w:r w:rsidR="003C48AD" w:rsidRPr="00AB67B5">
        <w:rPr>
          <w:rFonts w:ascii="Verdana" w:hAnsi="Verdana"/>
          <w:sz w:val="20"/>
          <w:szCs w:val="20"/>
        </w:rPr>
        <w:t>.</w:t>
      </w:r>
    </w:p>
    <w:p w14:paraId="41FCC1FD" w14:textId="4A82D5AC" w:rsidR="003C48AD" w:rsidRPr="00D25239" w:rsidRDefault="0083547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.2.24. Σε περίπτωση που προσφέρε</w:t>
      </w:r>
      <w:r w:rsidR="003C48AD">
        <w:rPr>
          <w:rFonts w:ascii="Verdana" w:hAnsi="Verdana"/>
          <w:sz w:val="20"/>
          <w:szCs w:val="20"/>
        </w:rPr>
        <w:t>τα</w:t>
      </w:r>
      <w:r w:rsidR="003C48AD" w:rsidRPr="00D25239">
        <w:rPr>
          <w:rFonts w:ascii="Verdana" w:hAnsi="Verdana"/>
          <w:sz w:val="20"/>
          <w:szCs w:val="20"/>
        </w:rPr>
        <w:t xml:space="preserve">ι στους συνδρομητές ή χρήστες των παρεχόμενων δικτύων ή υπηρεσιών </w:t>
      </w:r>
      <w:r w:rsidR="003C48AD">
        <w:rPr>
          <w:rFonts w:ascii="Verdana" w:hAnsi="Verdana"/>
          <w:sz w:val="20"/>
          <w:szCs w:val="20"/>
        </w:rPr>
        <w:t xml:space="preserve">του παρόχου </w:t>
      </w:r>
      <w:r w:rsidR="003C48AD" w:rsidRPr="00D25239">
        <w:rPr>
          <w:rFonts w:ascii="Verdana" w:hAnsi="Verdana"/>
          <w:sz w:val="20"/>
          <w:szCs w:val="20"/>
        </w:rPr>
        <w:t xml:space="preserve">η δυνατότητα να αποκτήσουν πρόσβαση σε δεδομένα επικοινωνίας τους (ενδεικτικά, εξερχόμενες κλήσεις, ηλεκτρονικό ταχυδρομείο) μέσω συγκεκριμένης ιστοθέσης, </w:t>
      </w:r>
      <w:r w:rsidR="003C48AD">
        <w:rPr>
          <w:rFonts w:ascii="Verdana" w:hAnsi="Verdana"/>
          <w:sz w:val="20"/>
          <w:szCs w:val="20"/>
        </w:rPr>
        <w:t xml:space="preserve">ο πάροχος </w:t>
      </w:r>
      <w:r w:rsidR="003C48AD" w:rsidRPr="00D25239">
        <w:rPr>
          <w:rFonts w:ascii="Verdana" w:hAnsi="Verdana"/>
          <w:sz w:val="20"/>
          <w:szCs w:val="20"/>
        </w:rPr>
        <w:t>χρησιμοποιεί τους ευρέως αποδεκτούς μηχανισμούς ασφαλούς αυθεντικοποίησης και κρυπτογράφησης</w:t>
      </w:r>
      <w:r w:rsidR="003C48AD">
        <w:rPr>
          <w:rFonts w:ascii="Verdana" w:hAnsi="Verdana"/>
          <w:sz w:val="20"/>
          <w:szCs w:val="20"/>
        </w:rPr>
        <w:t>, του οποίους</w:t>
      </w:r>
      <w:r w:rsidR="003C48AD" w:rsidRPr="00D25239">
        <w:rPr>
          <w:rFonts w:ascii="Verdana" w:hAnsi="Verdana"/>
          <w:sz w:val="20"/>
          <w:szCs w:val="20"/>
        </w:rPr>
        <w:t xml:space="preserve"> και περιγράφει σε σχετικό αρχείο </w:t>
      </w:r>
      <w:r w:rsidR="003C48AD">
        <w:rPr>
          <w:rFonts w:ascii="Verdana" w:hAnsi="Verdana"/>
          <w:sz w:val="20"/>
          <w:szCs w:val="20"/>
        </w:rPr>
        <w:t>που</w:t>
      </w:r>
      <w:r w:rsidR="003C48AD" w:rsidRPr="00D25239">
        <w:rPr>
          <w:rFonts w:ascii="Verdana" w:hAnsi="Verdana"/>
          <w:sz w:val="20"/>
          <w:szCs w:val="20"/>
        </w:rPr>
        <w:t xml:space="preserve"> διατηρεί. </w:t>
      </w:r>
      <w:r w:rsidR="003C48AD" w:rsidRPr="00AB67B5">
        <w:rPr>
          <w:rFonts w:ascii="Verdana" w:hAnsi="Verdana"/>
          <w:iCs/>
          <w:sz w:val="20"/>
          <w:szCs w:val="20"/>
        </w:rPr>
        <w:t xml:space="preserve">Ο πάροχος καταγράφει τις προσβάσεις και τις ενέργειες των συνδρομητών ή χρηστών των παρεχόμενων δικτύων ή υπηρεσιών, σύμφωνα με τις απαιτήσεις της </w:t>
      </w:r>
      <w:r w:rsidR="003C48AD" w:rsidRPr="003418D2">
        <w:rPr>
          <w:rFonts w:ascii="Verdana" w:hAnsi="Verdana"/>
          <w:sz w:val="20"/>
          <w:szCs w:val="20"/>
        </w:rPr>
        <w:t xml:space="preserve">παραγράφου </w:t>
      </w:r>
      <w:r>
        <w:rPr>
          <w:rFonts w:ascii="Verdana" w:hAnsi="Verdana"/>
          <w:sz w:val="20"/>
          <w:szCs w:val="20"/>
        </w:rPr>
        <w:t>9</w:t>
      </w:r>
      <w:r w:rsidR="003C48AD" w:rsidRPr="003418D2">
        <w:rPr>
          <w:rFonts w:ascii="Verdana" w:hAnsi="Verdana"/>
          <w:sz w:val="20"/>
          <w:szCs w:val="20"/>
        </w:rPr>
        <w:t>.3.</w:t>
      </w:r>
      <w:r w:rsidR="003C48AD">
        <w:rPr>
          <w:rFonts w:ascii="Verdana" w:hAnsi="Verdana"/>
          <w:sz w:val="20"/>
          <w:szCs w:val="20"/>
        </w:rPr>
        <w:t>1</w:t>
      </w:r>
      <w:r w:rsidR="003C48AD" w:rsidRPr="003418D2">
        <w:rPr>
          <w:rFonts w:ascii="Verdana" w:hAnsi="Verdana"/>
          <w:sz w:val="20"/>
          <w:szCs w:val="20"/>
        </w:rPr>
        <w:t xml:space="preserve"> του </w:t>
      </w:r>
      <w:r w:rsidR="003C48AD">
        <w:rPr>
          <w:rFonts w:ascii="Verdana" w:hAnsi="Verdana"/>
          <w:sz w:val="20"/>
          <w:szCs w:val="20"/>
        </w:rPr>
        <w:t xml:space="preserve">άρθρου </w:t>
      </w:r>
      <w:r>
        <w:rPr>
          <w:rFonts w:ascii="Verdana" w:hAnsi="Verdana"/>
          <w:sz w:val="20"/>
          <w:szCs w:val="20"/>
        </w:rPr>
        <w:t>9</w:t>
      </w:r>
      <w:r w:rsidR="003C48AD">
        <w:rPr>
          <w:rFonts w:ascii="Verdana" w:hAnsi="Verdana"/>
          <w:sz w:val="20"/>
          <w:szCs w:val="20"/>
        </w:rPr>
        <w:t xml:space="preserve"> του παρόντος Κανονισμού</w:t>
      </w:r>
      <w:r w:rsidR="003C48AD" w:rsidRPr="00AB67B5">
        <w:rPr>
          <w:rFonts w:ascii="Verdana" w:hAnsi="Verdana"/>
          <w:iCs/>
          <w:sz w:val="20"/>
          <w:szCs w:val="20"/>
        </w:rPr>
        <w:t>.</w:t>
      </w:r>
    </w:p>
    <w:p w14:paraId="18AADF07" w14:textId="3945A305" w:rsidR="003C48AD" w:rsidRPr="00D25239" w:rsidRDefault="00835474" w:rsidP="003C48AD">
      <w:pPr>
        <w:spacing w:after="120" w:line="300" w:lineRule="auto"/>
        <w:jc w:val="both"/>
        <w:rPr>
          <w:rFonts w:ascii="Verdana" w:hAnsi="Verdana"/>
          <w:i/>
          <w:sz w:val="20"/>
          <w:szCs w:val="20"/>
          <w:u w:val="single"/>
        </w:rPr>
      </w:pPr>
      <w:r>
        <w:rPr>
          <w:rFonts w:ascii="Verdana" w:hAnsi="Verdana"/>
          <w:sz w:val="20"/>
          <w:szCs w:val="20"/>
        </w:rPr>
        <w:lastRenderedPageBreak/>
        <w:t>5</w:t>
      </w:r>
      <w:r w:rsidR="003C48AD" w:rsidRPr="00D25239">
        <w:rPr>
          <w:rFonts w:ascii="Verdana" w:hAnsi="Verdana"/>
          <w:sz w:val="20"/>
          <w:szCs w:val="20"/>
        </w:rPr>
        <w:t>.2.2</w:t>
      </w:r>
      <w:r w:rsidR="003C48AD">
        <w:rPr>
          <w:rFonts w:ascii="Verdana" w:hAnsi="Verdana"/>
          <w:sz w:val="20"/>
          <w:szCs w:val="20"/>
        </w:rPr>
        <w:t>5.</w:t>
      </w:r>
      <w:r w:rsidR="003C48AD" w:rsidRPr="00D25239">
        <w:rPr>
          <w:rFonts w:ascii="Verdana" w:hAnsi="Verdana"/>
          <w:sz w:val="20"/>
          <w:szCs w:val="20"/>
        </w:rPr>
        <w:t xml:space="preserve"> </w:t>
      </w:r>
      <w:r w:rsidR="003C48AD" w:rsidRPr="00AB67B5">
        <w:rPr>
          <w:rFonts w:ascii="Verdana" w:hAnsi="Verdana"/>
          <w:iCs/>
          <w:sz w:val="20"/>
          <w:szCs w:val="20"/>
        </w:rPr>
        <w:t>Οι κωδικοί πρόσβασης των συνδρομητών ή χρηστών των παρεχόμενων δικτύων ή υπηρεσιών διατηρούνται κρυπτογραφημένοι στα ΠΕΣ.</w:t>
      </w:r>
    </w:p>
    <w:p w14:paraId="6E3ADA65" w14:textId="77777777" w:rsidR="003C48AD" w:rsidRDefault="003C48AD" w:rsidP="003C48AD">
      <w:pPr>
        <w:spacing w:after="120" w:line="300" w:lineRule="auto"/>
        <w:jc w:val="both"/>
        <w:rPr>
          <w:rFonts w:ascii="Verdana" w:hAnsi="Verdana" w:cs="Tahoma"/>
          <w:sz w:val="20"/>
          <w:szCs w:val="20"/>
        </w:rPr>
      </w:pPr>
    </w:p>
    <w:p w14:paraId="62D94023" w14:textId="475E4E0B" w:rsidR="003C48AD" w:rsidRPr="00D25239" w:rsidRDefault="00FE48E1" w:rsidP="003C48AD">
      <w:pPr>
        <w:spacing w:after="120" w:line="300" w:lineRule="auto"/>
        <w:jc w:val="both"/>
        <w:rPr>
          <w:rFonts w:ascii="Verdana" w:hAnsi="Verdana" w:cs="Tahoma"/>
          <w:sz w:val="20"/>
          <w:szCs w:val="20"/>
          <w:u w:val="single"/>
        </w:rPr>
      </w:pPr>
      <w:r>
        <w:rPr>
          <w:rFonts w:ascii="Verdana" w:hAnsi="Verdana" w:cs="Tahoma"/>
          <w:sz w:val="20"/>
          <w:szCs w:val="20"/>
          <w:u w:val="single"/>
        </w:rPr>
        <w:t>5</w:t>
      </w:r>
      <w:r w:rsidR="003C48AD" w:rsidRPr="00D25239">
        <w:rPr>
          <w:rFonts w:ascii="Verdana" w:hAnsi="Verdana" w:cs="Tahoma"/>
          <w:sz w:val="20"/>
          <w:szCs w:val="20"/>
          <w:u w:val="single"/>
        </w:rPr>
        <w:t>.3</w:t>
      </w:r>
      <w:r w:rsidR="003C48AD">
        <w:rPr>
          <w:rFonts w:ascii="Verdana" w:hAnsi="Verdana" w:cs="Tahoma"/>
          <w:sz w:val="20"/>
          <w:szCs w:val="20"/>
          <w:u w:val="single"/>
        </w:rPr>
        <w:t>.</w:t>
      </w:r>
      <w:r w:rsidR="003C48AD" w:rsidRPr="00D25239">
        <w:rPr>
          <w:rFonts w:ascii="Verdana" w:hAnsi="Verdana" w:cs="Tahoma"/>
          <w:sz w:val="20"/>
          <w:szCs w:val="20"/>
          <w:u w:val="single"/>
        </w:rPr>
        <w:t xml:space="preserve"> Ασφάλεια Δικτύου</w:t>
      </w:r>
    </w:p>
    <w:p w14:paraId="437E6AD6" w14:textId="77777777" w:rsidR="003C48AD" w:rsidRPr="00D25239" w:rsidRDefault="003C48AD" w:rsidP="003C48AD">
      <w:pPr>
        <w:spacing w:after="120" w:line="300" w:lineRule="auto"/>
        <w:jc w:val="both"/>
        <w:rPr>
          <w:rFonts w:ascii="Verdana" w:hAnsi="Verdana" w:cs="Tahoma"/>
          <w:i/>
          <w:iCs/>
          <w:sz w:val="20"/>
          <w:szCs w:val="20"/>
        </w:rPr>
      </w:pPr>
      <w:r w:rsidRPr="00D25239">
        <w:rPr>
          <w:rFonts w:ascii="Verdana" w:hAnsi="Verdana" w:cs="Tahoma"/>
          <w:i/>
          <w:iCs/>
          <w:sz w:val="20"/>
          <w:szCs w:val="20"/>
        </w:rPr>
        <w:t>Α. Γενικές Αρχές Μηχανισμών και Συστημάτων Ασφάλειας Δικτύου</w:t>
      </w:r>
    </w:p>
    <w:p w14:paraId="63D571B3" w14:textId="10A4B705" w:rsidR="003C48AD" w:rsidRPr="00D25239" w:rsidRDefault="00FE48E1"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 xml:space="preserve">.3.1. </w:t>
      </w:r>
      <w:r w:rsidR="003C48AD" w:rsidRPr="001B1751">
        <w:rPr>
          <w:rFonts w:ascii="Verdana" w:hAnsi="Verdana" w:cs="Tahoma"/>
          <w:iCs/>
          <w:sz w:val="20"/>
          <w:szCs w:val="20"/>
        </w:rPr>
        <w:t>Ο πάροχος καταρτίζει και διατηρεί διαρκώς ενημερωμένο αρχείο στο οποίο ορίζονται οι μηχανισμοί και τα συστήματα που χρησιμοποιούνται σε υλικό και λογισμικό για τους σκοπούς της Ασφάλειας Δικτύου. Οι τρόποι λειτουργίας και τεχνικής διαμόρφωσ</w:t>
      </w:r>
      <w:r w:rsidR="003C48AD">
        <w:rPr>
          <w:rFonts w:ascii="Verdana" w:hAnsi="Verdana" w:cs="Tahoma"/>
          <w:iCs/>
          <w:sz w:val="20"/>
          <w:szCs w:val="20"/>
        </w:rPr>
        <w:t>ή</w:t>
      </w:r>
      <w:r w:rsidR="003C48AD" w:rsidRPr="001B1751">
        <w:rPr>
          <w:rFonts w:ascii="Verdana" w:hAnsi="Verdana" w:cs="Tahoma"/>
          <w:iCs/>
          <w:sz w:val="20"/>
          <w:szCs w:val="20"/>
        </w:rPr>
        <w:t xml:space="preserve">ς </w:t>
      </w:r>
      <w:r w:rsidR="003C48AD">
        <w:rPr>
          <w:rFonts w:ascii="Verdana" w:hAnsi="Verdana" w:cs="Tahoma"/>
          <w:iCs/>
          <w:sz w:val="20"/>
          <w:szCs w:val="20"/>
        </w:rPr>
        <w:t>τους</w:t>
      </w:r>
      <w:r w:rsidR="003C48AD" w:rsidRPr="001B1751">
        <w:rPr>
          <w:rFonts w:ascii="Verdana" w:hAnsi="Verdana" w:cs="Tahoma"/>
          <w:iCs/>
          <w:sz w:val="20"/>
          <w:szCs w:val="20"/>
        </w:rPr>
        <w:t xml:space="preserve"> λαμβάνουν υπόψη τις διεθνείς, ευρέως αποδεκτές πρακτικές και πρότυπα</w:t>
      </w:r>
      <w:r w:rsidR="003C48AD">
        <w:rPr>
          <w:rFonts w:ascii="Verdana" w:hAnsi="Verdana" w:cs="Tahoma"/>
          <w:iCs/>
          <w:sz w:val="20"/>
          <w:szCs w:val="20"/>
        </w:rPr>
        <w:t>, καθώς</w:t>
      </w:r>
      <w:r w:rsidR="003C48AD" w:rsidRPr="001B1751">
        <w:rPr>
          <w:rFonts w:ascii="Verdana" w:hAnsi="Verdana" w:cs="Tahoma"/>
          <w:iCs/>
          <w:sz w:val="20"/>
          <w:szCs w:val="20"/>
        </w:rPr>
        <w:t xml:space="preserve"> και την </w:t>
      </w:r>
      <w:r w:rsidR="003C48AD">
        <w:rPr>
          <w:rFonts w:ascii="Verdana" w:hAnsi="Verdana" w:cs="Tahoma"/>
          <w:iCs/>
          <w:sz w:val="20"/>
          <w:szCs w:val="20"/>
        </w:rPr>
        <w:t>Α</w:t>
      </w:r>
      <w:r w:rsidR="003C48AD" w:rsidRPr="001B1751">
        <w:rPr>
          <w:rFonts w:ascii="Verdana" w:hAnsi="Verdana" w:cs="Tahoma"/>
          <w:iCs/>
          <w:sz w:val="20"/>
          <w:szCs w:val="20"/>
        </w:rPr>
        <w:t xml:space="preserve">ποτίμηση </w:t>
      </w:r>
      <w:r w:rsidR="003C48AD">
        <w:rPr>
          <w:rFonts w:ascii="Verdana" w:hAnsi="Verdana" w:cs="Tahoma"/>
          <w:iCs/>
          <w:sz w:val="20"/>
          <w:szCs w:val="20"/>
        </w:rPr>
        <w:t>Κ</w:t>
      </w:r>
      <w:r w:rsidR="003C48AD" w:rsidRPr="001B1751">
        <w:rPr>
          <w:rFonts w:ascii="Verdana" w:hAnsi="Verdana" w:cs="Tahoma"/>
          <w:iCs/>
          <w:sz w:val="20"/>
          <w:szCs w:val="20"/>
        </w:rPr>
        <w:t xml:space="preserve">ινδύνου στην οποία έχει προβεί ο πάροχος, σε συμφωνία με τις αρχές της </w:t>
      </w:r>
      <w:r w:rsidR="003C48AD">
        <w:rPr>
          <w:rFonts w:ascii="Verdana" w:hAnsi="Verdana" w:cs="Tahoma"/>
          <w:iCs/>
          <w:sz w:val="20"/>
          <w:szCs w:val="20"/>
        </w:rPr>
        <w:t>Διαχείρισης Κινδύνου της ενότητας</w:t>
      </w:r>
      <w:r w:rsidR="003C48AD" w:rsidRPr="001B1751">
        <w:rPr>
          <w:rFonts w:ascii="Verdana" w:hAnsi="Verdana" w:cs="Tahoma"/>
          <w:iCs/>
          <w:sz w:val="20"/>
          <w:szCs w:val="20"/>
        </w:rPr>
        <w:t xml:space="preserve"> </w:t>
      </w:r>
      <w:r>
        <w:rPr>
          <w:rFonts w:ascii="Verdana" w:hAnsi="Verdana" w:cs="Tahoma"/>
          <w:iCs/>
          <w:sz w:val="20"/>
          <w:szCs w:val="20"/>
        </w:rPr>
        <w:t>3</w:t>
      </w:r>
      <w:r w:rsidR="003C48AD" w:rsidRPr="001B1751">
        <w:rPr>
          <w:rFonts w:ascii="Verdana" w:hAnsi="Verdana" w:cs="Tahoma"/>
          <w:iCs/>
          <w:sz w:val="20"/>
          <w:szCs w:val="20"/>
        </w:rPr>
        <w:t xml:space="preserve">.2 </w:t>
      </w:r>
      <w:r w:rsidR="003C48AD">
        <w:rPr>
          <w:rFonts w:ascii="Verdana" w:hAnsi="Verdana" w:cs="Tahoma"/>
          <w:iCs/>
          <w:sz w:val="20"/>
          <w:szCs w:val="20"/>
        </w:rPr>
        <w:t xml:space="preserve">του άρθρου </w:t>
      </w:r>
      <w:r>
        <w:rPr>
          <w:rFonts w:ascii="Verdana" w:hAnsi="Verdana" w:cs="Tahoma"/>
          <w:iCs/>
          <w:sz w:val="20"/>
          <w:szCs w:val="20"/>
        </w:rPr>
        <w:t>3</w:t>
      </w:r>
      <w:r w:rsidR="003C48AD">
        <w:rPr>
          <w:rFonts w:ascii="Verdana" w:hAnsi="Verdana" w:cs="Tahoma"/>
          <w:iCs/>
          <w:sz w:val="20"/>
          <w:szCs w:val="20"/>
        </w:rPr>
        <w:t xml:space="preserve"> του παρόντος Κανονισμού</w:t>
      </w:r>
      <w:r w:rsidR="003C48AD" w:rsidRPr="001B1751">
        <w:rPr>
          <w:rFonts w:ascii="Verdana" w:hAnsi="Verdana" w:cs="Tahoma"/>
          <w:iCs/>
          <w:sz w:val="20"/>
          <w:szCs w:val="20"/>
        </w:rPr>
        <w:t>.</w:t>
      </w:r>
      <w:r w:rsidR="003C48AD" w:rsidRPr="00D25239">
        <w:rPr>
          <w:rFonts w:ascii="Verdana" w:hAnsi="Verdana" w:cs="Tahoma"/>
          <w:sz w:val="20"/>
          <w:szCs w:val="20"/>
        </w:rPr>
        <w:t xml:space="preserve"> Οι μηχανισμοί και τα συστήματα της Ασφάλειας Δικτύου περιλαμβάνουν, ενδεικτικά και όχι περιοριστικά: </w:t>
      </w:r>
      <w:r w:rsidR="003C48AD">
        <w:rPr>
          <w:rFonts w:ascii="Verdana" w:hAnsi="Verdana" w:cs="Tahoma"/>
          <w:sz w:val="20"/>
          <w:szCs w:val="20"/>
        </w:rPr>
        <w:t>τείχη προστασίας</w:t>
      </w:r>
      <w:r w:rsidR="003C48AD" w:rsidRPr="00D25239">
        <w:rPr>
          <w:rFonts w:ascii="Verdana" w:hAnsi="Verdana" w:cs="Tahoma"/>
          <w:sz w:val="20"/>
          <w:szCs w:val="20"/>
        </w:rPr>
        <w:t>, συστήματα ανίχνευσης και αποτροπής</w:t>
      </w:r>
      <w:r w:rsidR="003C48AD" w:rsidRPr="00D25239">
        <w:rPr>
          <w:rFonts w:ascii="Verdana" w:hAnsi="Verdana" w:cs="Tahoma"/>
          <w:b/>
          <w:sz w:val="20"/>
          <w:szCs w:val="20"/>
        </w:rPr>
        <w:t xml:space="preserve"> </w:t>
      </w:r>
      <w:r w:rsidR="003C48AD" w:rsidRPr="00D25239">
        <w:rPr>
          <w:rFonts w:ascii="Verdana" w:hAnsi="Verdana" w:cs="Tahoma"/>
          <w:sz w:val="20"/>
          <w:szCs w:val="20"/>
        </w:rPr>
        <w:t>εισβολών</w:t>
      </w:r>
      <w:r w:rsidR="00760912">
        <w:rPr>
          <w:rFonts w:ascii="Verdana" w:hAnsi="Verdana" w:cs="Tahoma"/>
          <w:sz w:val="20"/>
          <w:szCs w:val="20"/>
        </w:rPr>
        <w:t xml:space="preserve"> (</w:t>
      </w:r>
      <w:r w:rsidR="00760912">
        <w:rPr>
          <w:rFonts w:ascii="Verdana" w:hAnsi="Verdana" w:cs="Tahoma"/>
          <w:sz w:val="20"/>
          <w:szCs w:val="20"/>
          <w:lang w:val="en-US"/>
        </w:rPr>
        <w:t>intrusion</w:t>
      </w:r>
      <w:r w:rsidR="00760912" w:rsidRPr="007B3D89">
        <w:rPr>
          <w:rFonts w:ascii="Verdana" w:hAnsi="Verdana" w:cs="Tahoma"/>
          <w:sz w:val="20"/>
          <w:szCs w:val="20"/>
        </w:rPr>
        <w:t xml:space="preserve"> </w:t>
      </w:r>
      <w:r w:rsidR="00760912">
        <w:rPr>
          <w:rFonts w:ascii="Verdana" w:hAnsi="Verdana" w:cs="Tahoma"/>
          <w:sz w:val="20"/>
          <w:szCs w:val="20"/>
          <w:lang w:val="en-US"/>
        </w:rPr>
        <w:t>detection</w:t>
      </w:r>
      <w:r w:rsidR="00760912" w:rsidRPr="007B3D89">
        <w:rPr>
          <w:rFonts w:ascii="Verdana" w:hAnsi="Verdana" w:cs="Tahoma"/>
          <w:sz w:val="20"/>
          <w:szCs w:val="20"/>
        </w:rPr>
        <w:t xml:space="preserve"> </w:t>
      </w:r>
      <w:r w:rsidR="00760912">
        <w:rPr>
          <w:rFonts w:ascii="Verdana" w:hAnsi="Verdana" w:cs="Tahoma"/>
          <w:sz w:val="20"/>
          <w:szCs w:val="20"/>
          <w:lang w:val="en-US"/>
        </w:rPr>
        <w:t>and</w:t>
      </w:r>
      <w:r w:rsidR="00760912" w:rsidRPr="007B3D89">
        <w:rPr>
          <w:rFonts w:ascii="Verdana" w:hAnsi="Verdana" w:cs="Tahoma"/>
          <w:sz w:val="20"/>
          <w:szCs w:val="20"/>
        </w:rPr>
        <w:t xml:space="preserve"> </w:t>
      </w:r>
      <w:r w:rsidR="00760912">
        <w:rPr>
          <w:rFonts w:ascii="Verdana" w:hAnsi="Verdana" w:cs="Tahoma"/>
          <w:sz w:val="20"/>
          <w:szCs w:val="20"/>
          <w:lang w:val="en-US"/>
        </w:rPr>
        <w:t>prevention</w:t>
      </w:r>
      <w:r w:rsidR="00760912" w:rsidRPr="007B3D89">
        <w:rPr>
          <w:rFonts w:ascii="Verdana" w:hAnsi="Verdana" w:cs="Tahoma"/>
          <w:sz w:val="20"/>
          <w:szCs w:val="20"/>
        </w:rPr>
        <w:t xml:space="preserve"> </w:t>
      </w:r>
      <w:r w:rsidR="00760912">
        <w:rPr>
          <w:rFonts w:ascii="Verdana" w:hAnsi="Verdana" w:cs="Tahoma"/>
          <w:sz w:val="20"/>
          <w:szCs w:val="20"/>
          <w:lang w:val="en-US"/>
        </w:rPr>
        <w:t>systems</w:t>
      </w:r>
      <w:r w:rsidR="00760912" w:rsidRPr="007B3D89">
        <w:rPr>
          <w:rFonts w:ascii="Verdana" w:hAnsi="Verdana" w:cs="Tahoma"/>
          <w:sz w:val="20"/>
          <w:szCs w:val="20"/>
        </w:rPr>
        <w:t>)</w:t>
      </w:r>
      <w:r w:rsidR="003C48AD" w:rsidRPr="00D25239">
        <w:rPr>
          <w:rFonts w:ascii="Verdana" w:hAnsi="Verdana" w:cs="Tahoma"/>
          <w:sz w:val="20"/>
          <w:szCs w:val="20"/>
        </w:rPr>
        <w:t>, λίστες ελέγχου πρόσβασης</w:t>
      </w:r>
      <w:r w:rsidR="00760912" w:rsidRPr="007B3D89">
        <w:rPr>
          <w:rFonts w:ascii="Verdana" w:hAnsi="Verdana" w:cs="Tahoma"/>
          <w:sz w:val="20"/>
          <w:szCs w:val="20"/>
        </w:rPr>
        <w:t xml:space="preserve"> (</w:t>
      </w:r>
      <w:r w:rsidR="00760912">
        <w:rPr>
          <w:rFonts w:ascii="Verdana" w:hAnsi="Verdana" w:cs="Tahoma"/>
          <w:sz w:val="20"/>
          <w:szCs w:val="20"/>
          <w:lang w:val="en-US"/>
        </w:rPr>
        <w:t>access</w:t>
      </w:r>
      <w:r w:rsidR="00760912" w:rsidRPr="007B3D89">
        <w:rPr>
          <w:rFonts w:ascii="Verdana" w:hAnsi="Verdana" w:cs="Tahoma"/>
          <w:sz w:val="20"/>
          <w:szCs w:val="20"/>
        </w:rPr>
        <w:t xml:space="preserve"> </w:t>
      </w:r>
      <w:r w:rsidR="00760912">
        <w:rPr>
          <w:rFonts w:ascii="Verdana" w:hAnsi="Verdana" w:cs="Tahoma"/>
          <w:sz w:val="20"/>
          <w:szCs w:val="20"/>
          <w:lang w:val="en-US"/>
        </w:rPr>
        <w:t>control</w:t>
      </w:r>
      <w:r w:rsidR="00760912" w:rsidRPr="007B3D89">
        <w:rPr>
          <w:rFonts w:ascii="Verdana" w:hAnsi="Verdana" w:cs="Tahoma"/>
          <w:sz w:val="20"/>
          <w:szCs w:val="20"/>
        </w:rPr>
        <w:t xml:space="preserve"> </w:t>
      </w:r>
      <w:r w:rsidR="00760912">
        <w:rPr>
          <w:rFonts w:ascii="Verdana" w:hAnsi="Verdana" w:cs="Tahoma"/>
          <w:sz w:val="20"/>
          <w:szCs w:val="20"/>
          <w:lang w:val="en-US"/>
        </w:rPr>
        <w:t>lists</w:t>
      </w:r>
      <w:r w:rsidR="00760912" w:rsidRPr="007B3D89">
        <w:rPr>
          <w:rFonts w:ascii="Verdana" w:hAnsi="Verdana" w:cs="Tahoma"/>
          <w:sz w:val="20"/>
          <w:szCs w:val="20"/>
        </w:rPr>
        <w:t>)</w:t>
      </w:r>
      <w:r w:rsidR="003C48AD" w:rsidRPr="00D25239">
        <w:rPr>
          <w:rFonts w:ascii="Verdana" w:hAnsi="Verdana" w:cs="Tahoma"/>
          <w:sz w:val="20"/>
          <w:szCs w:val="20"/>
        </w:rPr>
        <w:t xml:space="preserve">, </w:t>
      </w:r>
      <w:r w:rsidR="003C48AD">
        <w:rPr>
          <w:rFonts w:ascii="Verdana" w:hAnsi="Verdana" w:cs="Tahoma"/>
          <w:sz w:val="20"/>
          <w:szCs w:val="20"/>
        </w:rPr>
        <w:t>εικονικά</w:t>
      </w:r>
      <w:r w:rsidR="003C48AD" w:rsidRPr="00D25239">
        <w:rPr>
          <w:rFonts w:ascii="Verdana" w:hAnsi="Verdana" w:cs="Tahoma"/>
          <w:sz w:val="20"/>
          <w:szCs w:val="20"/>
        </w:rPr>
        <w:t xml:space="preserve"> ιδιωτικά δίκτυα, </w:t>
      </w:r>
      <w:r w:rsidR="003C48AD">
        <w:rPr>
          <w:rFonts w:ascii="Verdana" w:hAnsi="Verdana" w:cs="Tahoma"/>
          <w:sz w:val="20"/>
          <w:szCs w:val="20"/>
        </w:rPr>
        <w:t>εικονικά</w:t>
      </w:r>
      <w:r w:rsidR="003C48AD" w:rsidRPr="00D25239">
        <w:rPr>
          <w:rFonts w:ascii="Verdana" w:hAnsi="Verdana" w:cs="Tahoma"/>
          <w:sz w:val="20"/>
          <w:szCs w:val="20"/>
        </w:rPr>
        <w:t xml:space="preserve"> τοπικά δίκτυα.</w:t>
      </w:r>
    </w:p>
    <w:p w14:paraId="0E77D7B1" w14:textId="74E3E35F" w:rsidR="003C48AD" w:rsidRPr="00D25239" w:rsidRDefault="00FE48E1"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 xml:space="preserve">.3.2. Η εγκατάσταση, η επικαιροποίηση και η διαχείριση των αναφερόμενων στην </w:t>
      </w:r>
      <w:r w:rsidR="003C48AD">
        <w:rPr>
          <w:rFonts w:ascii="Verdana" w:hAnsi="Verdana" w:cs="Tahoma"/>
          <w:sz w:val="20"/>
          <w:szCs w:val="20"/>
        </w:rPr>
        <w:t xml:space="preserve">παράγραφο </w:t>
      </w:r>
      <w:r>
        <w:rPr>
          <w:rFonts w:ascii="Verdana" w:hAnsi="Verdana" w:cs="Tahoma"/>
          <w:sz w:val="20"/>
          <w:szCs w:val="20"/>
        </w:rPr>
        <w:t>5</w:t>
      </w:r>
      <w:r w:rsidR="003C48AD">
        <w:rPr>
          <w:rFonts w:ascii="Verdana" w:hAnsi="Verdana" w:cs="Tahoma"/>
          <w:sz w:val="20"/>
          <w:szCs w:val="20"/>
        </w:rPr>
        <w:t>.3.1 του παρόντος άρθρου</w:t>
      </w:r>
      <w:r w:rsidR="003C48AD" w:rsidRPr="00D25239">
        <w:rPr>
          <w:rFonts w:ascii="Verdana" w:hAnsi="Verdana" w:cs="Tahoma"/>
          <w:sz w:val="20"/>
          <w:szCs w:val="20"/>
        </w:rPr>
        <w:t xml:space="preserve"> μηχανισμών και συστημάτων είναι σύμφωνη με τις αρχές της </w:t>
      </w:r>
      <w:r w:rsidR="003C48AD" w:rsidRPr="004B79F2">
        <w:rPr>
          <w:rFonts w:ascii="Verdana" w:hAnsi="Verdana" w:cs="Tahoma"/>
          <w:sz w:val="20"/>
          <w:szCs w:val="20"/>
        </w:rPr>
        <w:t xml:space="preserve">Διαχείρισης ΠΕΣ της ενότητας </w:t>
      </w:r>
      <w:r>
        <w:rPr>
          <w:rFonts w:ascii="Verdana" w:hAnsi="Verdana" w:cs="Tahoma"/>
          <w:sz w:val="20"/>
          <w:szCs w:val="20"/>
        </w:rPr>
        <w:t>6</w:t>
      </w:r>
      <w:r w:rsidR="003C48AD" w:rsidRPr="004B79F2">
        <w:rPr>
          <w:rFonts w:ascii="Verdana" w:hAnsi="Verdana" w:cs="Tahoma"/>
          <w:sz w:val="20"/>
          <w:szCs w:val="20"/>
        </w:rPr>
        <w:t>.</w:t>
      </w:r>
      <w:r w:rsidR="003C48AD">
        <w:rPr>
          <w:rFonts w:ascii="Verdana" w:hAnsi="Verdana" w:cs="Tahoma"/>
          <w:sz w:val="20"/>
          <w:szCs w:val="20"/>
        </w:rPr>
        <w:t xml:space="preserve">2 του άρθρου </w:t>
      </w:r>
      <w:r>
        <w:rPr>
          <w:rFonts w:ascii="Verdana" w:hAnsi="Verdana" w:cs="Tahoma"/>
          <w:sz w:val="20"/>
          <w:szCs w:val="20"/>
        </w:rPr>
        <w:t>6</w:t>
      </w:r>
      <w:r w:rsidR="003C48AD">
        <w:rPr>
          <w:rFonts w:ascii="Verdana" w:hAnsi="Verdana" w:cs="Tahoma"/>
          <w:sz w:val="20"/>
          <w:szCs w:val="20"/>
        </w:rPr>
        <w:t xml:space="preserve"> του παρόντος Κανονισμού</w:t>
      </w:r>
      <w:r w:rsidR="003C48AD" w:rsidRPr="00D25239">
        <w:rPr>
          <w:rFonts w:ascii="Verdana" w:hAnsi="Verdana" w:cs="Tahoma"/>
          <w:sz w:val="20"/>
          <w:szCs w:val="20"/>
        </w:rPr>
        <w:t xml:space="preserve"> και συμπεριλαμβάνει τους κανόνες πρόσβασης ή ελέγχου που έχουν τεθεί στους εν λόγω μηχανισμούς και συστήματα (ενδεικτικά αναφέρεται η επικαιροποίηση του συστήματος ανίχνευσης</w:t>
      </w:r>
      <w:r w:rsidR="00760912" w:rsidRPr="00D66319">
        <w:rPr>
          <w:rFonts w:ascii="Verdana" w:hAnsi="Verdana" w:cs="Tahoma"/>
          <w:sz w:val="20"/>
          <w:szCs w:val="20"/>
        </w:rPr>
        <w:t xml:space="preserve"> </w:t>
      </w:r>
      <w:r w:rsidR="00760912">
        <w:rPr>
          <w:rFonts w:ascii="Verdana" w:hAnsi="Verdana" w:cs="Tahoma"/>
          <w:sz w:val="20"/>
          <w:szCs w:val="20"/>
        </w:rPr>
        <w:t>και αποτροπής</w:t>
      </w:r>
      <w:r w:rsidR="003C48AD" w:rsidRPr="00D25239">
        <w:rPr>
          <w:rFonts w:ascii="Verdana" w:hAnsi="Verdana" w:cs="Tahoma"/>
          <w:sz w:val="20"/>
          <w:szCs w:val="20"/>
        </w:rPr>
        <w:t xml:space="preserve"> εισβολών με υπογραφές νέων εισβολών ή επιθέσεων).</w:t>
      </w:r>
    </w:p>
    <w:p w14:paraId="269A57DA" w14:textId="45805010" w:rsidR="003C48AD" w:rsidRPr="00D25239" w:rsidRDefault="00FE48E1"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 xml:space="preserve">.3.3. Η λειτουργία των αναφερομένων στην </w:t>
      </w:r>
      <w:r w:rsidR="003C48AD">
        <w:rPr>
          <w:rFonts w:ascii="Verdana" w:hAnsi="Verdana" w:cs="Tahoma"/>
          <w:sz w:val="20"/>
          <w:szCs w:val="20"/>
        </w:rPr>
        <w:t xml:space="preserve">παράγραφο </w:t>
      </w:r>
      <w:r>
        <w:rPr>
          <w:rFonts w:ascii="Verdana" w:hAnsi="Verdana" w:cs="Tahoma"/>
          <w:sz w:val="20"/>
          <w:szCs w:val="20"/>
        </w:rPr>
        <w:t>5</w:t>
      </w:r>
      <w:r w:rsidR="003C48AD">
        <w:rPr>
          <w:rFonts w:ascii="Verdana" w:hAnsi="Verdana" w:cs="Tahoma"/>
          <w:sz w:val="20"/>
          <w:szCs w:val="20"/>
        </w:rPr>
        <w:t>.3.1 του παρόντος άρθρου</w:t>
      </w:r>
      <w:r w:rsidR="003C48AD" w:rsidRPr="00D25239">
        <w:rPr>
          <w:rFonts w:ascii="Verdana" w:hAnsi="Verdana" w:cs="Tahoma"/>
          <w:sz w:val="20"/>
          <w:szCs w:val="20"/>
        </w:rPr>
        <w:t xml:space="preserve"> μηχανισμών και συστημάτων είναι συνεχής, </w:t>
      </w:r>
      <w:r w:rsidR="003C48AD">
        <w:rPr>
          <w:rFonts w:ascii="Verdana" w:hAnsi="Verdana" w:cs="Tahoma"/>
          <w:sz w:val="20"/>
          <w:szCs w:val="20"/>
        </w:rPr>
        <w:t>εξαιρουμένων</w:t>
      </w:r>
      <w:r w:rsidR="003C48AD" w:rsidRPr="00D25239">
        <w:rPr>
          <w:rFonts w:ascii="Verdana" w:hAnsi="Verdana" w:cs="Tahoma"/>
          <w:sz w:val="20"/>
          <w:szCs w:val="20"/>
        </w:rPr>
        <w:t xml:space="preserve"> των περιπτώσεων προγραμματισμένης συντήρησης ή αναβάθμισης, σύμφωνα με τις αρχές </w:t>
      </w:r>
      <w:r w:rsidR="003C48AD">
        <w:rPr>
          <w:rFonts w:ascii="Verdana" w:hAnsi="Verdana" w:cs="Tahoma"/>
          <w:sz w:val="20"/>
          <w:szCs w:val="20"/>
        </w:rPr>
        <w:t xml:space="preserve">της </w:t>
      </w:r>
      <w:r w:rsidR="003C48AD" w:rsidRPr="004B79F2">
        <w:rPr>
          <w:rFonts w:ascii="Verdana" w:hAnsi="Verdana" w:cs="Tahoma"/>
          <w:sz w:val="20"/>
          <w:szCs w:val="20"/>
        </w:rPr>
        <w:t xml:space="preserve">Διαχείρισης ΠΕΣ της ενότητας </w:t>
      </w:r>
      <w:r>
        <w:rPr>
          <w:rFonts w:ascii="Verdana" w:hAnsi="Verdana" w:cs="Tahoma"/>
          <w:sz w:val="20"/>
          <w:szCs w:val="20"/>
        </w:rPr>
        <w:t>6</w:t>
      </w:r>
      <w:r w:rsidR="003C48AD" w:rsidRPr="004B79F2">
        <w:rPr>
          <w:rFonts w:ascii="Verdana" w:hAnsi="Verdana" w:cs="Tahoma"/>
          <w:sz w:val="20"/>
          <w:szCs w:val="20"/>
        </w:rPr>
        <w:t>.</w:t>
      </w:r>
      <w:r w:rsidR="003C48AD">
        <w:rPr>
          <w:rFonts w:ascii="Verdana" w:hAnsi="Verdana" w:cs="Tahoma"/>
          <w:sz w:val="20"/>
          <w:szCs w:val="20"/>
        </w:rPr>
        <w:t xml:space="preserve">2 του άρθρου </w:t>
      </w:r>
      <w:r>
        <w:rPr>
          <w:rFonts w:ascii="Verdana" w:hAnsi="Verdana" w:cs="Tahoma"/>
          <w:sz w:val="20"/>
          <w:szCs w:val="20"/>
        </w:rPr>
        <w:t>6</w:t>
      </w:r>
      <w:r w:rsidR="003C48AD">
        <w:rPr>
          <w:rFonts w:ascii="Verdana" w:hAnsi="Verdana" w:cs="Tahoma"/>
          <w:sz w:val="20"/>
          <w:szCs w:val="20"/>
        </w:rPr>
        <w:t xml:space="preserve"> του παρόντος Κανονισμού</w:t>
      </w:r>
      <w:r w:rsidR="003C48AD" w:rsidRPr="00D25239">
        <w:rPr>
          <w:rFonts w:ascii="Verdana" w:hAnsi="Verdana" w:cs="Tahoma"/>
          <w:sz w:val="20"/>
          <w:szCs w:val="20"/>
        </w:rPr>
        <w:t>.</w:t>
      </w:r>
    </w:p>
    <w:p w14:paraId="0A2902AB" w14:textId="77777777" w:rsidR="003C48AD" w:rsidRPr="00D25239" w:rsidRDefault="003C48AD" w:rsidP="003C48AD">
      <w:pPr>
        <w:spacing w:after="120" w:line="300" w:lineRule="auto"/>
        <w:jc w:val="both"/>
        <w:rPr>
          <w:rFonts w:ascii="Verdana" w:hAnsi="Verdana" w:cs="Tahoma"/>
          <w:i/>
          <w:iCs/>
          <w:sz w:val="20"/>
          <w:szCs w:val="20"/>
        </w:rPr>
      </w:pPr>
      <w:r w:rsidRPr="00D25239">
        <w:rPr>
          <w:rFonts w:ascii="Verdana" w:hAnsi="Verdana" w:cs="Tahoma"/>
          <w:i/>
          <w:iCs/>
          <w:sz w:val="20"/>
          <w:szCs w:val="20"/>
        </w:rPr>
        <w:t>Β. Λογικός Διαχωρισμός και Κατάτμηση Δικτύων του Παρόχου</w:t>
      </w:r>
    </w:p>
    <w:p w14:paraId="6257FDA3" w14:textId="19CBFA46" w:rsidR="003C48AD" w:rsidRPr="00D25239" w:rsidRDefault="00FE48E1"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.3.</w:t>
      </w:r>
      <w:r w:rsidR="003C48AD">
        <w:rPr>
          <w:rFonts w:ascii="Verdana" w:hAnsi="Verdana" w:cs="Tahoma"/>
          <w:sz w:val="20"/>
          <w:szCs w:val="20"/>
        </w:rPr>
        <w:t>4</w:t>
      </w:r>
      <w:r w:rsidR="003C48AD" w:rsidRPr="00D25239">
        <w:rPr>
          <w:rFonts w:ascii="Verdana" w:hAnsi="Verdana" w:cs="Tahoma"/>
          <w:sz w:val="20"/>
          <w:szCs w:val="20"/>
        </w:rPr>
        <w:t>. Ο πάροχος καταρτίζει και διατηρεί διαρκώς ενημερωμένο αρχείο, στο οποίο</w:t>
      </w:r>
      <w:r w:rsidR="003C48AD">
        <w:rPr>
          <w:rFonts w:ascii="Verdana" w:hAnsi="Verdana" w:cs="Tahoma"/>
          <w:sz w:val="20"/>
          <w:szCs w:val="20"/>
        </w:rPr>
        <w:t>,</w:t>
      </w:r>
      <w:r w:rsidR="003C48AD" w:rsidRPr="00D25239">
        <w:rPr>
          <w:rFonts w:ascii="Verdana" w:hAnsi="Verdana" w:cs="Tahoma"/>
          <w:sz w:val="20"/>
          <w:szCs w:val="20"/>
        </w:rPr>
        <w:t xml:space="preserve"> με βάση τους αναφερόμενους στην </w:t>
      </w:r>
      <w:r w:rsidR="003C48AD">
        <w:rPr>
          <w:rFonts w:ascii="Verdana" w:hAnsi="Verdana" w:cs="Tahoma"/>
          <w:sz w:val="20"/>
          <w:szCs w:val="20"/>
        </w:rPr>
        <w:t xml:space="preserve">παράγραφο </w:t>
      </w:r>
      <w:r>
        <w:rPr>
          <w:rFonts w:ascii="Verdana" w:hAnsi="Verdana" w:cs="Tahoma"/>
          <w:sz w:val="20"/>
          <w:szCs w:val="20"/>
        </w:rPr>
        <w:t>5</w:t>
      </w:r>
      <w:r w:rsidR="003C48AD">
        <w:rPr>
          <w:rFonts w:ascii="Verdana" w:hAnsi="Verdana" w:cs="Tahoma"/>
          <w:sz w:val="20"/>
          <w:szCs w:val="20"/>
        </w:rPr>
        <w:t>.3.1 του παρόντος άρθρου</w:t>
      </w:r>
      <w:r w:rsidR="003C48AD" w:rsidRPr="00D25239">
        <w:rPr>
          <w:rFonts w:ascii="Verdana" w:hAnsi="Verdana" w:cs="Tahoma"/>
          <w:sz w:val="20"/>
          <w:szCs w:val="20"/>
        </w:rPr>
        <w:t xml:space="preserve"> μηχανισμούς και συστήματα </w:t>
      </w:r>
      <w:r w:rsidR="003C48AD">
        <w:rPr>
          <w:rFonts w:ascii="Verdana" w:hAnsi="Verdana" w:cs="Tahoma"/>
          <w:sz w:val="20"/>
          <w:szCs w:val="20"/>
        </w:rPr>
        <w:t xml:space="preserve">(α) </w:t>
      </w:r>
      <w:r w:rsidR="003C48AD" w:rsidRPr="00D25239">
        <w:rPr>
          <w:rFonts w:ascii="Verdana" w:hAnsi="Verdana" w:cs="Tahoma"/>
          <w:sz w:val="20"/>
          <w:szCs w:val="20"/>
        </w:rPr>
        <w:t xml:space="preserve">περιγράφεται ο λογικός διαχωρισμός και η κατάτμηση των δικτύων του με αντίστοιχη σχηματική απεικόνιση, </w:t>
      </w:r>
      <w:r w:rsidR="003C48AD">
        <w:rPr>
          <w:rFonts w:ascii="Verdana" w:hAnsi="Verdana" w:cs="Tahoma"/>
          <w:sz w:val="20"/>
          <w:szCs w:val="20"/>
        </w:rPr>
        <w:t xml:space="preserve">(β) </w:t>
      </w:r>
      <w:r w:rsidR="003C48AD" w:rsidRPr="00D25239">
        <w:rPr>
          <w:rFonts w:ascii="Verdana" w:hAnsi="Verdana" w:cs="Tahoma"/>
          <w:sz w:val="20"/>
          <w:szCs w:val="20"/>
        </w:rPr>
        <w:t xml:space="preserve">περιγράφεται η αρχιτεκτονική που έχει υλοποιηθεί και </w:t>
      </w:r>
      <w:r w:rsidR="003C48AD">
        <w:rPr>
          <w:rFonts w:ascii="Verdana" w:hAnsi="Verdana" w:cs="Tahoma"/>
          <w:sz w:val="20"/>
          <w:szCs w:val="20"/>
        </w:rPr>
        <w:t xml:space="preserve">(γ) </w:t>
      </w:r>
      <w:r w:rsidR="003C48AD" w:rsidRPr="00D25239">
        <w:rPr>
          <w:rFonts w:ascii="Verdana" w:hAnsi="Verdana" w:cs="Tahoma"/>
          <w:sz w:val="20"/>
          <w:szCs w:val="20"/>
        </w:rPr>
        <w:t>καταγράφονται όλα τα ΠΕΣ και η ζώνη ασφάλειας στην οποία έχουν τοποθετηθεί. Ο πάροχος διατηρεί τις προηγούμενες εκδόσεις του εν λόγω αρχείου</w:t>
      </w:r>
      <w:r w:rsidR="00760912">
        <w:rPr>
          <w:rFonts w:ascii="Verdana" w:hAnsi="Verdana" w:cs="Tahoma"/>
          <w:sz w:val="20"/>
          <w:szCs w:val="20"/>
        </w:rPr>
        <w:t xml:space="preserve"> και το </w:t>
      </w:r>
      <w:r w:rsidR="007B3D89">
        <w:rPr>
          <w:rFonts w:ascii="Verdana" w:hAnsi="Verdana" w:cs="Tahoma"/>
          <w:sz w:val="20"/>
          <w:szCs w:val="20"/>
        </w:rPr>
        <w:t>χρονικό διάστημα ισχύος</w:t>
      </w:r>
      <w:r w:rsidR="00760912">
        <w:rPr>
          <w:rFonts w:ascii="Verdana" w:hAnsi="Verdana" w:cs="Tahoma"/>
          <w:sz w:val="20"/>
          <w:szCs w:val="20"/>
        </w:rPr>
        <w:t xml:space="preserve"> εκάστης</w:t>
      </w:r>
      <w:r w:rsidR="003C48AD" w:rsidRPr="00D25239">
        <w:rPr>
          <w:rFonts w:ascii="Verdana" w:hAnsi="Verdana" w:cs="Tahoma"/>
          <w:sz w:val="20"/>
          <w:szCs w:val="20"/>
        </w:rPr>
        <w:t>.</w:t>
      </w:r>
    </w:p>
    <w:p w14:paraId="64AA33CC" w14:textId="128FA4AE" w:rsidR="003C48AD" w:rsidRPr="00D25239" w:rsidRDefault="00FE48E1"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.3.</w:t>
      </w:r>
      <w:r w:rsidR="003C48AD">
        <w:rPr>
          <w:rFonts w:ascii="Verdana" w:hAnsi="Verdana" w:cs="Tahoma"/>
          <w:sz w:val="20"/>
          <w:szCs w:val="20"/>
        </w:rPr>
        <w:t>5</w:t>
      </w:r>
      <w:r w:rsidR="003C48AD" w:rsidRPr="00D25239">
        <w:rPr>
          <w:rFonts w:ascii="Verdana" w:hAnsi="Verdana" w:cs="Tahoma"/>
          <w:sz w:val="20"/>
          <w:szCs w:val="20"/>
        </w:rPr>
        <w:t>. Σε περίπτωση που ο πάροχος διαθέτει στο κοινό υπηρεσίες ηλεκτρονικών επικοινωνιών που απαιτούν πρόσβαση σε εξυπηρετητές από εξωτερικά δίκτυα (αναφέρονται ενδεικτικά οι υπηρεσίες ηλεκτρονικού ταχυδρομείου), τα ΠΕΣ που προσφέρουν τις εν λόγω υπηρεσίες τοποθετούνται σε μία ή περισσότερες αποστρατικοποιημένες ζώνες (</w:t>
      </w:r>
      <w:r w:rsidR="003C48AD">
        <w:rPr>
          <w:rFonts w:ascii="Verdana" w:hAnsi="Verdana" w:cs="Tahoma"/>
          <w:sz w:val="20"/>
          <w:szCs w:val="20"/>
          <w:lang w:val="en-US"/>
        </w:rPr>
        <w:t>D</w:t>
      </w:r>
      <w:r w:rsidR="003C48AD" w:rsidRPr="00452728">
        <w:rPr>
          <w:rFonts w:ascii="Verdana" w:hAnsi="Verdana" w:cs="Tahoma"/>
          <w:sz w:val="20"/>
          <w:szCs w:val="20"/>
        </w:rPr>
        <w:t>e</w:t>
      </w:r>
      <w:r w:rsidR="003C48AD">
        <w:rPr>
          <w:rFonts w:ascii="Verdana" w:hAnsi="Verdana" w:cs="Tahoma"/>
          <w:sz w:val="20"/>
          <w:szCs w:val="20"/>
          <w:lang w:val="en-US"/>
        </w:rPr>
        <w:t>Militarized</w:t>
      </w:r>
      <w:r w:rsidR="003C48AD" w:rsidRPr="00452728">
        <w:rPr>
          <w:rFonts w:ascii="Verdana" w:hAnsi="Verdana" w:cs="Tahoma"/>
          <w:sz w:val="20"/>
          <w:szCs w:val="20"/>
        </w:rPr>
        <w:t xml:space="preserve"> </w:t>
      </w:r>
      <w:r w:rsidR="003C48AD">
        <w:rPr>
          <w:rFonts w:ascii="Verdana" w:hAnsi="Verdana" w:cs="Tahoma"/>
          <w:sz w:val="20"/>
          <w:szCs w:val="20"/>
          <w:lang w:val="en-US"/>
        </w:rPr>
        <w:t>Zone</w:t>
      </w:r>
      <w:r w:rsidR="003C48AD" w:rsidRPr="00452728">
        <w:rPr>
          <w:rFonts w:ascii="Verdana" w:hAnsi="Verdana" w:cs="Tahoma"/>
          <w:sz w:val="20"/>
          <w:szCs w:val="20"/>
        </w:rPr>
        <w:t xml:space="preserve">, </w:t>
      </w:r>
      <w:r w:rsidR="003C48AD" w:rsidRPr="00D25239">
        <w:rPr>
          <w:rFonts w:ascii="Verdana" w:hAnsi="Verdana" w:cs="Tahoma"/>
          <w:sz w:val="20"/>
          <w:szCs w:val="20"/>
        </w:rPr>
        <w:t>DMZ).</w:t>
      </w:r>
    </w:p>
    <w:p w14:paraId="7092144A" w14:textId="349F620F" w:rsidR="003C48AD" w:rsidRPr="00D25239" w:rsidRDefault="00FE48E1" w:rsidP="003C48AD">
      <w:pPr>
        <w:spacing w:after="120" w:line="300" w:lineRule="auto"/>
        <w:jc w:val="both"/>
        <w:rPr>
          <w:rFonts w:ascii="Verdana" w:hAnsi="Verdana" w:cs="Tahoma"/>
          <w:sz w:val="20"/>
          <w:szCs w:val="20"/>
        </w:rPr>
      </w:pPr>
      <w:r>
        <w:rPr>
          <w:rFonts w:ascii="Verdana" w:hAnsi="Verdana" w:cs="Tahoma"/>
          <w:sz w:val="20"/>
          <w:szCs w:val="20"/>
        </w:rPr>
        <w:t>5</w:t>
      </w:r>
      <w:r w:rsidR="003C48AD" w:rsidRPr="00D25239">
        <w:rPr>
          <w:rFonts w:ascii="Verdana" w:hAnsi="Verdana" w:cs="Tahoma"/>
          <w:sz w:val="20"/>
          <w:szCs w:val="20"/>
        </w:rPr>
        <w:t>.3.</w:t>
      </w:r>
      <w:r w:rsidR="003C48AD">
        <w:rPr>
          <w:rFonts w:ascii="Verdana" w:hAnsi="Verdana" w:cs="Tahoma"/>
          <w:sz w:val="20"/>
          <w:szCs w:val="20"/>
        </w:rPr>
        <w:t>6</w:t>
      </w:r>
      <w:r w:rsidR="003C48AD" w:rsidRPr="00D25239">
        <w:rPr>
          <w:rFonts w:ascii="Verdana" w:hAnsi="Verdana" w:cs="Tahoma"/>
          <w:sz w:val="20"/>
          <w:szCs w:val="20"/>
        </w:rPr>
        <w:t xml:space="preserve">. Τα ΠΕΣ του παρόχου που χρησιμοποιούνται από τους εργαζόμενους και συνεργάτες του για την </w:t>
      </w:r>
      <w:r w:rsidR="003C48AD">
        <w:rPr>
          <w:rFonts w:ascii="Verdana" w:hAnsi="Verdana" w:cs="Tahoma"/>
          <w:sz w:val="20"/>
          <w:szCs w:val="20"/>
        </w:rPr>
        <w:t>εκ</w:t>
      </w:r>
      <w:r w:rsidR="003C48AD" w:rsidRPr="00D25239">
        <w:rPr>
          <w:rFonts w:ascii="Verdana" w:hAnsi="Verdana" w:cs="Tahoma"/>
          <w:sz w:val="20"/>
          <w:szCs w:val="20"/>
        </w:rPr>
        <w:t>τέλεση των επιχειρησιακών διαδικασιών και λειτουργιών (ενδεικτικά,</w:t>
      </w:r>
      <w:r w:rsidR="003C48AD" w:rsidRPr="00D25239">
        <w:rPr>
          <w:rFonts w:ascii="Verdana" w:hAnsi="Verdana" w:cs="Tahoma"/>
          <w:b/>
          <w:sz w:val="20"/>
          <w:szCs w:val="20"/>
        </w:rPr>
        <w:t xml:space="preserve"> </w:t>
      </w:r>
      <w:r w:rsidR="003C48AD" w:rsidRPr="00D25239">
        <w:rPr>
          <w:rFonts w:ascii="Verdana" w:hAnsi="Verdana" w:cs="Tahoma"/>
          <w:sz w:val="20"/>
          <w:szCs w:val="20"/>
        </w:rPr>
        <w:t xml:space="preserve">τα συστήματα διαχείρισης και εποπτείας, τα συστήματα καταγραφής, τα συστήματα χρέωσης συνδρομητών, οι βάσεις δεδομένων που περιέχουν δεδομένα επικοινωνίας και οι εφαρμογές πρόσβασης σε δεδομένα επικοινωνίας) εντάσσονται σε μία ή περισσότερες εσωτερικές έμπιστες ζώνες, ανάλογα με τις απαιτήσεις ασφάλειας και την κρισιμότητά τους. </w:t>
      </w:r>
    </w:p>
    <w:p w14:paraId="2F214C67" w14:textId="785AE511" w:rsidR="003C48AD" w:rsidRPr="00D25239" w:rsidRDefault="00FE48E1" w:rsidP="003C48AD">
      <w:pPr>
        <w:spacing w:after="120" w:line="300" w:lineRule="auto"/>
        <w:jc w:val="both"/>
        <w:rPr>
          <w:rFonts w:ascii="Verdana" w:hAnsi="Verdana" w:cs="Tahoma"/>
          <w:sz w:val="20"/>
          <w:szCs w:val="20"/>
        </w:rPr>
      </w:pPr>
      <w:r>
        <w:rPr>
          <w:rFonts w:ascii="Verdana" w:hAnsi="Verdana" w:cs="Tahoma"/>
          <w:sz w:val="20"/>
          <w:szCs w:val="20"/>
        </w:rPr>
        <w:lastRenderedPageBreak/>
        <w:t>5</w:t>
      </w:r>
      <w:r w:rsidR="003C48AD" w:rsidRPr="00D25239">
        <w:rPr>
          <w:rFonts w:ascii="Verdana" w:hAnsi="Verdana" w:cs="Tahoma"/>
          <w:sz w:val="20"/>
          <w:szCs w:val="20"/>
        </w:rPr>
        <w:t>.3.</w:t>
      </w:r>
      <w:r w:rsidR="003C48AD">
        <w:rPr>
          <w:rFonts w:ascii="Verdana" w:hAnsi="Verdana" w:cs="Tahoma"/>
          <w:sz w:val="20"/>
          <w:szCs w:val="20"/>
        </w:rPr>
        <w:t>7</w:t>
      </w:r>
      <w:r w:rsidR="003C48AD" w:rsidRPr="00D25239">
        <w:rPr>
          <w:rFonts w:ascii="Verdana" w:hAnsi="Verdana" w:cs="Tahoma"/>
          <w:sz w:val="20"/>
          <w:szCs w:val="20"/>
        </w:rPr>
        <w:t>. Τα ΠΕΣ του παρόχου,</w:t>
      </w:r>
      <w:r w:rsidR="003C48AD">
        <w:rPr>
          <w:rFonts w:ascii="Verdana" w:hAnsi="Verdana" w:cs="Tahoma"/>
          <w:sz w:val="20"/>
          <w:szCs w:val="20"/>
        </w:rPr>
        <w:t xml:space="preserve"> ιδίως</w:t>
      </w:r>
      <w:r w:rsidR="003C48AD" w:rsidRPr="00D25239">
        <w:rPr>
          <w:rFonts w:ascii="Verdana" w:hAnsi="Verdana" w:cs="Tahoma"/>
          <w:sz w:val="20"/>
          <w:szCs w:val="20"/>
        </w:rPr>
        <w:t xml:space="preserve"> αυτά που δεν τοποθετούνται σε αποστρατικοποιημένες ή έμπιστες ζώνες (ενδεικτικά, τα δίκτυα πρόσβασης/μετάδοσης, οι συσκευές και κόμβοι διασύνδεσης με τρίτα/εξωτερικά δίκτυα), είναι δυνατό</w:t>
      </w:r>
      <w:r w:rsidR="003C48AD">
        <w:rPr>
          <w:rFonts w:ascii="Verdana" w:hAnsi="Verdana" w:cs="Tahoma"/>
          <w:sz w:val="20"/>
          <w:szCs w:val="20"/>
        </w:rPr>
        <w:t>,</w:t>
      </w:r>
      <w:r w:rsidR="003C48AD" w:rsidRPr="00452728">
        <w:rPr>
          <w:rFonts w:ascii="Verdana" w:hAnsi="Verdana" w:cs="Tahoma"/>
          <w:sz w:val="20"/>
          <w:szCs w:val="20"/>
        </w:rPr>
        <w:t xml:space="preserve"> </w:t>
      </w:r>
      <w:r w:rsidR="003C48AD" w:rsidRPr="00D25239">
        <w:rPr>
          <w:rFonts w:ascii="Verdana" w:hAnsi="Verdana" w:cs="Tahoma"/>
          <w:sz w:val="20"/>
          <w:szCs w:val="20"/>
        </w:rPr>
        <w:t>ανάλογα με την τεχνολογία τους, να υποστηρίζουν την προαιρετική χρήση συγκεκριμένων μηχανισμών ασφάλειας. Στην περίπτωση αυτή, ο πάροχος επιλέγει, ενεργοποιεί και παραμετροποιεί όλους τους κατάλληλους μηχανισμούς ασφάλειας, εκμεταλλευόμενο</w:t>
      </w:r>
      <w:r w:rsidR="003C48AD">
        <w:rPr>
          <w:rFonts w:ascii="Verdana" w:hAnsi="Verdana" w:cs="Tahoma"/>
          <w:sz w:val="20"/>
          <w:szCs w:val="20"/>
        </w:rPr>
        <w:t>ς</w:t>
      </w:r>
      <w:r w:rsidR="003C48AD" w:rsidRPr="00D25239">
        <w:rPr>
          <w:rFonts w:ascii="Verdana" w:hAnsi="Verdana" w:cs="Tahoma"/>
          <w:sz w:val="20"/>
          <w:szCs w:val="20"/>
        </w:rPr>
        <w:t xml:space="preserve"> τις δυνατότητες και μεθόδους ασφάλειας που διαθέτ</w:t>
      </w:r>
      <w:r w:rsidR="003C48AD">
        <w:rPr>
          <w:rFonts w:ascii="Verdana" w:hAnsi="Verdana" w:cs="Tahoma"/>
          <w:sz w:val="20"/>
          <w:szCs w:val="20"/>
        </w:rPr>
        <w:t>ει</w:t>
      </w:r>
      <w:r w:rsidR="003C48AD" w:rsidRPr="00D25239">
        <w:rPr>
          <w:rFonts w:ascii="Verdana" w:hAnsi="Verdana" w:cs="Tahoma"/>
          <w:sz w:val="20"/>
          <w:szCs w:val="20"/>
        </w:rPr>
        <w:t xml:space="preserve"> (ενδεικτικά αναφέρεται η κρυπτογράφηση), τις διεθνείς, ευρέως αποδεκτές πρακτικές και πρότυπα, και τα</w:t>
      </w:r>
      <w:r w:rsidR="003C48AD">
        <w:rPr>
          <w:rFonts w:ascii="Verdana" w:hAnsi="Verdana" w:cs="Tahoma"/>
          <w:sz w:val="20"/>
          <w:szCs w:val="20"/>
        </w:rPr>
        <w:t xml:space="preserve"> </w:t>
      </w:r>
      <w:r w:rsidR="003C48AD" w:rsidRPr="00D25239">
        <w:rPr>
          <w:rFonts w:ascii="Verdana" w:hAnsi="Verdana" w:cs="Tahoma"/>
          <w:sz w:val="20"/>
          <w:szCs w:val="20"/>
        </w:rPr>
        <w:t xml:space="preserve">αποτελέσματα που προκύπτουν από την </w:t>
      </w:r>
      <w:r w:rsidR="003C48AD">
        <w:rPr>
          <w:rFonts w:ascii="Verdana" w:hAnsi="Verdana" w:cs="Tahoma"/>
          <w:sz w:val="20"/>
          <w:szCs w:val="20"/>
        </w:rPr>
        <w:t>Α</w:t>
      </w:r>
      <w:r w:rsidR="003C48AD" w:rsidRPr="00D25239">
        <w:rPr>
          <w:rFonts w:ascii="Verdana" w:hAnsi="Verdana" w:cs="Tahoma"/>
          <w:sz w:val="20"/>
          <w:szCs w:val="20"/>
        </w:rPr>
        <w:t xml:space="preserve">ποτίμηση </w:t>
      </w:r>
      <w:r w:rsidR="003C48AD">
        <w:rPr>
          <w:rFonts w:ascii="Verdana" w:hAnsi="Verdana" w:cs="Tahoma"/>
          <w:sz w:val="20"/>
          <w:szCs w:val="20"/>
        </w:rPr>
        <w:t>Κ</w:t>
      </w:r>
      <w:r w:rsidR="003C48AD" w:rsidRPr="00D25239">
        <w:rPr>
          <w:rFonts w:ascii="Verdana" w:hAnsi="Verdana" w:cs="Tahoma"/>
          <w:sz w:val="20"/>
          <w:szCs w:val="20"/>
        </w:rPr>
        <w:t xml:space="preserve">ινδύνου, σε συμφωνία με τις αρχές της </w:t>
      </w:r>
      <w:r w:rsidR="003C48AD">
        <w:rPr>
          <w:rFonts w:ascii="Verdana" w:hAnsi="Verdana" w:cs="Tahoma"/>
          <w:sz w:val="20"/>
          <w:szCs w:val="20"/>
        </w:rPr>
        <w:t xml:space="preserve">Διαχείρισης Κινδύνου της </w:t>
      </w:r>
      <w:r w:rsidR="003C48AD" w:rsidRPr="001B1751">
        <w:rPr>
          <w:rFonts w:ascii="Verdana" w:hAnsi="Verdana" w:cs="Tahoma"/>
          <w:iCs/>
          <w:sz w:val="20"/>
          <w:szCs w:val="20"/>
        </w:rPr>
        <w:t xml:space="preserve">ενότητας </w:t>
      </w:r>
      <w:r>
        <w:rPr>
          <w:rFonts w:ascii="Verdana" w:hAnsi="Verdana" w:cs="Tahoma"/>
          <w:iCs/>
          <w:sz w:val="20"/>
          <w:szCs w:val="20"/>
        </w:rPr>
        <w:t>3</w:t>
      </w:r>
      <w:r w:rsidR="003C48AD" w:rsidRPr="001B1751">
        <w:rPr>
          <w:rFonts w:ascii="Verdana" w:hAnsi="Verdana" w:cs="Tahoma"/>
          <w:iCs/>
          <w:sz w:val="20"/>
          <w:szCs w:val="20"/>
        </w:rPr>
        <w:t xml:space="preserve">.2 </w:t>
      </w:r>
      <w:r w:rsidR="003C48AD">
        <w:rPr>
          <w:rFonts w:ascii="Verdana" w:hAnsi="Verdana" w:cs="Tahoma"/>
          <w:iCs/>
          <w:sz w:val="20"/>
          <w:szCs w:val="20"/>
        </w:rPr>
        <w:t xml:space="preserve">του άρθρου </w:t>
      </w:r>
      <w:r>
        <w:rPr>
          <w:rFonts w:ascii="Verdana" w:hAnsi="Verdana" w:cs="Tahoma"/>
          <w:iCs/>
          <w:sz w:val="20"/>
          <w:szCs w:val="20"/>
        </w:rPr>
        <w:t>3</w:t>
      </w:r>
      <w:r w:rsidR="003C48AD">
        <w:rPr>
          <w:rFonts w:ascii="Verdana" w:hAnsi="Verdana" w:cs="Tahoma"/>
          <w:iCs/>
          <w:sz w:val="20"/>
          <w:szCs w:val="20"/>
        </w:rPr>
        <w:t xml:space="preserve"> του παρόντος Κανονισμού</w:t>
      </w:r>
      <w:r w:rsidR="003C48AD" w:rsidRPr="00D25239">
        <w:rPr>
          <w:rFonts w:ascii="Verdana" w:hAnsi="Verdana" w:cs="Tahoma"/>
          <w:sz w:val="20"/>
          <w:szCs w:val="20"/>
        </w:rPr>
        <w:t xml:space="preserve">. Για τα ΠΕΣ της παρούσας παραγράφου, ο πάροχος διατηρεί αρχείο με πλήρη ανάλυση των μέτρων προστασίας και ασφάλειας που έχουν υλοποιηθεί σε αυτά, με σκοπό την ασφάλεια δικτύων και υπηρεσιών του. </w:t>
      </w:r>
    </w:p>
    <w:p w14:paraId="2B7CC617" w14:textId="77777777" w:rsidR="003C48AD" w:rsidRPr="00D25239" w:rsidRDefault="003C48AD" w:rsidP="003C48AD">
      <w:pPr>
        <w:spacing w:after="120" w:line="300" w:lineRule="auto"/>
        <w:jc w:val="both"/>
        <w:rPr>
          <w:rFonts w:ascii="Verdana" w:hAnsi="Verdana" w:cs="Tahoma"/>
          <w:sz w:val="20"/>
          <w:szCs w:val="20"/>
        </w:rPr>
      </w:pPr>
    </w:p>
    <w:p w14:paraId="6CC81C72" w14:textId="5C50EB9B" w:rsidR="003C48AD" w:rsidRPr="00D25239" w:rsidRDefault="00311244" w:rsidP="003C48AD">
      <w:pPr>
        <w:spacing w:after="120" w:line="300" w:lineRule="auto"/>
        <w:jc w:val="both"/>
        <w:rPr>
          <w:rFonts w:ascii="Verdana" w:hAnsi="Verdana" w:cs="Tahoma"/>
          <w:sz w:val="20"/>
          <w:szCs w:val="20"/>
          <w:u w:val="single"/>
        </w:rPr>
      </w:pPr>
      <w:r>
        <w:rPr>
          <w:rFonts w:ascii="Verdana" w:hAnsi="Verdana" w:cs="Tahoma"/>
          <w:sz w:val="20"/>
          <w:szCs w:val="20"/>
          <w:u w:val="single"/>
        </w:rPr>
        <w:t>5</w:t>
      </w:r>
      <w:r w:rsidR="003C48AD" w:rsidRPr="00D25239">
        <w:rPr>
          <w:rFonts w:ascii="Verdana" w:hAnsi="Verdana" w:cs="Tahoma"/>
          <w:sz w:val="20"/>
          <w:szCs w:val="20"/>
          <w:u w:val="single"/>
        </w:rPr>
        <w:t>.4</w:t>
      </w:r>
      <w:r w:rsidR="003C48AD">
        <w:rPr>
          <w:rFonts w:ascii="Verdana" w:hAnsi="Verdana" w:cs="Tahoma"/>
          <w:sz w:val="20"/>
          <w:szCs w:val="20"/>
          <w:u w:val="single"/>
        </w:rPr>
        <w:t>.</w:t>
      </w:r>
      <w:r w:rsidR="003C48AD" w:rsidRPr="00D25239">
        <w:rPr>
          <w:rFonts w:ascii="Verdana" w:hAnsi="Verdana" w:cs="Tahoma"/>
          <w:sz w:val="20"/>
          <w:szCs w:val="20"/>
          <w:u w:val="single"/>
        </w:rPr>
        <w:t xml:space="preserve"> Προστασία από Κακόβουλο Λογισμικό και Ακεραιότητα των ΠΕΣ</w:t>
      </w:r>
    </w:p>
    <w:p w14:paraId="53F8352D" w14:textId="3F33F351" w:rsidR="003C48AD" w:rsidRPr="00D25239" w:rsidRDefault="00311244"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.4.1. Ο πάροχος λαμβάνει όλα τα απαραίτητα οργανωτικά</w:t>
      </w:r>
      <w:r w:rsidR="005343F7">
        <w:rPr>
          <w:rFonts w:ascii="Verdana" w:hAnsi="Verdana"/>
          <w:sz w:val="20"/>
          <w:szCs w:val="20"/>
        </w:rPr>
        <w:t>,</w:t>
      </w:r>
      <w:r w:rsidR="003C48AD" w:rsidRPr="00D25239">
        <w:rPr>
          <w:rFonts w:ascii="Verdana" w:hAnsi="Verdana"/>
          <w:sz w:val="20"/>
          <w:szCs w:val="20"/>
        </w:rPr>
        <w:t xml:space="preserve"> τεχνικά </w:t>
      </w:r>
      <w:r w:rsidR="005343F7">
        <w:rPr>
          <w:rFonts w:ascii="Verdana" w:hAnsi="Verdana"/>
          <w:sz w:val="20"/>
          <w:szCs w:val="20"/>
        </w:rPr>
        <w:t xml:space="preserve">και άλλα </w:t>
      </w:r>
      <w:r w:rsidR="003C48AD" w:rsidRPr="00D25239">
        <w:rPr>
          <w:rFonts w:ascii="Verdana" w:hAnsi="Verdana"/>
          <w:sz w:val="20"/>
          <w:szCs w:val="20"/>
        </w:rPr>
        <w:t xml:space="preserve">μέτρα ασφάλειας, τα οποία αποσκοπούν στην αποτροπή, ανίχνευση και αντιμετώπιση κακόβουλου λογισμικού. Σε περίπτωση ανίχνευσης κακόβουλου λογισμικού, ο πάροχος ενεργοποιεί τους κατάλληλους μηχανισμούς </w:t>
      </w:r>
      <w:r w:rsidR="003C48AD">
        <w:rPr>
          <w:rFonts w:ascii="Verdana" w:hAnsi="Verdana"/>
          <w:sz w:val="20"/>
          <w:szCs w:val="20"/>
        </w:rPr>
        <w:t xml:space="preserve">που διαθέτει </w:t>
      </w:r>
      <w:r w:rsidR="003C48AD" w:rsidRPr="00D25239">
        <w:rPr>
          <w:rFonts w:ascii="Verdana" w:hAnsi="Verdana"/>
          <w:sz w:val="20"/>
          <w:szCs w:val="20"/>
        </w:rPr>
        <w:t xml:space="preserve">για τον περιορισμό της εξάπλωσής του και επιπλέον πραγματοποιεί άμεση αξιολόγηση του περιστατικού και, αναλόγως της κρισιμότητάς του, ενεργοποιεί τη </w:t>
      </w:r>
      <w:r w:rsidR="003C48AD" w:rsidRPr="009C0F80">
        <w:rPr>
          <w:rFonts w:ascii="Verdana" w:hAnsi="Verdana"/>
          <w:sz w:val="20"/>
          <w:szCs w:val="20"/>
        </w:rPr>
        <w:t xml:space="preserve">Διαδικασία Διαχείρισης Περιστατικών Ασφάλειας, σύμφωνα με την ενότητα </w:t>
      </w:r>
      <w:r>
        <w:rPr>
          <w:rFonts w:ascii="Verdana" w:hAnsi="Verdana"/>
          <w:sz w:val="20"/>
          <w:szCs w:val="20"/>
        </w:rPr>
        <w:t>7</w:t>
      </w:r>
      <w:r w:rsidR="003C48AD" w:rsidRPr="009C0F80">
        <w:rPr>
          <w:rFonts w:ascii="Verdana" w:hAnsi="Verdana"/>
          <w:sz w:val="20"/>
          <w:szCs w:val="20"/>
        </w:rPr>
        <w:t>.1</w:t>
      </w:r>
      <w:r w:rsidR="003C48AD">
        <w:rPr>
          <w:rFonts w:ascii="Verdana" w:hAnsi="Verdana"/>
          <w:sz w:val="20"/>
          <w:szCs w:val="20"/>
        </w:rPr>
        <w:t xml:space="preserve"> του άρθρου </w:t>
      </w:r>
      <w:r>
        <w:rPr>
          <w:rFonts w:ascii="Verdana" w:hAnsi="Verdana"/>
          <w:sz w:val="20"/>
          <w:szCs w:val="20"/>
        </w:rPr>
        <w:t>7</w:t>
      </w:r>
      <w:r w:rsidR="003C48AD">
        <w:rPr>
          <w:rFonts w:ascii="Verdana" w:hAnsi="Verdana"/>
          <w:sz w:val="20"/>
          <w:szCs w:val="20"/>
        </w:rPr>
        <w:t xml:space="preserve"> του παρόντος Κανονισμού</w:t>
      </w:r>
      <w:r w:rsidR="003C48AD" w:rsidRPr="00D25239">
        <w:rPr>
          <w:rFonts w:ascii="Verdana" w:hAnsi="Verdana"/>
          <w:sz w:val="20"/>
          <w:szCs w:val="20"/>
        </w:rPr>
        <w:t>.</w:t>
      </w:r>
    </w:p>
    <w:p w14:paraId="741CF19C" w14:textId="08080A15" w:rsidR="003C48AD" w:rsidRPr="00D25239" w:rsidRDefault="00410D26"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.4.2. Ο πάροχος ενημερώνει τους εργαζόμενους και συνεργάτες του αναφορικά με τους κινδύνους από κακόβουλο λογισμικό</w:t>
      </w:r>
      <w:r w:rsidR="003C48AD">
        <w:rPr>
          <w:rFonts w:ascii="Verdana" w:hAnsi="Verdana"/>
          <w:sz w:val="20"/>
          <w:szCs w:val="20"/>
        </w:rPr>
        <w:t>,</w:t>
      </w:r>
      <w:r w:rsidR="003C48AD" w:rsidRPr="00D25239">
        <w:rPr>
          <w:rFonts w:ascii="Verdana" w:hAnsi="Verdana"/>
          <w:sz w:val="20"/>
          <w:szCs w:val="20"/>
        </w:rPr>
        <w:t xml:space="preserve"> καθώς και</w:t>
      </w:r>
      <w:r w:rsidR="003C48AD">
        <w:rPr>
          <w:rFonts w:ascii="Verdana" w:hAnsi="Verdana"/>
          <w:sz w:val="20"/>
          <w:szCs w:val="20"/>
        </w:rPr>
        <w:t xml:space="preserve"> σχετικά με </w:t>
      </w:r>
      <w:r w:rsidR="003C48AD" w:rsidRPr="00D25239">
        <w:rPr>
          <w:rFonts w:ascii="Verdana" w:hAnsi="Verdana"/>
          <w:sz w:val="20"/>
          <w:szCs w:val="20"/>
        </w:rPr>
        <w:t>τις υποχρεώσεις τους σε σχέση με τα μέτρα προστασίας έναντι του κακόβουλου λογισμικού.</w:t>
      </w:r>
    </w:p>
    <w:p w14:paraId="156DEDF4" w14:textId="16469D4B" w:rsidR="003C48AD" w:rsidRPr="00D25239" w:rsidRDefault="00410D26"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.4.3. Ο πάροχος λαμβάνει τα απαραίτητα οργανωτικά και τεχνικά μέτρα, τα οποία αποσκοπούν στην αποτροπή της παραποίησης του λογισμικού των ΠΕΣ, κατά την προμήθεια, εγκατάσταση και λειτουργία τους και ιδιαίτερα στην περίπτωση κατά την οποία πραγματοποιούνται οι αναγκαίες αναβαθμίσεις</w:t>
      </w:r>
      <w:r w:rsidR="003C48AD">
        <w:rPr>
          <w:rFonts w:ascii="Verdana" w:hAnsi="Verdana"/>
          <w:sz w:val="20"/>
          <w:szCs w:val="20"/>
        </w:rPr>
        <w:t>, ενημερώσεις και διορθώσεις</w:t>
      </w:r>
      <w:r w:rsidR="003C48AD" w:rsidRPr="00D25239">
        <w:rPr>
          <w:rFonts w:ascii="Verdana" w:hAnsi="Verdana"/>
          <w:sz w:val="20"/>
          <w:szCs w:val="20"/>
        </w:rPr>
        <w:t xml:space="preserve"> (updates, patches). Ο πάροχος, σε συμφωνία </w:t>
      </w:r>
      <w:r w:rsidR="003C48AD" w:rsidRPr="00286BBC">
        <w:rPr>
          <w:rFonts w:ascii="Verdana" w:hAnsi="Verdana"/>
          <w:sz w:val="20"/>
          <w:szCs w:val="20"/>
        </w:rPr>
        <w:t xml:space="preserve">με τις αρχές του Ελέγχου Εφαρμογής της Πολιτικής Ασφάλειας Δικτύων και Υπηρεσιών της ενότητας </w:t>
      </w:r>
      <w:r>
        <w:rPr>
          <w:rFonts w:ascii="Verdana" w:hAnsi="Verdana"/>
          <w:sz w:val="20"/>
          <w:szCs w:val="20"/>
        </w:rPr>
        <w:t>9</w:t>
      </w:r>
      <w:r w:rsidR="003C48AD" w:rsidRPr="00286BBC">
        <w:rPr>
          <w:rFonts w:ascii="Verdana" w:hAnsi="Verdana"/>
          <w:sz w:val="20"/>
          <w:szCs w:val="20"/>
        </w:rPr>
        <w:t>.5</w:t>
      </w:r>
      <w:r w:rsidR="003C48AD">
        <w:rPr>
          <w:rFonts w:ascii="Verdana" w:hAnsi="Verdana"/>
          <w:sz w:val="20"/>
          <w:szCs w:val="20"/>
        </w:rPr>
        <w:t xml:space="preserve"> του άρθρου </w:t>
      </w:r>
      <w:r>
        <w:rPr>
          <w:rFonts w:ascii="Verdana" w:hAnsi="Verdana"/>
          <w:sz w:val="20"/>
          <w:szCs w:val="20"/>
        </w:rPr>
        <w:t>9</w:t>
      </w:r>
      <w:r w:rsidR="003C48AD">
        <w:rPr>
          <w:rFonts w:ascii="Verdana" w:hAnsi="Verdana"/>
          <w:sz w:val="20"/>
          <w:szCs w:val="20"/>
        </w:rPr>
        <w:t xml:space="preserve"> του παρόντος Κανονισμού</w:t>
      </w:r>
      <w:r w:rsidR="003C48AD" w:rsidRPr="00D25239">
        <w:rPr>
          <w:rFonts w:ascii="Verdana" w:hAnsi="Verdana"/>
          <w:sz w:val="20"/>
          <w:szCs w:val="20"/>
        </w:rPr>
        <w:t xml:space="preserve">, πραγματοποιεί έλεγχο της </w:t>
      </w:r>
      <w:r w:rsidR="003C48AD" w:rsidRPr="00FC20B9">
        <w:rPr>
          <w:rFonts w:ascii="Verdana" w:hAnsi="Verdana"/>
          <w:sz w:val="20"/>
          <w:szCs w:val="20"/>
        </w:rPr>
        <w:t>ακεραιότητας</w:t>
      </w:r>
      <w:r w:rsidR="003C48AD" w:rsidRPr="00D25239">
        <w:rPr>
          <w:rFonts w:ascii="Verdana" w:hAnsi="Verdana"/>
          <w:sz w:val="20"/>
          <w:szCs w:val="20"/>
        </w:rPr>
        <w:t xml:space="preserve"> του λογισμικού των ΠΕΣ. Ο έλεγχος αυτός έχει ως σκοπό τη διαπίστωση της μη ύπαρξης στα ΠΕΣ λογισμικού πέραν αυτού που έχει επισήμως προμηθευτεί ο πάροχος.</w:t>
      </w:r>
    </w:p>
    <w:p w14:paraId="354E5BEB" w14:textId="1A2F2194" w:rsidR="003C48AD" w:rsidRPr="00D25239" w:rsidRDefault="00410D26" w:rsidP="003C48AD">
      <w:pPr>
        <w:spacing w:after="120" w:line="300" w:lineRule="auto"/>
        <w:jc w:val="both"/>
        <w:rPr>
          <w:rFonts w:ascii="Verdana" w:hAnsi="Verdana" w:cs="Tahoma"/>
          <w:sz w:val="20"/>
          <w:szCs w:val="20"/>
        </w:rPr>
      </w:pPr>
      <w:r>
        <w:rPr>
          <w:rFonts w:ascii="Verdana" w:hAnsi="Verdana"/>
          <w:sz w:val="20"/>
          <w:szCs w:val="20"/>
        </w:rPr>
        <w:t>5</w:t>
      </w:r>
      <w:r w:rsidR="003C48AD" w:rsidRPr="00D25239">
        <w:rPr>
          <w:rFonts w:ascii="Verdana" w:hAnsi="Verdana"/>
          <w:sz w:val="20"/>
          <w:szCs w:val="20"/>
        </w:rPr>
        <w:t>.4.4. Ο πάροχος διατηρεί αρχείο στο οποίο καταγράφονται οι λεπτομέρειες εφαρμογής των απαιτήσεων που ορίζονται στην παρούσα ενότητα.</w:t>
      </w:r>
    </w:p>
    <w:p w14:paraId="1A291BA4" w14:textId="77777777" w:rsidR="003C48AD" w:rsidRPr="00D25239" w:rsidRDefault="003C48AD" w:rsidP="003C48AD">
      <w:pPr>
        <w:spacing w:after="120" w:line="300" w:lineRule="auto"/>
        <w:jc w:val="both"/>
        <w:rPr>
          <w:rFonts w:ascii="Verdana" w:hAnsi="Verdana" w:cs="Tahoma"/>
          <w:sz w:val="20"/>
          <w:szCs w:val="20"/>
        </w:rPr>
      </w:pPr>
    </w:p>
    <w:p w14:paraId="3616312E" w14:textId="1FECE686" w:rsidR="003C48AD" w:rsidRPr="00D25239" w:rsidRDefault="00410D26" w:rsidP="003C48AD">
      <w:pPr>
        <w:spacing w:after="120" w:line="300" w:lineRule="auto"/>
        <w:jc w:val="both"/>
        <w:rPr>
          <w:rFonts w:ascii="Verdana" w:hAnsi="Verdana" w:cs="Tahoma"/>
          <w:sz w:val="20"/>
          <w:szCs w:val="20"/>
          <w:u w:val="single"/>
        </w:rPr>
      </w:pPr>
      <w:r>
        <w:rPr>
          <w:rFonts w:ascii="Verdana" w:hAnsi="Verdana" w:cs="Tahoma"/>
          <w:sz w:val="20"/>
          <w:szCs w:val="20"/>
          <w:u w:val="single"/>
        </w:rPr>
        <w:t>5</w:t>
      </w:r>
      <w:r w:rsidR="003C48AD" w:rsidRPr="00D25239">
        <w:rPr>
          <w:rFonts w:ascii="Verdana" w:hAnsi="Verdana" w:cs="Tahoma"/>
          <w:sz w:val="20"/>
          <w:szCs w:val="20"/>
          <w:u w:val="single"/>
        </w:rPr>
        <w:t>.5</w:t>
      </w:r>
      <w:r w:rsidR="003C48AD">
        <w:rPr>
          <w:rFonts w:ascii="Verdana" w:hAnsi="Verdana" w:cs="Tahoma"/>
          <w:sz w:val="20"/>
          <w:szCs w:val="20"/>
          <w:u w:val="single"/>
        </w:rPr>
        <w:t>.</w:t>
      </w:r>
      <w:r w:rsidR="003C48AD" w:rsidRPr="00D25239">
        <w:rPr>
          <w:rFonts w:ascii="Verdana" w:hAnsi="Verdana" w:cs="Tahoma"/>
          <w:sz w:val="20"/>
          <w:szCs w:val="20"/>
          <w:u w:val="single"/>
        </w:rPr>
        <w:t xml:space="preserve"> Χρήση Κρυπτογραφίας</w:t>
      </w:r>
    </w:p>
    <w:p w14:paraId="0C6979F2" w14:textId="647A0E34" w:rsidR="003C48AD" w:rsidRPr="00D25239" w:rsidRDefault="00410D26"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.5.1</w:t>
      </w:r>
      <w:r w:rsidR="003C48AD">
        <w:rPr>
          <w:rFonts w:ascii="Verdana" w:hAnsi="Verdana"/>
          <w:sz w:val="20"/>
          <w:szCs w:val="20"/>
        </w:rPr>
        <w:t>.</w:t>
      </w:r>
      <w:r w:rsidR="003C48AD" w:rsidRPr="00D25239">
        <w:rPr>
          <w:rFonts w:ascii="Verdana" w:hAnsi="Verdana"/>
          <w:sz w:val="20"/>
          <w:szCs w:val="20"/>
        </w:rPr>
        <w:t xml:space="preserve"> Ο πάροχος χρησιμοποιεί τους κατάλληλους αλγόριθμους και συστήματα </w:t>
      </w:r>
      <w:r w:rsidR="003C48AD">
        <w:rPr>
          <w:rFonts w:ascii="Verdana" w:hAnsi="Verdana"/>
          <w:sz w:val="20"/>
          <w:szCs w:val="20"/>
        </w:rPr>
        <w:t>κρυπτογράφησης</w:t>
      </w:r>
      <w:r w:rsidR="003C48AD" w:rsidRPr="00D25239">
        <w:rPr>
          <w:rFonts w:ascii="Verdana" w:hAnsi="Verdana"/>
          <w:sz w:val="20"/>
          <w:szCs w:val="20"/>
        </w:rPr>
        <w:t xml:space="preserve"> για την επαρκή προστασία των δεδομένων επικοινωνίας ή άλλων πληροφοριών που μπορεί να οδηγήσουν σε αποκάλυψη δεδομένων επικοινωνίας των συνδρομητών ή χρηστών των παρεχόμενων δικτύων ή υπηρεσιών (ενδεικτικά αναφέρονται κωδικοί πρόσβασης και δεδομένα διάρθρωσης των ΠΕΣ) κατά την αποθήκευση και μεταφορά τους σε ΠΕΣ, καθώς και τα ελάχιστα χαρακτηριστικά ασφάλειας των συστημάτων </w:t>
      </w:r>
      <w:r w:rsidR="003C48AD">
        <w:rPr>
          <w:rFonts w:ascii="Verdana" w:hAnsi="Verdana"/>
          <w:sz w:val="20"/>
          <w:szCs w:val="20"/>
        </w:rPr>
        <w:t>κρυπτογράφησης</w:t>
      </w:r>
      <w:r w:rsidR="003C48AD" w:rsidRPr="00D25239">
        <w:rPr>
          <w:rFonts w:ascii="Verdana" w:hAnsi="Verdana"/>
          <w:sz w:val="20"/>
          <w:szCs w:val="20"/>
        </w:rPr>
        <w:t xml:space="preserve">. </w:t>
      </w:r>
    </w:p>
    <w:p w14:paraId="4577F049" w14:textId="741A2A61" w:rsidR="003C48AD" w:rsidRPr="00D25239" w:rsidRDefault="00410D26" w:rsidP="003C48AD">
      <w:pPr>
        <w:spacing w:after="120" w:line="300" w:lineRule="auto"/>
        <w:jc w:val="both"/>
        <w:rPr>
          <w:rFonts w:ascii="Verdana" w:hAnsi="Verdana"/>
          <w:sz w:val="20"/>
          <w:szCs w:val="20"/>
        </w:rPr>
      </w:pPr>
      <w:r>
        <w:rPr>
          <w:rFonts w:ascii="Verdana" w:hAnsi="Verdana"/>
          <w:sz w:val="20"/>
          <w:szCs w:val="20"/>
        </w:rPr>
        <w:lastRenderedPageBreak/>
        <w:t>5</w:t>
      </w:r>
      <w:r w:rsidR="003C48AD" w:rsidRPr="00D25239">
        <w:rPr>
          <w:rFonts w:ascii="Verdana" w:hAnsi="Verdana"/>
          <w:sz w:val="20"/>
          <w:szCs w:val="20"/>
        </w:rPr>
        <w:t>.5.2. Ο πάροχος εφαρμόζει συστήματα κρυπτογράφησης για την επαρκή προστασία των δεδομένων επικοινωνίας κατά την αποθήκευση και μεταφορά τους μέσω δικτύων.</w:t>
      </w:r>
    </w:p>
    <w:p w14:paraId="254A0347" w14:textId="10CCFD94" w:rsidR="003C48AD" w:rsidRPr="00D25239" w:rsidRDefault="00410D26"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.5.3. Η κρυπτογράφηση εφαρμόζεται στα ΠΕΣ με βάση τα αποτελέσματα που προκύπτουν </w:t>
      </w:r>
      <w:r w:rsidR="003C48AD" w:rsidRPr="00D25239">
        <w:rPr>
          <w:rFonts w:ascii="Verdana" w:hAnsi="Verdana" w:cs="Tahoma"/>
          <w:sz w:val="20"/>
          <w:szCs w:val="20"/>
        </w:rPr>
        <w:t xml:space="preserve">από την </w:t>
      </w:r>
      <w:r w:rsidR="003C48AD">
        <w:rPr>
          <w:rFonts w:ascii="Verdana" w:hAnsi="Verdana" w:cs="Tahoma"/>
          <w:sz w:val="20"/>
          <w:szCs w:val="20"/>
        </w:rPr>
        <w:t>Α</w:t>
      </w:r>
      <w:r w:rsidR="003C48AD" w:rsidRPr="00D25239">
        <w:rPr>
          <w:rFonts w:ascii="Verdana" w:hAnsi="Verdana" w:cs="Tahoma"/>
          <w:sz w:val="20"/>
          <w:szCs w:val="20"/>
        </w:rPr>
        <w:t xml:space="preserve">ποτίμηση </w:t>
      </w:r>
      <w:r w:rsidR="003C48AD">
        <w:rPr>
          <w:rFonts w:ascii="Verdana" w:hAnsi="Verdana" w:cs="Tahoma"/>
          <w:sz w:val="20"/>
          <w:szCs w:val="20"/>
        </w:rPr>
        <w:t>Κ</w:t>
      </w:r>
      <w:r w:rsidR="003C48AD" w:rsidRPr="00D25239">
        <w:rPr>
          <w:rFonts w:ascii="Verdana" w:hAnsi="Verdana" w:cs="Tahoma"/>
          <w:sz w:val="20"/>
          <w:szCs w:val="20"/>
        </w:rPr>
        <w:t xml:space="preserve">ινδύνου, σε συμφωνία με τις αρχές της </w:t>
      </w:r>
      <w:r w:rsidR="003C48AD">
        <w:rPr>
          <w:rFonts w:ascii="Verdana" w:hAnsi="Verdana" w:cs="Tahoma"/>
          <w:sz w:val="20"/>
          <w:szCs w:val="20"/>
        </w:rPr>
        <w:t xml:space="preserve">Διαχείρισης Κινδύνου της </w:t>
      </w:r>
      <w:r w:rsidR="003C48AD" w:rsidRPr="001B1751">
        <w:rPr>
          <w:rFonts w:ascii="Verdana" w:hAnsi="Verdana" w:cs="Tahoma"/>
          <w:iCs/>
          <w:sz w:val="20"/>
          <w:szCs w:val="20"/>
        </w:rPr>
        <w:t xml:space="preserve">ενότητας </w:t>
      </w:r>
      <w:r>
        <w:rPr>
          <w:rFonts w:ascii="Verdana" w:hAnsi="Verdana" w:cs="Tahoma"/>
          <w:iCs/>
          <w:sz w:val="20"/>
          <w:szCs w:val="20"/>
        </w:rPr>
        <w:t>3</w:t>
      </w:r>
      <w:r w:rsidR="003C48AD" w:rsidRPr="001B1751">
        <w:rPr>
          <w:rFonts w:ascii="Verdana" w:hAnsi="Verdana" w:cs="Tahoma"/>
          <w:iCs/>
          <w:sz w:val="20"/>
          <w:szCs w:val="20"/>
        </w:rPr>
        <w:t xml:space="preserve">.2 </w:t>
      </w:r>
      <w:r w:rsidR="003C48AD">
        <w:rPr>
          <w:rFonts w:ascii="Verdana" w:hAnsi="Verdana" w:cs="Tahoma"/>
          <w:iCs/>
          <w:sz w:val="20"/>
          <w:szCs w:val="20"/>
        </w:rPr>
        <w:t xml:space="preserve">του άρθρου </w:t>
      </w:r>
      <w:r>
        <w:rPr>
          <w:rFonts w:ascii="Verdana" w:hAnsi="Verdana" w:cs="Tahoma"/>
          <w:iCs/>
          <w:sz w:val="20"/>
          <w:szCs w:val="20"/>
        </w:rPr>
        <w:t>3</w:t>
      </w:r>
      <w:r w:rsidR="003C48AD">
        <w:rPr>
          <w:rFonts w:ascii="Verdana" w:hAnsi="Verdana" w:cs="Tahoma"/>
          <w:iCs/>
          <w:sz w:val="20"/>
          <w:szCs w:val="20"/>
        </w:rPr>
        <w:t xml:space="preserve"> του παρόντος Κανονισμού</w:t>
      </w:r>
      <w:r w:rsidR="003C48AD" w:rsidRPr="00D25239">
        <w:rPr>
          <w:rFonts w:ascii="Verdana" w:hAnsi="Verdana"/>
          <w:sz w:val="20"/>
          <w:szCs w:val="20"/>
        </w:rPr>
        <w:t>.</w:t>
      </w:r>
    </w:p>
    <w:p w14:paraId="236C7DB5" w14:textId="4B6545A2" w:rsidR="003C48AD" w:rsidRPr="00D25239" w:rsidRDefault="001020C2"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.5.4. Σε περίπτωση που χρησιμοποιούνται αλγόριθμοι και συστήματα κρυπτογράφησης, συμπεριλαμβανομένων και των αλγορίθμων ψηφιακής υπογραφής, λαμβάνονται υπόψη τα διεθνώς ευρέως αποδεκτά πρότυπα.</w:t>
      </w:r>
    </w:p>
    <w:p w14:paraId="141F441A" w14:textId="1F7B9BD2" w:rsidR="003C48AD" w:rsidRPr="00D25239" w:rsidRDefault="001020C2"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 xml:space="preserve">.5.5. Το μήκος κλειδιού που χρησιμοποιείται λαμβάνει υπόψη τα διεθνώς και ευρέως αποδεκτά πρότυπα, ανάλογα με τον χρησιμοποιούμενο αλγόριθμο κρυπτογράφησης και με τα αποτελέσματα που προκύπτουν </w:t>
      </w:r>
      <w:r w:rsidR="003C48AD" w:rsidRPr="00D25239">
        <w:rPr>
          <w:rFonts w:ascii="Verdana" w:hAnsi="Verdana" w:cs="Tahoma"/>
          <w:sz w:val="20"/>
          <w:szCs w:val="20"/>
        </w:rPr>
        <w:t xml:space="preserve">από την </w:t>
      </w:r>
      <w:r w:rsidR="003C48AD">
        <w:rPr>
          <w:rFonts w:ascii="Verdana" w:hAnsi="Verdana" w:cs="Tahoma"/>
          <w:sz w:val="20"/>
          <w:szCs w:val="20"/>
        </w:rPr>
        <w:t>Α</w:t>
      </w:r>
      <w:r w:rsidR="003C48AD" w:rsidRPr="00D25239">
        <w:rPr>
          <w:rFonts w:ascii="Verdana" w:hAnsi="Verdana" w:cs="Tahoma"/>
          <w:sz w:val="20"/>
          <w:szCs w:val="20"/>
        </w:rPr>
        <w:t xml:space="preserve">ποτίμηση </w:t>
      </w:r>
      <w:r w:rsidR="003C48AD">
        <w:rPr>
          <w:rFonts w:ascii="Verdana" w:hAnsi="Verdana" w:cs="Tahoma"/>
          <w:sz w:val="20"/>
          <w:szCs w:val="20"/>
        </w:rPr>
        <w:t>Κ</w:t>
      </w:r>
      <w:r w:rsidR="003C48AD" w:rsidRPr="00D25239">
        <w:rPr>
          <w:rFonts w:ascii="Verdana" w:hAnsi="Verdana" w:cs="Tahoma"/>
          <w:sz w:val="20"/>
          <w:szCs w:val="20"/>
        </w:rPr>
        <w:t xml:space="preserve">ινδύνου, σε συμφωνία με τις αρχές της </w:t>
      </w:r>
      <w:r w:rsidR="003C48AD">
        <w:rPr>
          <w:rFonts w:ascii="Verdana" w:hAnsi="Verdana" w:cs="Tahoma"/>
          <w:sz w:val="20"/>
          <w:szCs w:val="20"/>
        </w:rPr>
        <w:t xml:space="preserve">Διαχείρισης Κινδύνου της </w:t>
      </w:r>
      <w:r w:rsidR="003C48AD" w:rsidRPr="001B1751">
        <w:rPr>
          <w:rFonts w:ascii="Verdana" w:hAnsi="Verdana" w:cs="Tahoma"/>
          <w:iCs/>
          <w:sz w:val="20"/>
          <w:szCs w:val="20"/>
        </w:rPr>
        <w:t xml:space="preserve">ενότητας </w:t>
      </w:r>
      <w:r>
        <w:rPr>
          <w:rFonts w:ascii="Verdana" w:hAnsi="Verdana" w:cs="Tahoma"/>
          <w:iCs/>
          <w:sz w:val="20"/>
          <w:szCs w:val="20"/>
        </w:rPr>
        <w:t>3</w:t>
      </w:r>
      <w:r w:rsidR="003C48AD" w:rsidRPr="001B1751">
        <w:rPr>
          <w:rFonts w:ascii="Verdana" w:hAnsi="Verdana" w:cs="Tahoma"/>
          <w:iCs/>
          <w:sz w:val="20"/>
          <w:szCs w:val="20"/>
        </w:rPr>
        <w:t xml:space="preserve">.2 </w:t>
      </w:r>
      <w:r w:rsidR="003C48AD">
        <w:rPr>
          <w:rFonts w:ascii="Verdana" w:hAnsi="Verdana" w:cs="Tahoma"/>
          <w:iCs/>
          <w:sz w:val="20"/>
          <w:szCs w:val="20"/>
        </w:rPr>
        <w:t xml:space="preserve">του άρθρου </w:t>
      </w:r>
      <w:r>
        <w:rPr>
          <w:rFonts w:ascii="Verdana" w:hAnsi="Verdana" w:cs="Tahoma"/>
          <w:iCs/>
          <w:sz w:val="20"/>
          <w:szCs w:val="20"/>
        </w:rPr>
        <w:t>3</w:t>
      </w:r>
      <w:r w:rsidR="003C48AD">
        <w:rPr>
          <w:rFonts w:ascii="Verdana" w:hAnsi="Verdana" w:cs="Tahoma"/>
          <w:iCs/>
          <w:sz w:val="20"/>
          <w:szCs w:val="20"/>
        </w:rPr>
        <w:t xml:space="preserve"> του παρόντος Κανονισμού</w:t>
      </w:r>
      <w:r w:rsidR="003C48AD" w:rsidRPr="00D25239">
        <w:rPr>
          <w:rFonts w:ascii="Verdana" w:hAnsi="Verdana"/>
          <w:sz w:val="20"/>
          <w:szCs w:val="20"/>
        </w:rPr>
        <w:t xml:space="preserve">. </w:t>
      </w:r>
    </w:p>
    <w:p w14:paraId="0E844788" w14:textId="27C2DAFD" w:rsidR="003C48AD" w:rsidRPr="00D25239" w:rsidRDefault="001020C2"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.5.6. Ο πάροχος αποτρέπει τη μη εξουσιοδοτημένη πρόσβαση στα κλειδιά τα οποία χρησιμοποιούνται για κρυπτογράφηση, αυθεντικοποίηση ή ψηφιακή υπογραφή.</w:t>
      </w:r>
    </w:p>
    <w:p w14:paraId="03B8D4B9" w14:textId="31310241" w:rsidR="003C48AD" w:rsidRPr="00C75B14" w:rsidRDefault="001020C2"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.5.7. Σε περίπτωση που χρησιμοποιούνται ασύμμετροι κρυπτογραφικοί αλγόριθμοι (α) για λογική πρόσβαση σε ΠΕΣ, (β) για κρυπτογράφηση ή (γ) για ψηφιακή υπογραφή, κάθε ζεύγος ιδιωτικού/δημόσιου κλειδιού αντιστοιχεί σε έναν μοναδικό χρήστη και το αντίστοιχο ιδιωτικό κλειδί είναι γνωστό μόνο στον συγκεκριμένο χρήστη, στον οποίο αντιστοιχεί.</w:t>
      </w:r>
    </w:p>
    <w:p w14:paraId="64C5660B" w14:textId="3C5F4FFB" w:rsidR="003C48AD" w:rsidRPr="00D25239" w:rsidRDefault="001020C2"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.5.8. Σε περίπτωση που ο πάροχος χρησιμοποιεί ψηφιακά πιστοποιητικά δημόσιων κλειδιών</w:t>
      </w:r>
      <w:r w:rsidR="00C75B14">
        <w:rPr>
          <w:rFonts w:ascii="Verdana" w:hAnsi="Verdana"/>
          <w:sz w:val="20"/>
          <w:szCs w:val="20"/>
        </w:rPr>
        <w:t xml:space="preserve"> </w:t>
      </w:r>
      <w:r w:rsidR="00C75B14" w:rsidRPr="006572FC">
        <w:rPr>
          <w:rFonts w:ascii="Verdana" w:hAnsi="Verdana"/>
          <w:sz w:val="20"/>
          <w:szCs w:val="20"/>
        </w:rPr>
        <w:t>(</w:t>
      </w:r>
      <w:r w:rsidR="00C75B14">
        <w:rPr>
          <w:rFonts w:ascii="Verdana" w:hAnsi="Verdana"/>
          <w:sz w:val="20"/>
          <w:szCs w:val="20"/>
          <w:lang w:val="en-US"/>
        </w:rPr>
        <w:t>digital</w:t>
      </w:r>
      <w:r w:rsidR="00C75B14" w:rsidRPr="006572FC">
        <w:rPr>
          <w:rFonts w:ascii="Verdana" w:hAnsi="Verdana"/>
          <w:sz w:val="20"/>
          <w:szCs w:val="20"/>
        </w:rPr>
        <w:t xml:space="preserve"> </w:t>
      </w:r>
      <w:r w:rsidR="00C75B14">
        <w:rPr>
          <w:rFonts w:ascii="Verdana" w:hAnsi="Verdana"/>
          <w:sz w:val="20"/>
          <w:szCs w:val="20"/>
          <w:lang w:val="en-US"/>
        </w:rPr>
        <w:t>certificates</w:t>
      </w:r>
      <w:r w:rsidR="00C75B14" w:rsidRPr="006572FC">
        <w:rPr>
          <w:rFonts w:ascii="Verdana" w:hAnsi="Verdana"/>
          <w:sz w:val="20"/>
          <w:szCs w:val="20"/>
        </w:rPr>
        <w:t>)</w:t>
      </w:r>
      <w:r w:rsidR="003C48AD" w:rsidRPr="00D25239">
        <w:rPr>
          <w:rFonts w:ascii="Verdana" w:hAnsi="Verdana"/>
          <w:sz w:val="20"/>
          <w:szCs w:val="20"/>
        </w:rPr>
        <w:t>, τα οποία παράγονται από παρόχους υπηρεσιών πιστοποίησης</w:t>
      </w:r>
      <w:r w:rsidR="00C75B14" w:rsidRPr="007B3D89">
        <w:rPr>
          <w:rFonts w:ascii="Verdana" w:hAnsi="Verdana"/>
          <w:sz w:val="20"/>
          <w:szCs w:val="20"/>
        </w:rPr>
        <w:t xml:space="preserve"> (</w:t>
      </w:r>
      <w:r w:rsidR="00C75B14">
        <w:rPr>
          <w:rFonts w:ascii="Verdana" w:hAnsi="Verdana"/>
          <w:sz w:val="20"/>
          <w:szCs w:val="20"/>
          <w:lang w:val="en-US"/>
        </w:rPr>
        <w:t>certification</w:t>
      </w:r>
      <w:r w:rsidR="00C75B14" w:rsidRPr="007B3D89">
        <w:rPr>
          <w:rFonts w:ascii="Verdana" w:hAnsi="Verdana"/>
          <w:sz w:val="20"/>
          <w:szCs w:val="20"/>
        </w:rPr>
        <w:t xml:space="preserve"> </w:t>
      </w:r>
      <w:r w:rsidR="00C75B14">
        <w:rPr>
          <w:rFonts w:ascii="Verdana" w:hAnsi="Verdana"/>
          <w:sz w:val="20"/>
          <w:szCs w:val="20"/>
          <w:lang w:val="en-US"/>
        </w:rPr>
        <w:t>service</w:t>
      </w:r>
      <w:r w:rsidR="00C75B14" w:rsidRPr="007B3D89">
        <w:rPr>
          <w:rFonts w:ascii="Verdana" w:hAnsi="Verdana"/>
          <w:sz w:val="20"/>
          <w:szCs w:val="20"/>
        </w:rPr>
        <w:t xml:space="preserve"> </w:t>
      </w:r>
      <w:r w:rsidR="00C75B14">
        <w:rPr>
          <w:rFonts w:ascii="Verdana" w:hAnsi="Verdana"/>
          <w:sz w:val="20"/>
          <w:szCs w:val="20"/>
          <w:lang w:val="en-US"/>
        </w:rPr>
        <w:t>providers</w:t>
      </w:r>
      <w:r w:rsidR="00C75B14" w:rsidRPr="007B3D89">
        <w:rPr>
          <w:rFonts w:ascii="Verdana" w:hAnsi="Verdana"/>
          <w:sz w:val="20"/>
          <w:szCs w:val="20"/>
        </w:rPr>
        <w:t>)</w:t>
      </w:r>
      <w:r w:rsidR="003C48AD" w:rsidRPr="00D25239">
        <w:rPr>
          <w:rFonts w:ascii="Verdana" w:hAnsi="Verdana"/>
          <w:sz w:val="20"/>
          <w:szCs w:val="20"/>
        </w:rPr>
        <w:t>, εξασφαλίζει ότι ο πάροχος υπηρεσιών πιστοποίησης συμμορφώνεται με την κείμενη νομοθεσία.</w:t>
      </w:r>
    </w:p>
    <w:p w14:paraId="03E88D9D" w14:textId="1BF9883A" w:rsidR="003C48AD" w:rsidRPr="00D25239" w:rsidRDefault="001020C2"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.5.9. Σε περίπτωση που ο πάροχος παράγει και διαχειρίζεται κλειδιά κρυπτογράφησης</w:t>
      </w:r>
      <w:r w:rsidR="00C75B14">
        <w:rPr>
          <w:rFonts w:ascii="Verdana" w:hAnsi="Verdana"/>
          <w:sz w:val="20"/>
          <w:szCs w:val="20"/>
        </w:rPr>
        <w:t>,</w:t>
      </w:r>
      <w:r w:rsidR="003C48AD" w:rsidRPr="00D25239">
        <w:rPr>
          <w:rFonts w:ascii="Verdana" w:hAnsi="Verdana"/>
          <w:sz w:val="20"/>
          <w:szCs w:val="20"/>
        </w:rPr>
        <w:t xml:space="preserve"> τα οποία χρησιμοποιούνται σε ΠΕΣ, </w:t>
      </w:r>
      <w:r w:rsidR="003C48AD">
        <w:rPr>
          <w:rFonts w:ascii="Verdana" w:hAnsi="Verdana"/>
          <w:sz w:val="20"/>
          <w:szCs w:val="20"/>
        </w:rPr>
        <w:t>διατηρεί και εφαρμόζει</w:t>
      </w:r>
      <w:r w:rsidR="003C48AD" w:rsidRPr="00D25239">
        <w:rPr>
          <w:rFonts w:ascii="Verdana" w:hAnsi="Verdana"/>
          <w:sz w:val="20"/>
          <w:szCs w:val="20"/>
        </w:rPr>
        <w:t xml:space="preserve"> κατάλληλες διαδικασίες για τη δημιουργία, πιστοποίηση, διανομή και ανάκληση των κρυπτογραφικών κλειδιών.</w:t>
      </w:r>
    </w:p>
    <w:p w14:paraId="0B8D7CCE" w14:textId="62E4B229" w:rsidR="003C48AD" w:rsidRPr="00D25239" w:rsidRDefault="001020C2" w:rsidP="003C48AD">
      <w:pPr>
        <w:spacing w:after="120" w:line="300" w:lineRule="auto"/>
        <w:jc w:val="both"/>
        <w:rPr>
          <w:rFonts w:ascii="Verdana" w:hAnsi="Verdana"/>
          <w:sz w:val="20"/>
          <w:szCs w:val="20"/>
        </w:rPr>
      </w:pPr>
      <w:r>
        <w:rPr>
          <w:rFonts w:ascii="Verdana" w:hAnsi="Verdana"/>
          <w:sz w:val="20"/>
          <w:szCs w:val="20"/>
        </w:rPr>
        <w:t>5</w:t>
      </w:r>
      <w:r w:rsidR="003C48AD" w:rsidRPr="00D25239">
        <w:rPr>
          <w:rFonts w:ascii="Verdana" w:hAnsi="Verdana"/>
          <w:sz w:val="20"/>
          <w:szCs w:val="20"/>
        </w:rPr>
        <w:t>.5.10. Ο πάροχος διατηρεί αρχείο</w:t>
      </w:r>
      <w:r w:rsidR="00C75B14" w:rsidRPr="00B76A37">
        <w:rPr>
          <w:rFonts w:ascii="Verdana" w:hAnsi="Verdana"/>
          <w:sz w:val="20"/>
          <w:szCs w:val="20"/>
        </w:rPr>
        <w:t>,</w:t>
      </w:r>
      <w:r w:rsidR="003C48AD" w:rsidRPr="00D25239">
        <w:rPr>
          <w:rFonts w:ascii="Verdana" w:hAnsi="Verdana"/>
          <w:sz w:val="20"/>
          <w:szCs w:val="20"/>
        </w:rPr>
        <w:t xml:space="preserve"> στο οποίο καταγράφονται οι λεπτομέρειες εφαρμογής των απαιτήσεων που ορίζονται στην παρούσα ενότητα.</w:t>
      </w:r>
    </w:p>
    <w:p w14:paraId="4DF9AA3A" w14:textId="77777777" w:rsidR="003C48AD" w:rsidRPr="00D25239" w:rsidRDefault="003C48AD" w:rsidP="003C48AD">
      <w:pPr>
        <w:spacing w:after="120" w:line="300" w:lineRule="auto"/>
        <w:jc w:val="both"/>
        <w:rPr>
          <w:rFonts w:ascii="Verdana" w:hAnsi="Verdana" w:cs="Tahoma"/>
          <w:sz w:val="20"/>
          <w:szCs w:val="20"/>
        </w:rPr>
      </w:pPr>
    </w:p>
    <w:p w14:paraId="7E04402B" w14:textId="0F4B8D49" w:rsidR="003C48AD" w:rsidRPr="00D25239" w:rsidRDefault="00487F98" w:rsidP="00487F98">
      <w:pPr>
        <w:spacing w:after="120" w:line="300" w:lineRule="auto"/>
        <w:jc w:val="center"/>
        <w:rPr>
          <w:rFonts w:ascii="Verdana" w:hAnsi="Verdana" w:cs="Tahoma"/>
          <w:b/>
          <w:bCs/>
          <w:sz w:val="20"/>
          <w:szCs w:val="20"/>
          <w:u w:val="single"/>
        </w:rPr>
      </w:pPr>
      <w:r>
        <w:rPr>
          <w:rFonts w:ascii="Verdana" w:hAnsi="Verdana" w:cs="Tahoma"/>
          <w:b/>
          <w:bCs/>
          <w:sz w:val="20"/>
          <w:szCs w:val="20"/>
          <w:u w:val="single"/>
        </w:rPr>
        <w:t>ΑΡΘΡΟ</w:t>
      </w:r>
      <w:r w:rsidR="003C48AD">
        <w:rPr>
          <w:rFonts w:ascii="Verdana" w:hAnsi="Verdana" w:cs="Tahoma"/>
          <w:b/>
          <w:bCs/>
          <w:sz w:val="20"/>
          <w:szCs w:val="20"/>
          <w:u w:val="single"/>
        </w:rPr>
        <w:t xml:space="preserve"> </w:t>
      </w:r>
      <w:r>
        <w:rPr>
          <w:rFonts w:ascii="Verdana" w:hAnsi="Verdana" w:cs="Tahoma"/>
          <w:b/>
          <w:bCs/>
          <w:sz w:val="20"/>
          <w:szCs w:val="20"/>
          <w:u w:val="single"/>
        </w:rPr>
        <w:t>6</w:t>
      </w:r>
      <w:r w:rsidR="003C48AD" w:rsidRPr="00D25239">
        <w:rPr>
          <w:rFonts w:ascii="Verdana" w:hAnsi="Verdana" w:cs="Tahoma"/>
          <w:b/>
          <w:bCs/>
          <w:sz w:val="20"/>
          <w:szCs w:val="20"/>
          <w:u w:val="single"/>
        </w:rPr>
        <w:t xml:space="preserve"> </w:t>
      </w:r>
      <w:r w:rsidR="003C48AD" w:rsidRPr="007E0A15">
        <w:rPr>
          <w:rFonts w:ascii="Verdana" w:hAnsi="Verdana" w:cs="Tahoma"/>
          <w:b/>
          <w:bCs/>
          <w:sz w:val="20"/>
          <w:szCs w:val="20"/>
          <w:u w:val="single"/>
        </w:rPr>
        <w:t>-</w:t>
      </w:r>
      <w:r w:rsidR="003C48AD">
        <w:rPr>
          <w:rFonts w:ascii="Verdana" w:hAnsi="Verdana" w:cs="Tahoma"/>
          <w:b/>
          <w:bCs/>
          <w:sz w:val="20"/>
          <w:szCs w:val="20"/>
          <w:u w:val="single"/>
        </w:rPr>
        <w:t xml:space="preserve"> </w:t>
      </w:r>
      <w:r w:rsidR="003C48AD" w:rsidRPr="00B268DC">
        <w:rPr>
          <w:rFonts w:ascii="Verdana" w:hAnsi="Verdana" w:cs="Tahoma"/>
          <w:b/>
          <w:bCs/>
          <w:sz w:val="20"/>
          <w:szCs w:val="20"/>
          <w:u w:val="single"/>
        </w:rPr>
        <w:t>Διαχείριση Λειτουργίας</w:t>
      </w:r>
    </w:p>
    <w:p w14:paraId="041EAE4E" w14:textId="739F1AB3" w:rsidR="003C48AD" w:rsidRPr="007E0A15" w:rsidRDefault="00487F98" w:rsidP="003C48AD">
      <w:pPr>
        <w:spacing w:after="120" w:line="300" w:lineRule="auto"/>
        <w:jc w:val="both"/>
        <w:rPr>
          <w:rFonts w:ascii="Verdana" w:hAnsi="Verdana" w:cs="Tahoma"/>
          <w:sz w:val="20"/>
          <w:szCs w:val="20"/>
          <w:u w:val="single"/>
        </w:rPr>
      </w:pPr>
      <w:r>
        <w:rPr>
          <w:rFonts w:ascii="Verdana" w:hAnsi="Verdana" w:cs="Tahoma"/>
          <w:sz w:val="20"/>
          <w:szCs w:val="20"/>
          <w:u w:val="single"/>
        </w:rPr>
        <w:t>6</w:t>
      </w:r>
      <w:r w:rsidR="003C48AD" w:rsidRPr="00B268DC">
        <w:rPr>
          <w:rFonts w:ascii="Verdana" w:hAnsi="Verdana" w:cs="Tahoma"/>
          <w:sz w:val="20"/>
          <w:szCs w:val="20"/>
          <w:u w:val="single"/>
        </w:rPr>
        <w:t>.1</w:t>
      </w:r>
      <w:r w:rsidR="003C48AD">
        <w:rPr>
          <w:rFonts w:ascii="Verdana" w:hAnsi="Verdana" w:cs="Tahoma"/>
          <w:sz w:val="20"/>
          <w:szCs w:val="20"/>
          <w:u w:val="single"/>
        </w:rPr>
        <w:t>.</w:t>
      </w:r>
      <w:r w:rsidR="003C48AD" w:rsidRPr="00B268DC">
        <w:rPr>
          <w:rFonts w:ascii="Verdana" w:hAnsi="Verdana" w:cs="Tahoma"/>
          <w:sz w:val="20"/>
          <w:szCs w:val="20"/>
          <w:u w:val="single"/>
        </w:rPr>
        <w:t xml:space="preserve"> Παρακολούθηση Δικτύου</w:t>
      </w:r>
    </w:p>
    <w:p w14:paraId="2811A367" w14:textId="045ECCCF" w:rsidR="003C48AD" w:rsidRPr="00B268DC" w:rsidRDefault="00487F98" w:rsidP="003C48AD">
      <w:pPr>
        <w:spacing w:after="120" w:line="300" w:lineRule="auto"/>
        <w:jc w:val="both"/>
        <w:rPr>
          <w:rFonts w:ascii="Verdana" w:hAnsi="Verdana"/>
          <w:sz w:val="20"/>
          <w:szCs w:val="20"/>
        </w:rPr>
      </w:pPr>
      <w:r>
        <w:rPr>
          <w:rFonts w:ascii="Verdana" w:hAnsi="Verdana"/>
          <w:sz w:val="20"/>
          <w:szCs w:val="20"/>
        </w:rPr>
        <w:t>6</w:t>
      </w:r>
      <w:r w:rsidR="003C48AD" w:rsidRPr="00B268DC">
        <w:rPr>
          <w:rFonts w:ascii="Verdana" w:hAnsi="Verdana"/>
          <w:sz w:val="20"/>
          <w:szCs w:val="20"/>
        </w:rPr>
        <w:t xml:space="preserve">.1.1. Ο πάροχος παρακολουθεί συνεχώς την υφιστάμενη λειτουργία του δικτύου και των υπηρεσιών, </w:t>
      </w:r>
      <w:r w:rsidR="003C48AD">
        <w:rPr>
          <w:rFonts w:ascii="Verdana" w:hAnsi="Verdana"/>
          <w:sz w:val="20"/>
          <w:szCs w:val="20"/>
        </w:rPr>
        <w:t xml:space="preserve">καταγράφει και </w:t>
      </w:r>
      <w:r w:rsidR="003C48AD" w:rsidRPr="00B268DC">
        <w:rPr>
          <w:rFonts w:ascii="Verdana" w:hAnsi="Verdana"/>
          <w:sz w:val="20"/>
          <w:szCs w:val="20"/>
        </w:rPr>
        <w:t>αναλύει τα προβλήματα και προβλέπει τις μελλοντικές ανάγκες, ώστε να προβαίνει έγκαιρα στις απαραίτητες ενέργειες για τη διασφάλιση της ασφάλειας του δικτύου και των υπηρεσιών.</w:t>
      </w:r>
    </w:p>
    <w:p w14:paraId="47B681AE" w14:textId="144EFA73" w:rsidR="003C48AD" w:rsidRPr="00B268DC" w:rsidRDefault="00487F98" w:rsidP="003C48AD">
      <w:pPr>
        <w:spacing w:after="120" w:line="300" w:lineRule="auto"/>
        <w:jc w:val="both"/>
        <w:rPr>
          <w:rFonts w:ascii="Verdana" w:hAnsi="Verdana"/>
          <w:sz w:val="20"/>
          <w:szCs w:val="20"/>
        </w:rPr>
      </w:pPr>
      <w:r>
        <w:rPr>
          <w:rFonts w:ascii="Verdana" w:hAnsi="Verdana"/>
          <w:sz w:val="20"/>
          <w:szCs w:val="20"/>
        </w:rPr>
        <w:t>6</w:t>
      </w:r>
      <w:r w:rsidR="003C48AD" w:rsidRPr="00B268DC">
        <w:rPr>
          <w:rFonts w:ascii="Verdana" w:hAnsi="Verdana"/>
          <w:sz w:val="20"/>
          <w:szCs w:val="20"/>
        </w:rPr>
        <w:t>.1.2. Ο πάροχος προστατεύει το δίκτυ</w:t>
      </w:r>
      <w:r w:rsidR="003C48AD">
        <w:rPr>
          <w:rFonts w:ascii="Verdana" w:hAnsi="Verdana"/>
          <w:sz w:val="20"/>
          <w:szCs w:val="20"/>
        </w:rPr>
        <w:t>ο</w:t>
      </w:r>
      <w:r w:rsidR="003C48AD" w:rsidRPr="00B268DC">
        <w:rPr>
          <w:rFonts w:ascii="Verdana" w:hAnsi="Verdana"/>
          <w:sz w:val="20"/>
          <w:szCs w:val="20"/>
        </w:rPr>
        <w:t xml:space="preserve"> και τις υπηρεσίες από συνθήκες αυξημένης κίνησης. Παρακολουθεί και ελέγχει την κίνηση του δικτύου και των υπηρεσιών και εντοπίζει έγκαιρα την αύξη</w:t>
      </w:r>
      <w:r w:rsidR="003C48AD">
        <w:rPr>
          <w:rFonts w:ascii="Verdana" w:hAnsi="Verdana"/>
          <w:sz w:val="20"/>
          <w:szCs w:val="20"/>
        </w:rPr>
        <w:t>σή</w:t>
      </w:r>
      <w:r w:rsidR="003C48AD" w:rsidRPr="00B268DC">
        <w:rPr>
          <w:rFonts w:ascii="Verdana" w:hAnsi="Verdana"/>
          <w:sz w:val="20"/>
          <w:szCs w:val="20"/>
        </w:rPr>
        <w:t xml:space="preserve"> </w:t>
      </w:r>
      <w:r w:rsidR="003C48AD">
        <w:rPr>
          <w:rFonts w:ascii="Verdana" w:hAnsi="Verdana"/>
          <w:sz w:val="20"/>
          <w:szCs w:val="20"/>
        </w:rPr>
        <w:t>της,</w:t>
      </w:r>
      <w:r w:rsidR="003C48AD" w:rsidRPr="00B268DC">
        <w:rPr>
          <w:rFonts w:ascii="Verdana" w:hAnsi="Verdana"/>
          <w:sz w:val="20"/>
          <w:szCs w:val="20"/>
        </w:rPr>
        <w:t xml:space="preserve"> χρησιμοποιώντας τεχνικές διαχείρισης κίνησης. </w:t>
      </w:r>
      <w:r w:rsidR="003C48AD">
        <w:rPr>
          <w:rFonts w:ascii="Verdana" w:hAnsi="Verdana"/>
          <w:sz w:val="20"/>
          <w:szCs w:val="20"/>
        </w:rPr>
        <w:t>Π</w:t>
      </w:r>
      <w:r w:rsidR="003C48AD" w:rsidRPr="00B268DC">
        <w:rPr>
          <w:rFonts w:ascii="Verdana" w:hAnsi="Verdana"/>
          <w:sz w:val="20"/>
          <w:szCs w:val="20"/>
        </w:rPr>
        <w:t>ροστατεύει</w:t>
      </w:r>
      <w:r w:rsidR="003C48AD">
        <w:rPr>
          <w:rFonts w:ascii="Verdana" w:hAnsi="Verdana"/>
          <w:sz w:val="20"/>
          <w:szCs w:val="20"/>
        </w:rPr>
        <w:t>, επίσης,</w:t>
      </w:r>
      <w:r w:rsidR="003C48AD" w:rsidRPr="00B268DC">
        <w:rPr>
          <w:rFonts w:ascii="Verdana" w:hAnsi="Verdana"/>
          <w:sz w:val="20"/>
          <w:szCs w:val="20"/>
        </w:rPr>
        <w:t xml:space="preserve"> το δίκτυο και τις υπηρεσίες από ενδεχόμενη συμφόρηση λόγω αυξημένης κίνησης, εξασφαλίζοντας παράλληλα τη βελτιστοποίηση της απόδοσης.</w:t>
      </w:r>
    </w:p>
    <w:p w14:paraId="3F99D331" w14:textId="2C389578" w:rsidR="003C48AD" w:rsidRPr="00B268DC" w:rsidRDefault="00487F98" w:rsidP="003C48AD">
      <w:pPr>
        <w:spacing w:after="120" w:line="300" w:lineRule="auto"/>
        <w:jc w:val="both"/>
        <w:rPr>
          <w:rFonts w:ascii="Verdana" w:hAnsi="Verdana"/>
          <w:sz w:val="20"/>
          <w:szCs w:val="20"/>
        </w:rPr>
      </w:pPr>
      <w:r>
        <w:rPr>
          <w:rFonts w:ascii="Verdana" w:hAnsi="Verdana"/>
          <w:sz w:val="20"/>
          <w:szCs w:val="20"/>
        </w:rPr>
        <w:lastRenderedPageBreak/>
        <w:t>6</w:t>
      </w:r>
      <w:r w:rsidR="003C48AD" w:rsidRPr="00B268DC">
        <w:rPr>
          <w:rFonts w:ascii="Verdana" w:hAnsi="Verdana"/>
          <w:sz w:val="20"/>
          <w:szCs w:val="20"/>
        </w:rPr>
        <w:t>.1.3.</w:t>
      </w:r>
      <w:r w:rsidR="003C48AD">
        <w:rPr>
          <w:rFonts w:ascii="Verdana" w:hAnsi="Verdana"/>
          <w:sz w:val="20"/>
          <w:szCs w:val="20"/>
        </w:rPr>
        <w:t xml:space="preserve"> </w:t>
      </w:r>
      <w:r w:rsidR="003C48AD" w:rsidRPr="00B268DC">
        <w:rPr>
          <w:rFonts w:ascii="Verdana" w:hAnsi="Verdana"/>
          <w:sz w:val="20"/>
          <w:szCs w:val="20"/>
        </w:rPr>
        <w:t>Ο πάροχος προβαίνει σε προβλέψεις αναφορικά με περιοδικά ή μη γεγονότα, τα οποία ενδέχεται να προκαλέσουν σημαντική αύξηση της κίνησης στο δίκτυ</w:t>
      </w:r>
      <w:r w:rsidR="003C48AD">
        <w:rPr>
          <w:rFonts w:ascii="Verdana" w:hAnsi="Verdana"/>
          <w:sz w:val="20"/>
          <w:szCs w:val="20"/>
        </w:rPr>
        <w:t>ο</w:t>
      </w:r>
      <w:r w:rsidR="003C48AD" w:rsidRPr="00B268DC">
        <w:rPr>
          <w:rFonts w:ascii="Verdana" w:hAnsi="Verdana"/>
          <w:sz w:val="20"/>
          <w:szCs w:val="20"/>
        </w:rPr>
        <w:t xml:space="preserve"> και τις υπηρεσίες, όπως είναι, ενδεικτικά, οι εθνικές ή θρησκευτικές εορτές και οι διαγωνισμοί εθνικής εμβέλειας σε ιδιαίτερα περιορισμένο χρονικό διάστημα. Επίσης, παρακολουθεί την επικαιρότητα, στο</w:t>
      </w:r>
      <w:r w:rsidR="003C48AD">
        <w:rPr>
          <w:rFonts w:ascii="Verdana" w:hAnsi="Verdana"/>
          <w:sz w:val="20"/>
          <w:szCs w:val="20"/>
        </w:rPr>
        <w:t>ν</w:t>
      </w:r>
      <w:r w:rsidR="003C48AD" w:rsidRPr="00B268DC">
        <w:rPr>
          <w:rFonts w:ascii="Verdana" w:hAnsi="Verdana"/>
          <w:sz w:val="20"/>
          <w:szCs w:val="20"/>
        </w:rPr>
        <w:t xml:space="preserve"> βαθμό που αυτή ενδέχεται να επηρεάσει την κίνηση στο δίκτυ</w:t>
      </w:r>
      <w:r w:rsidR="003C48AD">
        <w:rPr>
          <w:rFonts w:ascii="Verdana" w:hAnsi="Verdana"/>
          <w:sz w:val="20"/>
          <w:szCs w:val="20"/>
        </w:rPr>
        <w:t>ο</w:t>
      </w:r>
      <w:r w:rsidR="003C48AD" w:rsidRPr="00B268DC">
        <w:rPr>
          <w:rFonts w:ascii="Verdana" w:hAnsi="Verdana"/>
          <w:sz w:val="20"/>
          <w:szCs w:val="20"/>
        </w:rPr>
        <w:t xml:space="preserve"> και τις υπηρεσίες, όπως, ενδεικτικά, σε περίπτωση καταστροφών ή φυσικών φαινομένων, εθνικής ή τοπικής εμβέλειας.</w:t>
      </w:r>
    </w:p>
    <w:p w14:paraId="0B47D69F" w14:textId="30268B79" w:rsidR="003C48AD" w:rsidRPr="00B268DC" w:rsidRDefault="00487F98" w:rsidP="003C48AD">
      <w:pPr>
        <w:spacing w:after="120" w:line="300" w:lineRule="auto"/>
        <w:jc w:val="both"/>
        <w:rPr>
          <w:rFonts w:ascii="Verdana" w:hAnsi="Verdana"/>
          <w:sz w:val="20"/>
          <w:szCs w:val="20"/>
        </w:rPr>
      </w:pPr>
      <w:r>
        <w:rPr>
          <w:rFonts w:ascii="Verdana" w:hAnsi="Verdana"/>
          <w:sz w:val="20"/>
          <w:szCs w:val="20"/>
        </w:rPr>
        <w:t>6</w:t>
      </w:r>
      <w:r w:rsidR="003C48AD" w:rsidRPr="00B268DC">
        <w:rPr>
          <w:rFonts w:ascii="Verdana" w:hAnsi="Verdana"/>
          <w:sz w:val="20"/>
          <w:szCs w:val="20"/>
        </w:rPr>
        <w:t>.1.4.</w:t>
      </w:r>
      <w:r w:rsidR="003C48AD">
        <w:rPr>
          <w:rFonts w:ascii="Verdana" w:hAnsi="Verdana"/>
          <w:sz w:val="20"/>
          <w:szCs w:val="20"/>
        </w:rPr>
        <w:t xml:space="preserve"> </w:t>
      </w:r>
      <w:r w:rsidR="003C48AD" w:rsidRPr="00B268DC">
        <w:rPr>
          <w:rFonts w:ascii="Verdana" w:hAnsi="Verdana"/>
          <w:sz w:val="20"/>
          <w:szCs w:val="20"/>
        </w:rPr>
        <w:t xml:space="preserve">Ο πάροχος καταγράφει τις τεχνικές διαχείρισης κίνησης και τις συνθήκες υπό τις οποίες τις εφαρμόζει. Καταγράφει, επίσης, τα μέτρα </w:t>
      </w:r>
      <w:r w:rsidR="003C48AD">
        <w:rPr>
          <w:rFonts w:ascii="Verdana" w:hAnsi="Verdana"/>
          <w:sz w:val="20"/>
          <w:szCs w:val="20"/>
        </w:rPr>
        <w:t>που</w:t>
      </w:r>
      <w:r w:rsidR="003C48AD" w:rsidRPr="00B268DC">
        <w:rPr>
          <w:rFonts w:ascii="Verdana" w:hAnsi="Verdana"/>
          <w:sz w:val="20"/>
          <w:szCs w:val="20"/>
        </w:rPr>
        <w:t xml:space="preserve"> χρησιμοποιεί προκειμένου να εξασφαλίσει την προτεραιότητα της κίνησης προς τις υπηρεσίες έκτακτης ανάγκης, ιδιαίτερα σε καταστάσεις εκτάκτων συνθηκών.</w:t>
      </w:r>
    </w:p>
    <w:p w14:paraId="5E0140BE" w14:textId="076E0BD4" w:rsidR="003C48AD" w:rsidRPr="00B268DC" w:rsidRDefault="00487F98" w:rsidP="003C48AD">
      <w:pPr>
        <w:spacing w:after="120" w:line="300" w:lineRule="auto"/>
        <w:jc w:val="both"/>
        <w:rPr>
          <w:rFonts w:ascii="Verdana" w:hAnsi="Verdana"/>
          <w:sz w:val="20"/>
          <w:szCs w:val="20"/>
        </w:rPr>
      </w:pPr>
      <w:r>
        <w:rPr>
          <w:rFonts w:ascii="Verdana" w:hAnsi="Verdana"/>
          <w:sz w:val="20"/>
          <w:szCs w:val="20"/>
        </w:rPr>
        <w:t>6</w:t>
      </w:r>
      <w:r w:rsidR="003C48AD" w:rsidRPr="00B268DC">
        <w:rPr>
          <w:rFonts w:ascii="Verdana" w:hAnsi="Verdana"/>
          <w:sz w:val="20"/>
          <w:szCs w:val="20"/>
        </w:rPr>
        <w:t>.1.</w:t>
      </w:r>
      <w:r w:rsidR="003C48AD">
        <w:rPr>
          <w:rFonts w:ascii="Verdana" w:hAnsi="Verdana"/>
          <w:sz w:val="20"/>
          <w:szCs w:val="20"/>
        </w:rPr>
        <w:t>5</w:t>
      </w:r>
      <w:r w:rsidR="003C48AD" w:rsidRPr="00B268DC">
        <w:rPr>
          <w:rFonts w:ascii="Verdana" w:hAnsi="Verdana"/>
          <w:sz w:val="20"/>
          <w:szCs w:val="20"/>
        </w:rPr>
        <w:t>.</w:t>
      </w:r>
      <w:r w:rsidR="003C48AD">
        <w:rPr>
          <w:rFonts w:ascii="Verdana" w:hAnsi="Verdana"/>
          <w:sz w:val="20"/>
          <w:szCs w:val="20"/>
        </w:rPr>
        <w:t xml:space="preserve"> </w:t>
      </w:r>
      <w:r w:rsidR="003C48AD" w:rsidRPr="00B268DC">
        <w:rPr>
          <w:rFonts w:ascii="Verdana" w:hAnsi="Verdana"/>
          <w:sz w:val="20"/>
          <w:szCs w:val="20"/>
        </w:rPr>
        <w:t xml:space="preserve">Ο πάροχος </w:t>
      </w:r>
      <w:r w:rsidR="003C48AD">
        <w:rPr>
          <w:rFonts w:ascii="Verdana" w:hAnsi="Verdana"/>
          <w:sz w:val="20"/>
          <w:szCs w:val="20"/>
        </w:rPr>
        <w:t xml:space="preserve">εξετάζει, </w:t>
      </w:r>
      <w:r w:rsidR="003C48AD" w:rsidRPr="00B268DC">
        <w:rPr>
          <w:rFonts w:ascii="Verdana" w:hAnsi="Verdana"/>
          <w:sz w:val="20"/>
          <w:szCs w:val="20"/>
        </w:rPr>
        <w:t xml:space="preserve">αξιολογεί και αξιοποιεί πιθανές αναφορές </w:t>
      </w:r>
      <w:r w:rsidR="003C48AD">
        <w:rPr>
          <w:rFonts w:ascii="Verdana" w:hAnsi="Verdana"/>
          <w:sz w:val="20"/>
          <w:szCs w:val="20"/>
        </w:rPr>
        <w:t xml:space="preserve">παραπόνων </w:t>
      </w:r>
      <w:r w:rsidR="003C48AD" w:rsidRPr="00B268DC">
        <w:rPr>
          <w:rFonts w:ascii="Verdana" w:hAnsi="Verdana"/>
          <w:sz w:val="20"/>
          <w:szCs w:val="20"/>
        </w:rPr>
        <w:t xml:space="preserve">που </w:t>
      </w:r>
      <w:r w:rsidR="003C48AD">
        <w:rPr>
          <w:rFonts w:ascii="Verdana" w:hAnsi="Verdana"/>
          <w:sz w:val="20"/>
          <w:szCs w:val="20"/>
        </w:rPr>
        <w:t>υποβάλλονται</w:t>
      </w:r>
      <w:r w:rsidR="003C48AD" w:rsidRPr="00B268DC">
        <w:rPr>
          <w:rFonts w:ascii="Verdana" w:hAnsi="Verdana"/>
          <w:sz w:val="20"/>
          <w:szCs w:val="20"/>
        </w:rPr>
        <w:t xml:space="preserve"> από χρήστες του δικτύου και των υπηρεσιών </w:t>
      </w:r>
      <w:r w:rsidR="003C48AD">
        <w:rPr>
          <w:rFonts w:ascii="Verdana" w:hAnsi="Verdana"/>
          <w:sz w:val="20"/>
          <w:szCs w:val="20"/>
        </w:rPr>
        <w:t xml:space="preserve">του </w:t>
      </w:r>
      <w:r w:rsidR="003C48AD" w:rsidRPr="00B268DC">
        <w:rPr>
          <w:rFonts w:ascii="Verdana" w:hAnsi="Verdana"/>
          <w:sz w:val="20"/>
          <w:szCs w:val="20"/>
        </w:rPr>
        <w:t xml:space="preserve">σχετικά με προβλήματα που παρουσιάζονται </w:t>
      </w:r>
      <w:r w:rsidR="003C48AD">
        <w:rPr>
          <w:rFonts w:ascii="Verdana" w:hAnsi="Verdana"/>
          <w:sz w:val="20"/>
          <w:szCs w:val="20"/>
        </w:rPr>
        <w:t>κατά την παροχή της υπηρεσίας</w:t>
      </w:r>
      <w:r w:rsidR="003C48AD" w:rsidRPr="00B268DC">
        <w:rPr>
          <w:rFonts w:ascii="Verdana" w:hAnsi="Verdana"/>
          <w:sz w:val="20"/>
          <w:szCs w:val="20"/>
        </w:rPr>
        <w:t>.</w:t>
      </w:r>
    </w:p>
    <w:p w14:paraId="711D8E97" w14:textId="5AFC2132" w:rsidR="003C48AD" w:rsidRPr="00B268DC" w:rsidRDefault="00487F98" w:rsidP="003C48AD">
      <w:pPr>
        <w:spacing w:after="120" w:line="300" w:lineRule="auto"/>
        <w:jc w:val="both"/>
        <w:rPr>
          <w:rFonts w:ascii="Verdana" w:hAnsi="Verdana"/>
          <w:sz w:val="20"/>
          <w:szCs w:val="20"/>
        </w:rPr>
      </w:pPr>
      <w:r>
        <w:rPr>
          <w:rFonts w:ascii="Verdana" w:hAnsi="Verdana"/>
          <w:sz w:val="20"/>
          <w:szCs w:val="20"/>
        </w:rPr>
        <w:t>6</w:t>
      </w:r>
      <w:r w:rsidR="003C48AD" w:rsidRPr="00B268DC">
        <w:rPr>
          <w:rFonts w:ascii="Verdana" w:hAnsi="Verdana"/>
          <w:sz w:val="20"/>
          <w:szCs w:val="20"/>
        </w:rPr>
        <w:t>.1.</w:t>
      </w:r>
      <w:r w:rsidR="003C48AD">
        <w:rPr>
          <w:rFonts w:ascii="Verdana" w:hAnsi="Verdana"/>
          <w:sz w:val="20"/>
          <w:szCs w:val="20"/>
        </w:rPr>
        <w:t>6</w:t>
      </w:r>
      <w:r w:rsidR="003C48AD" w:rsidRPr="00B268DC">
        <w:rPr>
          <w:rFonts w:ascii="Verdana" w:hAnsi="Verdana"/>
          <w:sz w:val="20"/>
          <w:szCs w:val="20"/>
        </w:rPr>
        <w:t>.</w:t>
      </w:r>
      <w:r w:rsidR="003C48AD">
        <w:rPr>
          <w:rFonts w:ascii="Verdana" w:hAnsi="Verdana"/>
          <w:sz w:val="20"/>
          <w:szCs w:val="20"/>
        </w:rPr>
        <w:t xml:space="preserve"> </w:t>
      </w:r>
      <w:r w:rsidR="003C48AD" w:rsidRPr="00B268DC">
        <w:rPr>
          <w:rFonts w:ascii="Verdana" w:hAnsi="Verdana"/>
          <w:sz w:val="20"/>
          <w:szCs w:val="20"/>
        </w:rPr>
        <w:t>Ο πάροχος πραγματοποιεί τις εργασίες συντήρησης, αναβάθμισης ή άλλες τεχνικές επεμβάσεις στον εξοπλισμό</w:t>
      </w:r>
      <w:r w:rsidR="003C48AD">
        <w:rPr>
          <w:rFonts w:ascii="Verdana" w:hAnsi="Verdana"/>
          <w:sz w:val="20"/>
          <w:szCs w:val="20"/>
        </w:rPr>
        <w:t xml:space="preserve"> του</w:t>
      </w:r>
      <w:r w:rsidR="003C48AD" w:rsidRPr="00B268DC">
        <w:rPr>
          <w:rFonts w:ascii="Verdana" w:hAnsi="Verdana"/>
          <w:sz w:val="20"/>
          <w:szCs w:val="20"/>
        </w:rPr>
        <w:t>, χωρίς να διακόπτεται η λειτουργία του δικτύου και των υπηρεσιών. Όπου αυτό δεν είναι τεχνικά εφικτό, ο πάροχος επιλέγει οι εργασίες αυτές να πραγματοποιούνται σε ώρες χαμηλής κίνησης.</w:t>
      </w:r>
    </w:p>
    <w:p w14:paraId="15F42155" w14:textId="77777777" w:rsidR="003C48AD" w:rsidRPr="00D25239" w:rsidRDefault="003C48AD" w:rsidP="003C48AD">
      <w:pPr>
        <w:spacing w:after="120" w:line="300" w:lineRule="auto"/>
        <w:jc w:val="both"/>
        <w:rPr>
          <w:rFonts w:ascii="Verdana" w:hAnsi="Verdana" w:cs="Tahoma"/>
          <w:sz w:val="20"/>
          <w:szCs w:val="20"/>
        </w:rPr>
      </w:pPr>
    </w:p>
    <w:p w14:paraId="51AF71B3" w14:textId="2D1293A9" w:rsidR="003C48AD" w:rsidRPr="00B268DC" w:rsidRDefault="00487F98" w:rsidP="003C48AD">
      <w:pPr>
        <w:spacing w:after="120" w:line="300" w:lineRule="auto"/>
        <w:jc w:val="both"/>
        <w:rPr>
          <w:rFonts w:ascii="Verdana" w:hAnsi="Verdana" w:cs="Tahoma"/>
          <w:sz w:val="20"/>
          <w:szCs w:val="20"/>
          <w:u w:val="single"/>
        </w:rPr>
      </w:pPr>
      <w:r>
        <w:rPr>
          <w:rFonts w:ascii="Verdana" w:hAnsi="Verdana" w:cs="Tahoma"/>
          <w:sz w:val="20"/>
          <w:szCs w:val="20"/>
          <w:u w:val="single"/>
        </w:rPr>
        <w:t>6</w:t>
      </w:r>
      <w:r w:rsidR="003C48AD" w:rsidRPr="00B268DC">
        <w:rPr>
          <w:rFonts w:ascii="Verdana" w:hAnsi="Verdana" w:cs="Tahoma"/>
          <w:sz w:val="20"/>
          <w:szCs w:val="20"/>
          <w:u w:val="single"/>
        </w:rPr>
        <w:t>.2</w:t>
      </w:r>
      <w:r w:rsidR="003C48AD">
        <w:rPr>
          <w:rFonts w:ascii="Verdana" w:hAnsi="Verdana" w:cs="Tahoma"/>
          <w:sz w:val="20"/>
          <w:szCs w:val="20"/>
          <w:u w:val="single"/>
        </w:rPr>
        <w:t>.</w:t>
      </w:r>
      <w:r w:rsidR="003C48AD" w:rsidRPr="00B268DC">
        <w:rPr>
          <w:rFonts w:ascii="Verdana" w:hAnsi="Verdana" w:cs="Tahoma"/>
          <w:sz w:val="20"/>
          <w:szCs w:val="20"/>
          <w:u w:val="single"/>
        </w:rPr>
        <w:t xml:space="preserve"> Διαχείριση ΠΕΣ</w:t>
      </w:r>
    </w:p>
    <w:p w14:paraId="52A9C63B" w14:textId="72E9CE19" w:rsidR="003C48AD" w:rsidRPr="00B268DC" w:rsidRDefault="00487F98" w:rsidP="003C48AD">
      <w:pPr>
        <w:spacing w:after="120" w:line="300" w:lineRule="auto"/>
        <w:jc w:val="both"/>
        <w:rPr>
          <w:rFonts w:ascii="Verdana" w:hAnsi="Verdana"/>
          <w:sz w:val="20"/>
          <w:szCs w:val="20"/>
        </w:rPr>
      </w:pPr>
      <w:r>
        <w:rPr>
          <w:rFonts w:ascii="Verdana" w:hAnsi="Verdana" w:cs="Tahoma"/>
          <w:sz w:val="20"/>
          <w:szCs w:val="20"/>
        </w:rPr>
        <w:t>6</w:t>
      </w:r>
      <w:r w:rsidR="003C48AD" w:rsidRPr="00B268DC">
        <w:rPr>
          <w:rFonts w:ascii="Verdana" w:hAnsi="Verdana" w:cs="Tahoma"/>
          <w:sz w:val="20"/>
          <w:szCs w:val="20"/>
        </w:rPr>
        <w:t xml:space="preserve">.2.1. Ο πάροχος </w:t>
      </w:r>
      <w:r w:rsidR="003C48AD">
        <w:rPr>
          <w:rFonts w:ascii="Verdana" w:hAnsi="Verdana"/>
          <w:sz w:val="20"/>
          <w:szCs w:val="20"/>
        </w:rPr>
        <w:t>διατηρεί και εφαρμόζει</w:t>
      </w:r>
      <w:r w:rsidR="003C48AD" w:rsidRPr="00D25239">
        <w:rPr>
          <w:rFonts w:ascii="Verdana" w:hAnsi="Verdana"/>
          <w:sz w:val="20"/>
          <w:szCs w:val="20"/>
        </w:rPr>
        <w:t xml:space="preserve"> </w:t>
      </w:r>
      <w:r w:rsidR="003C48AD" w:rsidRPr="00B268DC">
        <w:rPr>
          <w:rFonts w:ascii="Verdana" w:hAnsi="Verdana" w:cs="Tahoma"/>
          <w:sz w:val="20"/>
          <w:szCs w:val="20"/>
        </w:rPr>
        <w:t xml:space="preserve">διαδικασία διαχείρισης ΠΕΣ, η οποία προσδιορίζει </w:t>
      </w:r>
      <w:r w:rsidR="003C48AD" w:rsidRPr="00B268DC">
        <w:rPr>
          <w:rFonts w:ascii="Verdana" w:hAnsi="Verdana"/>
          <w:sz w:val="20"/>
          <w:szCs w:val="20"/>
        </w:rPr>
        <w:t>τις απαιτήσεις που πρέπει να ικανοποιούνται καθ’ όλη τη διάρκεια του κύκλου ζωής των ΠΕΣ. Κατ’ ελάχιστον η διαδικασία περιγράφει τ</w:t>
      </w:r>
      <w:r w:rsidR="0076146E">
        <w:rPr>
          <w:rFonts w:ascii="Verdana" w:hAnsi="Verdana"/>
          <w:sz w:val="20"/>
          <w:szCs w:val="20"/>
        </w:rPr>
        <w:t>α</w:t>
      </w:r>
      <w:r w:rsidR="003C48AD" w:rsidRPr="00B268DC">
        <w:rPr>
          <w:rFonts w:ascii="Verdana" w:hAnsi="Verdana"/>
          <w:sz w:val="20"/>
          <w:szCs w:val="20"/>
        </w:rPr>
        <w:t xml:space="preserve"> </w:t>
      </w:r>
      <w:r w:rsidR="0076146E">
        <w:rPr>
          <w:rFonts w:ascii="Verdana" w:hAnsi="Verdana"/>
          <w:sz w:val="20"/>
          <w:szCs w:val="20"/>
        </w:rPr>
        <w:t xml:space="preserve">ακόλουθα </w:t>
      </w:r>
      <w:r w:rsidR="003C48AD" w:rsidRPr="00B268DC">
        <w:rPr>
          <w:rFonts w:ascii="Verdana" w:hAnsi="Verdana"/>
          <w:sz w:val="20"/>
          <w:szCs w:val="20"/>
        </w:rPr>
        <w:t>στάδι</w:t>
      </w:r>
      <w:r w:rsidR="0076146E">
        <w:rPr>
          <w:rFonts w:ascii="Verdana" w:hAnsi="Verdana"/>
          <w:sz w:val="20"/>
          <w:szCs w:val="20"/>
        </w:rPr>
        <w:t>α</w:t>
      </w:r>
      <w:r w:rsidR="003C48AD" w:rsidRPr="00B268DC">
        <w:rPr>
          <w:rFonts w:ascii="Verdana" w:hAnsi="Verdana"/>
          <w:sz w:val="20"/>
          <w:szCs w:val="20"/>
        </w:rPr>
        <w:t>: (α) Προμήθειας/Ανάπτυξης Υλικού και Λογισμικού, (β) Εγκατάστασης/Αρχικής Λειτουργίας Υλικού και Λογισμικού, (γ) Λειτουργίας Υλικού και Λογισμικού και (δ) Διαγραφής/Απόσυρσης Υλικού και Λογισμικού</w:t>
      </w:r>
    </w:p>
    <w:p w14:paraId="562695FB" w14:textId="0F60EAE5" w:rsidR="003C48AD" w:rsidRPr="00B268DC" w:rsidRDefault="00487F98" w:rsidP="003C48AD">
      <w:pPr>
        <w:spacing w:after="120" w:line="300" w:lineRule="auto"/>
        <w:jc w:val="both"/>
        <w:rPr>
          <w:rFonts w:ascii="Verdana" w:hAnsi="Verdana" w:cs="Tahoma"/>
          <w:sz w:val="20"/>
          <w:szCs w:val="20"/>
        </w:rPr>
      </w:pPr>
      <w:r>
        <w:rPr>
          <w:rFonts w:ascii="Verdana" w:hAnsi="Verdana" w:cs="Tahoma"/>
          <w:sz w:val="20"/>
          <w:szCs w:val="20"/>
        </w:rPr>
        <w:t>6</w:t>
      </w:r>
      <w:r w:rsidR="003C48AD" w:rsidRPr="00B268DC">
        <w:rPr>
          <w:rFonts w:ascii="Verdana" w:hAnsi="Verdana" w:cs="Tahoma"/>
          <w:sz w:val="20"/>
          <w:szCs w:val="20"/>
        </w:rPr>
        <w:t>.2.2</w:t>
      </w:r>
      <w:r w:rsidR="003C48AD">
        <w:rPr>
          <w:rFonts w:ascii="Verdana" w:hAnsi="Verdana" w:cs="Tahoma"/>
          <w:sz w:val="20"/>
          <w:szCs w:val="20"/>
        </w:rPr>
        <w:t>.</w:t>
      </w:r>
      <w:r w:rsidR="003C48AD" w:rsidRPr="00B268DC">
        <w:rPr>
          <w:rFonts w:ascii="Verdana" w:hAnsi="Verdana" w:cs="Tahoma"/>
          <w:sz w:val="20"/>
          <w:szCs w:val="20"/>
        </w:rPr>
        <w:t xml:space="preserve"> Κατά το στάδιο της Προμήθειας/Ανάπτυξης Υλικού και Λογισμικού των ΠΕΣ, ο πάροχος:</w:t>
      </w:r>
    </w:p>
    <w:p w14:paraId="2154A224" w14:textId="34F7438F" w:rsidR="003C48AD" w:rsidRPr="00B268DC" w:rsidRDefault="003C48AD" w:rsidP="003C48AD">
      <w:pPr>
        <w:spacing w:after="120" w:line="300" w:lineRule="auto"/>
        <w:ind w:left="426"/>
        <w:jc w:val="both"/>
        <w:rPr>
          <w:rFonts w:ascii="Verdana" w:hAnsi="Verdana" w:cs="Tahoma"/>
          <w:sz w:val="20"/>
          <w:szCs w:val="20"/>
        </w:rPr>
      </w:pPr>
      <w:r w:rsidRPr="00B268DC">
        <w:rPr>
          <w:rFonts w:ascii="Verdana" w:hAnsi="Verdana" w:cs="Tahoma"/>
          <w:sz w:val="20"/>
          <w:szCs w:val="20"/>
        </w:rPr>
        <w:t xml:space="preserve">(α) πραγματοποιεί αρχικά </w:t>
      </w:r>
      <w:r>
        <w:rPr>
          <w:rFonts w:ascii="Verdana" w:hAnsi="Verdana" w:cs="Tahoma"/>
          <w:sz w:val="20"/>
          <w:szCs w:val="20"/>
        </w:rPr>
        <w:t>Α</w:t>
      </w:r>
      <w:r w:rsidRPr="00B268DC">
        <w:rPr>
          <w:rFonts w:ascii="Verdana" w:hAnsi="Verdana" w:cs="Tahoma"/>
          <w:sz w:val="20"/>
          <w:szCs w:val="20"/>
        </w:rPr>
        <w:t xml:space="preserve">ποτίμηση </w:t>
      </w:r>
      <w:r>
        <w:rPr>
          <w:rFonts w:ascii="Verdana" w:hAnsi="Verdana" w:cs="Tahoma"/>
          <w:sz w:val="20"/>
          <w:szCs w:val="20"/>
        </w:rPr>
        <w:t>Κ</w:t>
      </w:r>
      <w:r w:rsidRPr="00B268DC">
        <w:rPr>
          <w:rFonts w:ascii="Verdana" w:hAnsi="Verdana" w:cs="Tahoma"/>
          <w:sz w:val="20"/>
          <w:szCs w:val="20"/>
        </w:rPr>
        <w:t xml:space="preserve">ινδύνου για τον εντοπισμό των πιθανών απειλών, </w:t>
      </w:r>
      <w:r>
        <w:rPr>
          <w:rFonts w:ascii="Verdana" w:hAnsi="Verdana" w:cs="Tahoma"/>
          <w:sz w:val="20"/>
          <w:szCs w:val="20"/>
        </w:rPr>
        <w:t>ευπαθειών</w:t>
      </w:r>
      <w:r w:rsidRPr="00B268DC">
        <w:rPr>
          <w:rFonts w:ascii="Verdana" w:hAnsi="Verdana" w:cs="Tahoma"/>
          <w:sz w:val="20"/>
          <w:szCs w:val="20"/>
        </w:rPr>
        <w:t xml:space="preserve"> και κινδύνων του υπό προμήθεια/ανάπτυξη ΠΕΣ</w:t>
      </w:r>
      <w:r>
        <w:rPr>
          <w:rFonts w:ascii="Verdana" w:hAnsi="Verdana" w:cs="Tahoma"/>
          <w:sz w:val="20"/>
          <w:szCs w:val="20"/>
        </w:rPr>
        <w:t>,</w:t>
      </w:r>
      <w:r w:rsidRPr="00B268DC">
        <w:rPr>
          <w:rFonts w:ascii="Verdana" w:hAnsi="Verdana" w:cs="Tahoma"/>
          <w:sz w:val="20"/>
          <w:szCs w:val="20"/>
        </w:rPr>
        <w:t xml:space="preserve"> αναφορικά με </w:t>
      </w:r>
      <w:r>
        <w:rPr>
          <w:rFonts w:ascii="Verdana" w:hAnsi="Verdana" w:cs="Tahoma"/>
          <w:sz w:val="20"/>
          <w:szCs w:val="20"/>
        </w:rPr>
        <w:t>την ασφάλεια δικτύων και υπηρεσιών</w:t>
      </w:r>
      <w:r w:rsidRPr="00B268DC">
        <w:rPr>
          <w:rFonts w:ascii="Verdana" w:hAnsi="Verdana" w:cs="Tahoma"/>
          <w:sz w:val="20"/>
          <w:szCs w:val="20"/>
        </w:rPr>
        <w:t xml:space="preserve">, </w:t>
      </w:r>
      <w:r w:rsidRPr="00D25239">
        <w:rPr>
          <w:rFonts w:ascii="Verdana" w:hAnsi="Verdana" w:cs="Tahoma"/>
          <w:sz w:val="20"/>
          <w:szCs w:val="20"/>
        </w:rPr>
        <w:t xml:space="preserve">σε συμφωνία με τις αρχές της </w:t>
      </w:r>
      <w:r>
        <w:rPr>
          <w:rFonts w:ascii="Verdana" w:hAnsi="Verdana" w:cs="Tahoma"/>
          <w:sz w:val="20"/>
          <w:szCs w:val="20"/>
        </w:rPr>
        <w:t xml:space="preserve">Διαχείρισης Κινδύνου της </w:t>
      </w:r>
      <w:r w:rsidRPr="001B1751">
        <w:rPr>
          <w:rFonts w:ascii="Verdana" w:hAnsi="Verdana" w:cs="Tahoma"/>
          <w:iCs/>
          <w:sz w:val="20"/>
          <w:szCs w:val="20"/>
        </w:rPr>
        <w:t xml:space="preserve">ενότητας </w:t>
      </w:r>
      <w:r w:rsidR="00487F98">
        <w:rPr>
          <w:rFonts w:ascii="Verdana" w:hAnsi="Verdana" w:cs="Tahoma"/>
          <w:iCs/>
          <w:sz w:val="20"/>
          <w:szCs w:val="20"/>
        </w:rPr>
        <w:t>3</w:t>
      </w:r>
      <w:r w:rsidRPr="001B1751">
        <w:rPr>
          <w:rFonts w:ascii="Verdana" w:hAnsi="Verdana" w:cs="Tahoma"/>
          <w:iCs/>
          <w:sz w:val="20"/>
          <w:szCs w:val="20"/>
        </w:rPr>
        <w:t xml:space="preserve">.2 </w:t>
      </w:r>
      <w:r>
        <w:rPr>
          <w:rFonts w:ascii="Verdana" w:hAnsi="Verdana" w:cs="Tahoma"/>
          <w:iCs/>
          <w:sz w:val="20"/>
          <w:szCs w:val="20"/>
        </w:rPr>
        <w:t xml:space="preserve">του άρθρου </w:t>
      </w:r>
      <w:r w:rsidR="00487F98">
        <w:rPr>
          <w:rFonts w:ascii="Verdana" w:hAnsi="Verdana" w:cs="Tahoma"/>
          <w:iCs/>
          <w:sz w:val="20"/>
          <w:szCs w:val="20"/>
        </w:rPr>
        <w:t>3</w:t>
      </w:r>
      <w:r>
        <w:rPr>
          <w:rFonts w:ascii="Verdana" w:hAnsi="Verdana" w:cs="Tahoma"/>
          <w:iCs/>
          <w:sz w:val="20"/>
          <w:szCs w:val="20"/>
        </w:rPr>
        <w:t xml:space="preserve"> του παρόντος Κανονισμού</w:t>
      </w:r>
      <w:r w:rsidRPr="00B268DC">
        <w:rPr>
          <w:rFonts w:ascii="Verdana" w:hAnsi="Verdana" w:cs="Tahoma"/>
          <w:sz w:val="20"/>
          <w:szCs w:val="20"/>
        </w:rPr>
        <w:t>.</w:t>
      </w:r>
    </w:p>
    <w:p w14:paraId="46DCFE64" w14:textId="77777777" w:rsidR="003C48AD" w:rsidRPr="00B268DC" w:rsidRDefault="003C48AD" w:rsidP="003C48AD">
      <w:pPr>
        <w:spacing w:after="120" w:line="300" w:lineRule="auto"/>
        <w:ind w:left="426"/>
        <w:jc w:val="both"/>
        <w:rPr>
          <w:rFonts w:ascii="Verdana" w:hAnsi="Verdana" w:cs="Tahoma"/>
          <w:sz w:val="20"/>
          <w:szCs w:val="20"/>
        </w:rPr>
      </w:pPr>
      <w:r w:rsidRPr="00B268DC">
        <w:rPr>
          <w:rFonts w:ascii="Verdana" w:hAnsi="Verdana" w:cs="Tahoma"/>
          <w:sz w:val="20"/>
          <w:szCs w:val="20"/>
        </w:rPr>
        <w:t xml:space="preserve">(β) συντάσσει </w:t>
      </w:r>
      <w:r>
        <w:rPr>
          <w:rFonts w:ascii="Verdana" w:hAnsi="Verdana" w:cs="Tahoma"/>
          <w:sz w:val="20"/>
          <w:szCs w:val="20"/>
        </w:rPr>
        <w:t>κατάλογο (</w:t>
      </w:r>
      <w:r>
        <w:rPr>
          <w:rFonts w:ascii="Verdana" w:hAnsi="Verdana" w:cs="Tahoma"/>
          <w:sz w:val="20"/>
          <w:szCs w:val="20"/>
          <w:lang w:val="en-US"/>
        </w:rPr>
        <w:t>i</w:t>
      </w:r>
      <w:r>
        <w:rPr>
          <w:rFonts w:ascii="Verdana" w:hAnsi="Verdana" w:cs="Tahoma"/>
          <w:sz w:val="20"/>
          <w:szCs w:val="20"/>
        </w:rPr>
        <w:t>)</w:t>
      </w:r>
      <w:r w:rsidRPr="00B268DC">
        <w:rPr>
          <w:rFonts w:ascii="Verdana" w:hAnsi="Verdana" w:cs="Tahoma"/>
          <w:sz w:val="20"/>
          <w:szCs w:val="20"/>
        </w:rPr>
        <w:t xml:space="preserve"> κανόνων ασφάλειας που αφορούν σε ρυθμίσεις ή χαρακτηριστικά του υπό προμήθεια/ανάπτυξη ΠΕΣ σχετικά με </w:t>
      </w:r>
      <w:r>
        <w:rPr>
          <w:rFonts w:ascii="Verdana" w:hAnsi="Verdana" w:cs="Tahoma"/>
          <w:sz w:val="20"/>
          <w:szCs w:val="20"/>
        </w:rPr>
        <w:t>την ασφάλεια δικτύων και υπηρεσιών</w:t>
      </w:r>
      <w:r w:rsidRPr="00B268DC">
        <w:rPr>
          <w:rFonts w:ascii="Verdana" w:hAnsi="Verdana" w:cs="Tahoma"/>
          <w:sz w:val="20"/>
          <w:szCs w:val="20"/>
        </w:rPr>
        <w:t xml:space="preserve">, </w:t>
      </w:r>
      <w:r w:rsidRPr="0090659C">
        <w:rPr>
          <w:rFonts w:ascii="Verdana" w:hAnsi="Verdana" w:cs="Tahoma"/>
          <w:sz w:val="20"/>
          <w:szCs w:val="20"/>
        </w:rPr>
        <w:t>(</w:t>
      </w:r>
      <w:r>
        <w:rPr>
          <w:rFonts w:ascii="Verdana" w:hAnsi="Verdana" w:cs="Tahoma"/>
          <w:sz w:val="20"/>
          <w:szCs w:val="20"/>
          <w:lang w:val="en-US"/>
        </w:rPr>
        <w:t>ii</w:t>
      </w:r>
      <w:r w:rsidRPr="0090659C">
        <w:rPr>
          <w:rFonts w:ascii="Verdana" w:hAnsi="Verdana" w:cs="Tahoma"/>
          <w:sz w:val="20"/>
          <w:szCs w:val="20"/>
        </w:rPr>
        <w:t xml:space="preserve">) </w:t>
      </w:r>
      <w:r>
        <w:rPr>
          <w:rFonts w:ascii="Verdana" w:hAnsi="Verdana" w:cs="Tahoma"/>
          <w:sz w:val="20"/>
          <w:szCs w:val="20"/>
        </w:rPr>
        <w:t>ελάχιστων κανόνων</w:t>
      </w:r>
      <w:r w:rsidRPr="00B268DC">
        <w:rPr>
          <w:rFonts w:ascii="Verdana" w:hAnsi="Verdana" w:cs="Tahoma"/>
          <w:sz w:val="20"/>
          <w:szCs w:val="20"/>
        </w:rPr>
        <w:t xml:space="preserve"> που αφορούν στα χαρακτηριστικά διαμόρφωσης και διαχείρισ</w:t>
      </w:r>
      <w:r>
        <w:rPr>
          <w:rFonts w:ascii="Verdana" w:hAnsi="Verdana" w:cs="Tahoma"/>
          <w:sz w:val="20"/>
          <w:szCs w:val="20"/>
        </w:rPr>
        <w:t>η</w:t>
      </w:r>
      <w:r w:rsidRPr="00B268DC">
        <w:rPr>
          <w:rFonts w:ascii="Verdana" w:hAnsi="Verdana" w:cs="Tahoma"/>
          <w:sz w:val="20"/>
          <w:szCs w:val="20"/>
        </w:rPr>
        <w:t>ς</w:t>
      </w:r>
      <w:r>
        <w:rPr>
          <w:rFonts w:ascii="Verdana" w:hAnsi="Verdana" w:cs="Tahoma"/>
          <w:sz w:val="20"/>
          <w:szCs w:val="20"/>
        </w:rPr>
        <w:t xml:space="preserve"> </w:t>
      </w:r>
      <w:r w:rsidRPr="00B268DC">
        <w:rPr>
          <w:rFonts w:ascii="Verdana" w:hAnsi="Verdana" w:cs="Tahoma"/>
          <w:sz w:val="20"/>
          <w:szCs w:val="20"/>
        </w:rPr>
        <w:t>του υπό προμήθεια/ανάπτυξη ΠΕΣ</w:t>
      </w:r>
      <w:r>
        <w:rPr>
          <w:rFonts w:ascii="Verdana" w:hAnsi="Verdana" w:cs="Tahoma"/>
          <w:sz w:val="20"/>
          <w:szCs w:val="20"/>
        </w:rPr>
        <w:t>,</w:t>
      </w:r>
      <w:r w:rsidRPr="00B268DC">
        <w:rPr>
          <w:rFonts w:ascii="Verdana" w:hAnsi="Verdana" w:cs="Tahoma"/>
          <w:sz w:val="20"/>
          <w:szCs w:val="20"/>
        </w:rPr>
        <w:t xml:space="preserve"> καθώς και </w:t>
      </w:r>
      <w:r w:rsidRPr="0090659C">
        <w:rPr>
          <w:rFonts w:ascii="Verdana" w:hAnsi="Verdana" w:cs="Tahoma"/>
          <w:sz w:val="20"/>
          <w:szCs w:val="20"/>
        </w:rPr>
        <w:t>(</w:t>
      </w:r>
      <w:r>
        <w:rPr>
          <w:rFonts w:ascii="Verdana" w:hAnsi="Verdana" w:cs="Tahoma"/>
          <w:sz w:val="20"/>
          <w:szCs w:val="20"/>
          <w:lang w:val="en-US"/>
        </w:rPr>
        <w:t>iii</w:t>
      </w:r>
      <w:r w:rsidRPr="0090659C">
        <w:rPr>
          <w:rFonts w:ascii="Verdana" w:hAnsi="Verdana" w:cs="Tahoma"/>
          <w:sz w:val="20"/>
          <w:szCs w:val="20"/>
        </w:rPr>
        <w:t xml:space="preserve">) </w:t>
      </w:r>
      <w:r>
        <w:rPr>
          <w:rFonts w:ascii="Verdana" w:hAnsi="Verdana" w:cs="Tahoma"/>
          <w:sz w:val="20"/>
          <w:szCs w:val="20"/>
        </w:rPr>
        <w:t>παραμέτρων</w:t>
      </w:r>
      <w:r w:rsidRPr="00B268DC">
        <w:rPr>
          <w:rFonts w:ascii="Verdana" w:hAnsi="Verdana" w:cs="Tahoma"/>
          <w:sz w:val="20"/>
          <w:szCs w:val="20"/>
        </w:rPr>
        <w:t xml:space="preserve"> διαμόρφωσης της καταγραφής της πρόσβασης και των ενεργειών, ώστε να </w:t>
      </w:r>
      <w:r>
        <w:rPr>
          <w:rFonts w:ascii="Verdana" w:hAnsi="Verdana" w:cs="Tahoma"/>
          <w:sz w:val="20"/>
          <w:szCs w:val="20"/>
        </w:rPr>
        <w:t>επιτυγχάνεται η συμμόρφωση</w:t>
      </w:r>
      <w:r w:rsidRPr="00B268DC">
        <w:rPr>
          <w:rFonts w:ascii="Verdana" w:hAnsi="Verdana" w:cs="Tahoma"/>
          <w:sz w:val="20"/>
          <w:szCs w:val="20"/>
        </w:rPr>
        <w:t xml:space="preserve"> με τις προδιαγραφές ασφάλειας που καθορίζονται από τα αποτελέσματα της </w:t>
      </w:r>
      <w:r>
        <w:rPr>
          <w:rFonts w:ascii="Verdana" w:hAnsi="Verdana" w:cs="Tahoma"/>
          <w:sz w:val="20"/>
          <w:szCs w:val="20"/>
        </w:rPr>
        <w:t>Α</w:t>
      </w:r>
      <w:r w:rsidRPr="00B268DC">
        <w:rPr>
          <w:rFonts w:ascii="Verdana" w:hAnsi="Verdana" w:cs="Tahoma"/>
          <w:sz w:val="20"/>
          <w:szCs w:val="20"/>
        </w:rPr>
        <w:t xml:space="preserve">ποτίμησης </w:t>
      </w:r>
      <w:r>
        <w:rPr>
          <w:rFonts w:ascii="Verdana" w:hAnsi="Verdana" w:cs="Tahoma"/>
          <w:sz w:val="20"/>
          <w:szCs w:val="20"/>
        </w:rPr>
        <w:t>Κ</w:t>
      </w:r>
      <w:r w:rsidRPr="00B268DC">
        <w:rPr>
          <w:rFonts w:ascii="Verdana" w:hAnsi="Verdana" w:cs="Tahoma"/>
          <w:sz w:val="20"/>
          <w:szCs w:val="20"/>
        </w:rPr>
        <w:t xml:space="preserve">ινδύνου και από τις βέλτιστες πρακτικές ασφάλειας. Οι ως άνω κανόνες γίνονται αποδεκτοί από όλα τα εμπλεκόμενα μέρη (π.χ. συνεργαζόμενες εταιρείες, υπαλλήλους του υπόχρεου προσώπου που αναπτύσσουν εσωτερικά στην εταιρεία το λογισμικό) και </w:t>
      </w:r>
      <w:r>
        <w:rPr>
          <w:rFonts w:ascii="Verdana" w:hAnsi="Verdana" w:cs="Tahoma"/>
          <w:sz w:val="20"/>
          <w:szCs w:val="20"/>
        </w:rPr>
        <w:t>τηρούνται σε αρχείο</w:t>
      </w:r>
      <w:r w:rsidRPr="00B268DC">
        <w:rPr>
          <w:rFonts w:ascii="Verdana" w:hAnsi="Verdana" w:cs="Tahoma"/>
          <w:sz w:val="20"/>
          <w:szCs w:val="20"/>
        </w:rPr>
        <w:t xml:space="preserve"> από το υπόχρεο πρόσωπο.</w:t>
      </w:r>
    </w:p>
    <w:p w14:paraId="27182ED3" w14:textId="2B732C30" w:rsidR="003C48AD" w:rsidRPr="00B268DC" w:rsidRDefault="00487F98" w:rsidP="003C48AD">
      <w:pPr>
        <w:spacing w:after="120" w:line="300" w:lineRule="auto"/>
        <w:jc w:val="both"/>
        <w:rPr>
          <w:rFonts w:ascii="Verdana" w:hAnsi="Verdana" w:cs="Tahoma"/>
          <w:sz w:val="20"/>
          <w:szCs w:val="20"/>
        </w:rPr>
      </w:pPr>
      <w:r>
        <w:rPr>
          <w:rFonts w:ascii="Verdana" w:hAnsi="Verdana" w:cs="Tahoma"/>
          <w:sz w:val="20"/>
          <w:szCs w:val="20"/>
        </w:rPr>
        <w:t>6</w:t>
      </w:r>
      <w:r w:rsidR="003C48AD" w:rsidRPr="00B268DC">
        <w:rPr>
          <w:rFonts w:ascii="Verdana" w:hAnsi="Verdana" w:cs="Tahoma"/>
          <w:sz w:val="20"/>
          <w:szCs w:val="20"/>
        </w:rPr>
        <w:t>.2.3. Κατά το στάδιο της Εγκατάστασης/Αρχικής Λειτουργίας</w:t>
      </w:r>
      <w:r w:rsidR="003C48AD" w:rsidRPr="002D5F2B">
        <w:rPr>
          <w:rFonts w:ascii="Verdana" w:hAnsi="Verdana" w:cs="Tahoma"/>
          <w:sz w:val="20"/>
          <w:szCs w:val="20"/>
        </w:rPr>
        <w:t xml:space="preserve"> </w:t>
      </w:r>
      <w:r w:rsidR="003C48AD" w:rsidRPr="00B268DC">
        <w:rPr>
          <w:rFonts w:ascii="Verdana" w:hAnsi="Verdana" w:cs="Tahoma"/>
          <w:sz w:val="20"/>
          <w:szCs w:val="20"/>
        </w:rPr>
        <w:t>Υλικού και Λογισμικού των ΠΕΣ, ο πάροχος:</w:t>
      </w:r>
    </w:p>
    <w:p w14:paraId="65C92F17" w14:textId="77777777" w:rsidR="003C48AD" w:rsidRPr="00B268DC" w:rsidRDefault="003C48AD" w:rsidP="003C48AD">
      <w:pPr>
        <w:spacing w:after="120" w:line="300" w:lineRule="auto"/>
        <w:ind w:left="426"/>
        <w:jc w:val="both"/>
        <w:rPr>
          <w:rFonts w:ascii="Verdana" w:hAnsi="Verdana" w:cs="Tahoma"/>
          <w:sz w:val="20"/>
          <w:szCs w:val="20"/>
        </w:rPr>
      </w:pPr>
      <w:r w:rsidRPr="00B268DC">
        <w:rPr>
          <w:rFonts w:ascii="Verdana" w:hAnsi="Verdana" w:cs="Tahoma"/>
          <w:sz w:val="20"/>
          <w:szCs w:val="20"/>
        </w:rPr>
        <w:lastRenderedPageBreak/>
        <w:t>(α) πραγματοποιεί δοκιμές για τον έλεγχο της συμμόρφωσης με τους κανόνες ασφάλειας</w:t>
      </w:r>
      <w:r>
        <w:rPr>
          <w:rFonts w:ascii="Verdana" w:hAnsi="Verdana" w:cs="Tahoma"/>
          <w:sz w:val="20"/>
          <w:szCs w:val="20"/>
        </w:rPr>
        <w:t xml:space="preserve"> της προηγούμενης παραγράφου</w:t>
      </w:r>
      <w:r w:rsidRPr="00B268DC">
        <w:rPr>
          <w:rFonts w:ascii="Verdana" w:hAnsi="Verdana" w:cs="Tahoma"/>
          <w:sz w:val="20"/>
          <w:szCs w:val="20"/>
        </w:rPr>
        <w:t>,</w:t>
      </w:r>
      <w:r>
        <w:rPr>
          <w:rFonts w:ascii="Verdana" w:hAnsi="Verdana" w:cs="Tahoma"/>
          <w:sz w:val="20"/>
          <w:szCs w:val="20"/>
        </w:rPr>
        <w:t xml:space="preserve"> </w:t>
      </w:r>
    </w:p>
    <w:p w14:paraId="72206868" w14:textId="571A0F96" w:rsidR="003C48AD" w:rsidRPr="00B268DC" w:rsidRDefault="003C48AD" w:rsidP="003C48AD">
      <w:pPr>
        <w:spacing w:after="120" w:line="300" w:lineRule="auto"/>
        <w:ind w:left="426"/>
        <w:jc w:val="both"/>
        <w:rPr>
          <w:rFonts w:ascii="Verdana" w:hAnsi="Verdana" w:cs="Tahoma"/>
          <w:sz w:val="20"/>
          <w:szCs w:val="20"/>
        </w:rPr>
      </w:pPr>
      <w:r w:rsidRPr="00B268DC">
        <w:rPr>
          <w:rFonts w:ascii="Verdana" w:hAnsi="Verdana" w:cs="Tahoma"/>
          <w:sz w:val="20"/>
          <w:szCs w:val="20"/>
        </w:rPr>
        <w:t xml:space="preserve">(β) καταγράφει και διατηρεί σε αρχείο τις δοκιμές και τα αποτελέσματα αυτών. Το αρχείο αυτό επισυνάπτεται στη συνολική έκθεση αποδοχής του ΠΕΣ και </w:t>
      </w:r>
      <w:r w:rsidR="0076146E">
        <w:rPr>
          <w:rFonts w:ascii="Verdana" w:hAnsi="Verdana" w:cs="Tahoma"/>
          <w:sz w:val="20"/>
          <w:szCs w:val="20"/>
        </w:rPr>
        <w:t xml:space="preserve">τηρείται </w:t>
      </w:r>
      <w:r w:rsidR="00FC20B9">
        <w:rPr>
          <w:rFonts w:ascii="Verdana" w:hAnsi="Verdana" w:cs="Tahoma"/>
          <w:sz w:val="20"/>
          <w:szCs w:val="20"/>
        </w:rPr>
        <w:t>αδιάλειπτα</w:t>
      </w:r>
      <w:r w:rsidRPr="00B268DC">
        <w:rPr>
          <w:rFonts w:ascii="Verdana" w:hAnsi="Verdana" w:cs="Tahoma"/>
          <w:sz w:val="20"/>
          <w:szCs w:val="20"/>
        </w:rPr>
        <w:t xml:space="preserve">. </w:t>
      </w:r>
    </w:p>
    <w:p w14:paraId="605262ED" w14:textId="615E7DD2" w:rsidR="003C48AD" w:rsidRPr="00B268DC" w:rsidRDefault="00487F98" w:rsidP="003C48AD">
      <w:pPr>
        <w:spacing w:after="120" w:line="300" w:lineRule="auto"/>
        <w:jc w:val="both"/>
        <w:rPr>
          <w:rFonts w:ascii="Verdana" w:hAnsi="Verdana" w:cs="Tahoma"/>
          <w:sz w:val="20"/>
          <w:szCs w:val="20"/>
        </w:rPr>
      </w:pPr>
      <w:r>
        <w:rPr>
          <w:rFonts w:ascii="Verdana" w:hAnsi="Verdana" w:cs="Tahoma"/>
          <w:sz w:val="20"/>
          <w:szCs w:val="20"/>
        </w:rPr>
        <w:t>6</w:t>
      </w:r>
      <w:r w:rsidR="003C48AD" w:rsidRPr="00B268DC">
        <w:rPr>
          <w:rFonts w:ascii="Verdana" w:hAnsi="Verdana" w:cs="Tahoma"/>
          <w:sz w:val="20"/>
          <w:szCs w:val="20"/>
        </w:rPr>
        <w:t xml:space="preserve">.2.4. Κατά το στάδιο Λειτουργίας </w:t>
      </w:r>
      <w:r w:rsidR="003C48AD">
        <w:rPr>
          <w:rFonts w:ascii="Verdana" w:hAnsi="Verdana" w:cs="Tahoma"/>
          <w:sz w:val="20"/>
          <w:szCs w:val="20"/>
        </w:rPr>
        <w:t>Υ</w:t>
      </w:r>
      <w:r w:rsidR="003C48AD" w:rsidRPr="00B268DC">
        <w:rPr>
          <w:rFonts w:ascii="Verdana" w:hAnsi="Verdana" w:cs="Tahoma"/>
          <w:sz w:val="20"/>
          <w:szCs w:val="20"/>
        </w:rPr>
        <w:t xml:space="preserve">λικού και </w:t>
      </w:r>
      <w:r w:rsidR="003C48AD">
        <w:rPr>
          <w:rFonts w:ascii="Verdana" w:hAnsi="Verdana" w:cs="Tahoma"/>
          <w:sz w:val="20"/>
          <w:szCs w:val="20"/>
        </w:rPr>
        <w:t>Λ</w:t>
      </w:r>
      <w:r w:rsidR="003C48AD" w:rsidRPr="00B268DC">
        <w:rPr>
          <w:rFonts w:ascii="Verdana" w:hAnsi="Verdana" w:cs="Tahoma"/>
          <w:sz w:val="20"/>
          <w:szCs w:val="20"/>
        </w:rPr>
        <w:t>ογισμικού των ΠΕΣ, ο πάροχος:</w:t>
      </w:r>
    </w:p>
    <w:p w14:paraId="53AA15C2" w14:textId="3CF0CF28" w:rsidR="003C48AD" w:rsidRDefault="003C48AD" w:rsidP="003C48AD">
      <w:pPr>
        <w:spacing w:after="120" w:line="300" w:lineRule="auto"/>
        <w:ind w:left="426"/>
        <w:jc w:val="both"/>
        <w:rPr>
          <w:rFonts w:ascii="Verdana" w:hAnsi="Verdana" w:cs="Tahoma"/>
          <w:sz w:val="20"/>
          <w:szCs w:val="20"/>
        </w:rPr>
      </w:pPr>
      <w:r>
        <w:rPr>
          <w:rFonts w:ascii="Verdana" w:hAnsi="Verdana" w:cs="Tahoma"/>
          <w:sz w:val="20"/>
          <w:szCs w:val="20"/>
        </w:rPr>
        <w:t xml:space="preserve">(α) </w:t>
      </w:r>
      <w:r w:rsidRPr="002D5F2B">
        <w:rPr>
          <w:rFonts w:ascii="Verdana" w:hAnsi="Verdana" w:cs="Tahoma"/>
          <w:sz w:val="20"/>
          <w:szCs w:val="20"/>
        </w:rPr>
        <w:t xml:space="preserve">εκτελεί προληπτική συντήρηση του </w:t>
      </w:r>
      <w:r>
        <w:rPr>
          <w:rFonts w:ascii="Verdana" w:hAnsi="Verdana" w:cs="Tahoma"/>
          <w:sz w:val="20"/>
          <w:szCs w:val="20"/>
        </w:rPr>
        <w:t>ΠΕΣ</w:t>
      </w:r>
      <w:r w:rsidRPr="002D5F2B">
        <w:rPr>
          <w:rFonts w:ascii="Verdana" w:hAnsi="Verdana" w:cs="Tahoma"/>
          <w:sz w:val="20"/>
          <w:szCs w:val="20"/>
        </w:rPr>
        <w:t>, βάσει προδιαγεγραμμένου χρονοδιαγράμματος, προκειμένου να ελαχιστοποιηθεί η πιθανότητα δυσλειτουργίας του δικτύου και των παρεχόμενων υπηρεσιών</w:t>
      </w:r>
      <w:r>
        <w:rPr>
          <w:rFonts w:ascii="Verdana" w:hAnsi="Verdana" w:cs="Tahoma"/>
          <w:sz w:val="20"/>
          <w:szCs w:val="20"/>
        </w:rPr>
        <w:t xml:space="preserve">. Ειδικότερα, ο πάροχος </w:t>
      </w:r>
      <w:r w:rsidRPr="00D25239">
        <w:rPr>
          <w:rFonts w:ascii="Verdana" w:hAnsi="Verdana" w:cs="Tahoma"/>
          <w:sz w:val="20"/>
          <w:szCs w:val="20"/>
        </w:rPr>
        <w:t>διαθέτει κατάλληλους μηχανισμούς ώστε να προλαβαίνει τυχόν βλάβες ή να τις αποκαθιστά άμεσα σε περίπτωση εμφάνισής τους, όπως, ενδεικτικά, βλαβοληψία, διαχείριση ανταλλακτικών, διαδικασία εσωτερικής κλιμάκωσης αναφοράς προβλημάτων, δείκτες αποκατάστασης βλαβών με τους προμηθευτές</w:t>
      </w:r>
      <w:r w:rsidR="0076146E">
        <w:rPr>
          <w:rFonts w:ascii="Verdana" w:hAnsi="Verdana" w:cs="Tahoma"/>
          <w:sz w:val="20"/>
          <w:szCs w:val="20"/>
        </w:rPr>
        <w:t>,</w:t>
      </w:r>
    </w:p>
    <w:p w14:paraId="3F119063" w14:textId="0611B180" w:rsidR="003C48AD" w:rsidRDefault="003C48AD" w:rsidP="003C48AD">
      <w:pPr>
        <w:spacing w:after="120" w:line="300" w:lineRule="auto"/>
        <w:ind w:left="426"/>
        <w:jc w:val="both"/>
        <w:rPr>
          <w:rFonts w:ascii="Verdana" w:hAnsi="Verdana" w:cs="Tahoma"/>
          <w:sz w:val="20"/>
          <w:szCs w:val="20"/>
        </w:rPr>
      </w:pPr>
      <w:r>
        <w:rPr>
          <w:rFonts w:ascii="Verdana" w:hAnsi="Verdana" w:cs="Tahoma"/>
          <w:sz w:val="20"/>
          <w:szCs w:val="20"/>
        </w:rPr>
        <w:t xml:space="preserve">(β) </w:t>
      </w:r>
      <w:r w:rsidRPr="00D25239">
        <w:rPr>
          <w:rFonts w:ascii="Verdana" w:hAnsi="Verdana" w:cs="Tahoma"/>
          <w:sz w:val="20"/>
          <w:szCs w:val="20"/>
        </w:rPr>
        <w:t>εξασφαλίζει ότι υπάρχουν</w:t>
      </w:r>
      <w:r w:rsidR="0076146E">
        <w:rPr>
          <w:rFonts w:ascii="Verdana" w:hAnsi="Verdana" w:cs="Tahoma"/>
          <w:sz w:val="20"/>
          <w:szCs w:val="20"/>
        </w:rPr>
        <w:t>,</w:t>
      </w:r>
      <w:r w:rsidRPr="00D25239">
        <w:rPr>
          <w:rFonts w:ascii="Verdana" w:hAnsi="Verdana" w:cs="Tahoma"/>
          <w:sz w:val="20"/>
          <w:szCs w:val="20"/>
        </w:rPr>
        <w:t xml:space="preserve"> ανά πάσα στιγμή</w:t>
      </w:r>
      <w:r w:rsidR="0076146E">
        <w:rPr>
          <w:rFonts w:ascii="Verdana" w:hAnsi="Verdana" w:cs="Tahoma"/>
          <w:sz w:val="20"/>
          <w:szCs w:val="20"/>
        </w:rPr>
        <w:t>,</w:t>
      </w:r>
      <w:r w:rsidRPr="00D25239">
        <w:rPr>
          <w:rFonts w:ascii="Verdana" w:hAnsi="Verdana" w:cs="Tahoma"/>
          <w:sz w:val="20"/>
          <w:szCs w:val="20"/>
        </w:rPr>
        <w:t xml:space="preserve"> διαθέσιμα αντίγραφα ασφαλείας της πλέον πρόσφατης διαμόρφωσης του </w:t>
      </w:r>
      <w:r>
        <w:rPr>
          <w:rFonts w:ascii="Verdana" w:hAnsi="Verdana" w:cs="Tahoma"/>
          <w:sz w:val="20"/>
          <w:szCs w:val="20"/>
        </w:rPr>
        <w:t>ΠΕΣ</w:t>
      </w:r>
      <w:r w:rsidRPr="00D25239">
        <w:rPr>
          <w:rFonts w:ascii="Verdana" w:hAnsi="Verdana" w:cs="Tahoma"/>
          <w:sz w:val="20"/>
          <w:szCs w:val="20"/>
        </w:rPr>
        <w:t>, τα οποία είναι απαραίτητα για την αποκατάσταση του δικτύου του και των παρεχόμενων υπηρεσιών. Τα αντίγραφα ασφαλείας φυλάσσονται σε προστατευμένο χώρο</w:t>
      </w:r>
      <w:r w:rsidR="0076146E">
        <w:rPr>
          <w:rFonts w:ascii="Verdana" w:hAnsi="Verdana" w:cs="Tahoma"/>
          <w:sz w:val="20"/>
          <w:szCs w:val="20"/>
        </w:rPr>
        <w:t>,</w:t>
      </w:r>
    </w:p>
    <w:p w14:paraId="1FDD08CC" w14:textId="52AD87A9" w:rsidR="003C48AD" w:rsidRPr="00B268DC" w:rsidRDefault="003C48AD" w:rsidP="003C48AD">
      <w:pPr>
        <w:spacing w:after="120" w:line="300" w:lineRule="auto"/>
        <w:ind w:left="426"/>
        <w:jc w:val="both"/>
        <w:rPr>
          <w:rFonts w:ascii="Verdana" w:hAnsi="Verdana" w:cs="Tahoma"/>
          <w:sz w:val="20"/>
          <w:szCs w:val="20"/>
        </w:rPr>
      </w:pPr>
      <w:r w:rsidRPr="00B268DC">
        <w:rPr>
          <w:rFonts w:ascii="Verdana" w:hAnsi="Verdana" w:cs="Tahoma"/>
          <w:sz w:val="20"/>
          <w:szCs w:val="20"/>
        </w:rPr>
        <w:t>(</w:t>
      </w:r>
      <w:r>
        <w:rPr>
          <w:rFonts w:ascii="Verdana" w:hAnsi="Verdana" w:cs="Tahoma"/>
          <w:sz w:val="20"/>
          <w:szCs w:val="20"/>
        </w:rPr>
        <w:t>γ</w:t>
      </w:r>
      <w:r w:rsidRPr="00B268DC">
        <w:rPr>
          <w:rFonts w:ascii="Verdana" w:hAnsi="Verdana" w:cs="Tahoma"/>
          <w:sz w:val="20"/>
          <w:szCs w:val="20"/>
        </w:rPr>
        <w:t xml:space="preserve">) </w:t>
      </w:r>
      <w:r>
        <w:rPr>
          <w:rFonts w:ascii="Verdana" w:hAnsi="Verdana" w:cs="Tahoma"/>
          <w:sz w:val="20"/>
          <w:szCs w:val="20"/>
        </w:rPr>
        <w:t>πραγματοποιεί</w:t>
      </w:r>
      <w:r w:rsidRPr="000E6C54">
        <w:rPr>
          <w:rFonts w:ascii="Verdana" w:hAnsi="Verdana" w:cs="Tahoma"/>
          <w:sz w:val="20"/>
          <w:szCs w:val="20"/>
        </w:rPr>
        <w:t xml:space="preserve"> </w:t>
      </w:r>
      <w:r w:rsidRPr="00B268DC">
        <w:rPr>
          <w:rFonts w:ascii="Verdana" w:hAnsi="Verdana" w:cs="Tahoma"/>
          <w:sz w:val="20"/>
          <w:szCs w:val="20"/>
        </w:rPr>
        <w:t xml:space="preserve">στο λογισμικό/υλικό </w:t>
      </w:r>
      <w:r>
        <w:rPr>
          <w:rFonts w:ascii="Verdana" w:hAnsi="Verdana" w:cs="Tahoma"/>
          <w:sz w:val="20"/>
          <w:szCs w:val="20"/>
        </w:rPr>
        <w:t>του</w:t>
      </w:r>
      <w:r w:rsidRPr="00B268DC">
        <w:rPr>
          <w:rFonts w:ascii="Verdana" w:hAnsi="Verdana" w:cs="Tahoma"/>
          <w:sz w:val="20"/>
          <w:szCs w:val="20"/>
        </w:rPr>
        <w:t xml:space="preserve"> ΠΕΣ</w:t>
      </w:r>
      <w:r>
        <w:rPr>
          <w:rFonts w:ascii="Verdana" w:hAnsi="Verdana" w:cs="Tahoma"/>
          <w:sz w:val="20"/>
          <w:szCs w:val="20"/>
        </w:rPr>
        <w:t xml:space="preserve">, </w:t>
      </w:r>
      <w:r w:rsidR="0076146E">
        <w:rPr>
          <w:rFonts w:ascii="Verdana" w:hAnsi="Verdana" w:cs="Tahoma"/>
          <w:sz w:val="20"/>
          <w:szCs w:val="20"/>
        </w:rPr>
        <w:t>αμελλητί</w:t>
      </w:r>
      <w:r>
        <w:rPr>
          <w:rFonts w:ascii="Verdana" w:hAnsi="Verdana" w:cs="Tahoma"/>
          <w:sz w:val="20"/>
          <w:szCs w:val="20"/>
        </w:rPr>
        <w:t xml:space="preserve">, τις </w:t>
      </w:r>
      <w:r w:rsidRPr="00B268DC">
        <w:rPr>
          <w:rFonts w:ascii="Verdana" w:hAnsi="Verdana" w:cs="Tahoma"/>
          <w:sz w:val="20"/>
          <w:szCs w:val="20"/>
        </w:rPr>
        <w:t>αλλαγές (εισαγωγή/μεταβολή/διαγραφή) που σχετίζονται με τη</w:t>
      </w:r>
      <w:r>
        <w:rPr>
          <w:rFonts w:ascii="Verdana" w:hAnsi="Verdana" w:cs="Tahoma"/>
          <w:sz w:val="20"/>
          <w:szCs w:val="20"/>
        </w:rPr>
        <w:t>ν ασφάλεια</w:t>
      </w:r>
      <w:r w:rsidRPr="00B268DC">
        <w:rPr>
          <w:rFonts w:ascii="Verdana" w:hAnsi="Verdana" w:cs="Tahoma"/>
          <w:sz w:val="20"/>
          <w:szCs w:val="20"/>
        </w:rPr>
        <w:t xml:space="preserve"> </w:t>
      </w:r>
      <w:r>
        <w:rPr>
          <w:rFonts w:ascii="Verdana" w:hAnsi="Verdana" w:cs="Tahoma"/>
          <w:sz w:val="20"/>
          <w:szCs w:val="20"/>
        </w:rPr>
        <w:t>δικτύων και υπηρεσιών,</w:t>
      </w:r>
    </w:p>
    <w:p w14:paraId="7DA743FC" w14:textId="77777777" w:rsidR="003C48AD" w:rsidRPr="00B268DC" w:rsidRDefault="003C48AD" w:rsidP="003C48AD">
      <w:pPr>
        <w:spacing w:after="120" w:line="300" w:lineRule="auto"/>
        <w:ind w:left="426"/>
        <w:jc w:val="both"/>
        <w:rPr>
          <w:rFonts w:ascii="Verdana" w:hAnsi="Verdana" w:cs="Tahoma"/>
          <w:sz w:val="20"/>
          <w:szCs w:val="20"/>
        </w:rPr>
      </w:pPr>
      <w:r w:rsidRPr="00B268DC">
        <w:rPr>
          <w:rFonts w:ascii="Verdana" w:hAnsi="Verdana" w:cs="Tahoma"/>
          <w:sz w:val="20"/>
          <w:szCs w:val="20"/>
        </w:rPr>
        <w:t>(</w:t>
      </w:r>
      <w:r>
        <w:rPr>
          <w:rFonts w:ascii="Verdana" w:hAnsi="Verdana" w:cs="Tahoma"/>
          <w:sz w:val="20"/>
          <w:szCs w:val="20"/>
        </w:rPr>
        <w:t>δ</w:t>
      </w:r>
      <w:r w:rsidRPr="00B268DC">
        <w:rPr>
          <w:rFonts w:ascii="Verdana" w:hAnsi="Verdana" w:cs="Tahoma"/>
          <w:sz w:val="20"/>
          <w:szCs w:val="20"/>
        </w:rPr>
        <w:t>) διατηρεί αρχείο</w:t>
      </w:r>
      <w:r w:rsidRPr="00397A8E">
        <w:rPr>
          <w:rFonts w:ascii="Verdana" w:hAnsi="Verdana" w:cs="Tahoma"/>
          <w:sz w:val="20"/>
          <w:szCs w:val="20"/>
        </w:rPr>
        <w:t xml:space="preserve"> </w:t>
      </w:r>
      <w:r>
        <w:rPr>
          <w:rFonts w:ascii="Verdana" w:hAnsi="Verdana" w:cs="Tahoma"/>
          <w:sz w:val="20"/>
          <w:szCs w:val="20"/>
        </w:rPr>
        <w:t>γ</w:t>
      </w:r>
      <w:r w:rsidRPr="00B268DC">
        <w:rPr>
          <w:rFonts w:ascii="Verdana" w:hAnsi="Verdana" w:cs="Tahoma"/>
          <w:sz w:val="20"/>
          <w:szCs w:val="20"/>
        </w:rPr>
        <w:t>ια οποιαδήποτε αλλαγή υλικού ή λογισμικού ΠΕΣ</w:t>
      </w:r>
      <w:r>
        <w:rPr>
          <w:rFonts w:ascii="Verdana" w:hAnsi="Verdana" w:cs="Tahoma"/>
          <w:sz w:val="20"/>
          <w:szCs w:val="20"/>
        </w:rPr>
        <w:t>,</w:t>
      </w:r>
      <w:r w:rsidRPr="00B268DC">
        <w:rPr>
          <w:rFonts w:ascii="Verdana" w:hAnsi="Verdana" w:cs="Tahoma"/>
          <w:sz w:val="20"/>
          <w:szCs w:val="20"/>
        </w:rPr>
        <w:t xml:space="preserve"> στο οποίο καταγράφεται η ημερομηνία, ο τρόπος, η αιτιολόγηση και το προσωπικό που πραγματοποίησε τις αλλαγές. Το αρχείο ενημερώνεται και διατηρείται από </w:t>
      </w:r>
      <w:r>
        <w:rPr>
          <w:rFonts w:ascii="Verdana" w:hAnsi="Verdana" w:cs="Tahoma"/>
          <w:sz w:val="20"/>
          <w:szCs w:val="20"/>
        </w:rPr>
        <w:t>εξουσιοδοτημένη προς τούτο</w:t>
      </w:r>
      <w:r w:rsidRPr="00B268DC">
        <w:rPr>
          <w:rFonts w:ascii="Verdana" w:hAnsi="Verdana" w:cs="Tahoma"/>
          <w:sz w:val="20"/>
          <w:szCs w:val="20"/>
        </w:rPr>
        <w:t xml:space="preserve"> διοικητική οντότητα ή προσωπικό του παρόχου.</w:t>
      </w:r>
    </w:p>
    <w:p w14:paraId="14E81E80" w14:textId="08F899D5" w:rsidR="003C48AD" w:rsidRPr="00B268DC" w:rsidRDefault="00487F98" w:rsidP="003C48AD">
      <w:pPr>
        <w:spacing w:after="120" w:line="300" w:lineRule="auto"/>
        <w:jc w:val="both"/>
        <w:rPr>
          <w:rFonts w:ascii="Verdana" w:hAnsi="Verdana" w:cs="Tahoma"/>
          <w:sz w:val="20"/>
          <w:szCs w:val="20"/>
        </w:rPr>
      </w:pPr>
      <w:r>
        <w:rPr>
          <w:rFonts w:ascii="Verdana" w:hAnsi="Verdana" w:cs="Tahoma"/>
          <w:sz w:val="20"/>
          <w:szCs w:val="20"/>
        </w:rPr>
        <w:t>6</w:t>
      </w:r>
      <w:r w:rsidR="003C48AD" w:rsidRPr="00B268DC">
        <w:rPr>
          <w:rFonts w:ascii="Verdana" w:hAnsi="Verdana" w:cs="Tahoma"/>
          <w:sz w:val="20"/>
          <w:szCs w:val="20"/>
        </w:rPr>
        <w:t>.2.5</w:t>
      </w:r>
      <w:r w:rsidR="003C48AD">
        <w:rPr>
          <w:rFonts w:ascii="Verdana" w:hAnsi="Verdana" w:cs="Tahoma"/>
          <w:sz w:val="20"/>
          <w:szCs w:val="20"/>
        </w:rPr>
        <w:t>.</w:t>
      </w:r>
      <w:r w:rsidR="003C48AD" w:rsidRPr="00B268DC">
        <w:rPr>
          <w:rFonts w:ascii="Verdana" w:hAnsi="Verdana" w:cs="Tahoma"/>
          <w:sz w:val="20"/>
          <w:szCs w:val="20"/>
        </w:rPr>
        <w:t xml:space="preserve"> Κατά το στάδιο της Διαγραφή</w:t>
      </w:r>
      <w:r w:rsidR="003C48AD">
        <w:rPr>
          <w:rFonts w:ascii="Verdana" w:hAnsi="Verdana" w:cs="Tahoma"/>
          <w:sz w:val="20"/>
          <w:szCs w:val="20"/>
        </w:rPr>
        <w:t>ς/</w:t>
      </w:r>
      <w:r w:rsidR="003C48AD" w:rsidRPr="00B268DC">
        <w:rPr>
          <w:rFonts w:ascii="Verdana" w:hAnsi="Verdana" w:cs="Tahoma"/>
          <w:sz w:val="20"/>
          <w:szCs w:val="20"/>
        </w:rPr>
        <w:t>Απόσυρση</w:t>
      </w:r>
      <w:r w:rsidR="003C48AD">
        <w:rPr>
          <w:rFonts w:ascii="Verdana" w:hAnsi="Verdana" w:cs="Tahoma"/>
          <w:sz w:val="20"/>
          <w:szCs w:val="20"/>
        </w:rPr>
        <w:t xml:space="preserve">ς </w:t>
      </w:r>
      <w:r w:rsidR="003C48AD" w:rsidRPr="00B268DC">
        <w:rPr>
          <w:rFonts w:ascii="Verdana" w:hAnsi="Verdana" w:cs="Tahoma"/>
          <w:sz w:val="20"/>
          <w:szCs w:val="20"/>
        </w:rPr>
        <w:t>Υλικού και Λογισμικού των ΠΕΣ, ο πάροχος:</w:t>
      </w:r>
    </w:p>
    <w:p w14:paraId="27E6C308" w14:textId="2D54AD8D" w:rsidR="003C48AD" w:rsidRPr="00B268DC" w:rsidRDefault="003C48AD" w:rsidP="003C48AD">
      <w:pPr>
        <w:spacing w:after="120" w:line="300" w:lineRule="auto"/>
        <w:ind w:left="426"/>
        <w:jc w:val="both"/>
        <w:rPr>
          <w:rFonts w:ascii="Verdana" w:hAnsi="Verdana" w:cs="Tahoma"/>
          <w:sz w:val="20"/>
          <w:szCs w:val="20"/>
        </w:rPr>
      </w:pPr>
      <w:r w:rsidRPr="00B268DC">
        <w:rPr>
          <w:rFonts w:ascii="Verdana" w:hAnsi="Verdana" w:cs="Tahoma"/>
          <w:sz w:val="20"/>
          <w:szCs w:val="20"/>
        </w:rPr>
        <w:t xml:space="preserve">(α) ορίζει συγκεκριμένες ενέργειες προκειμένου να διασφαλίζεται ότι, με την επιφύλαξη τήρησης υποχρεώσεων που </w:t>
      </w:r>
      <w:r>
        <w:rPr>
          <w:rFonts w:ascii="Verdana" w:hAnsi="Verdana" w:cs="Tahoma"/>
          <w:sz w:val="20"/>
          <w:szCs w:val="20"/>
        </w:rPr>
        <w:t xml:space="preserve">τυχόν </w:t>
      </w:r>
      <w:r w:rsidRPr="00B268DC">
        <w:rPr>
          <w:rFonts w:ascii="Verdana" w:hAnsi="Verdana" w:cs="Tahoma"/>
          <w:sz w:val="20"/>
          <w:szCs w:val="20"/>
        </w:rPr>
        <w:t>απορρέουν από άλλες διατάξεις της κείμενης νομοθεσίας, όταν διαγράφεται και αποσύρεται υλικό ή λογισμικό των ΠΕΣ, η πληροφορία που έχει εγγραφεί στον εξοπλισμό των ΠΕΣ (π.χ. σε μνήμες ROM, σκληρούς δίσκους, μαγνητικές ταινίες κ</w:t>
      </w:r>
      <w:r w:rsidR="0076146E">
        <w:rPr>
          <w:rFonts w:ascii="Verdana" w:hAnsi="Verdana" w:cs="Tahoma"/>
          <w:sz w:val="20"/>
          <w:szCs w:val="20"/>
        </w:rPr>
        <w:t>.</w:t>
      </w:r>
      <w:r w:rsidRPr="00B268DC">
        <w:rPr>
          <w:rFonts w:ascii="Verdana" w:hAnsi="Verdana" w:cs="Tahoma"/>
          <w:sz w:val="20"/>
          <w:szCs w:val="20"/>
        </w:rPr>
        <w:t xml:space="preserve">λπ.) διαγράφεται οριστικά και δεν μπορεί να χρησιμοποιηθεί από τρίτους. </w:t>
      </w:r>
    </w:p>
    <w:p w14:paraId="5AD4DC07" w14:textId="77777777" w:rsidR="003C48AD" w:rsidRPr="00B268DC" w:rsidRDefault="003C48AD" w:rsidP="003C48AD">
      <w:pPr>
        <w:spacing w:after="120" w:line="300" w:lineRule="auto"/>
        <w:ind w:left="426"/>
        <w:jc w:val="both"/>
        <w:rPr>
          <w:rFonts w:ascii="Verdana" w:hAnsi="Verdana" w:cs="Tahoma"/>
          <w:sz w:val="20"/>
          <w:szCs w:val="20"/>
        </w:rPr>
      </w:pPr>
      <w:r w:rsidRPr="00B268DC">
        <w:rPr>
          <w:rFonts w:ascii="Verdana" w:hAnsi="Verdana" w:cs="Tahoma"/>
          <w:sz w:val="20"/>
          <w:szCs w:val="20"/>
        </w:rPr>
        <w:t>(β) διατηρεί αρχείο στο οποίο καταγράφονται τα ΠΕΣ, τα οποία αποσύρονται.</w:t>
      </w:r>
    </w:p>
    <w:p w14:paraId="3309D561" w14:textId="77777777" w:rsidR="003C48AD" w:rsidRPr="00D25239" w:rsidRDefault="003C48AD" w:rsidP="003C48AD">
      <w:pPr>
        <w:spacing w:after="120" w:line="300" w:lineRule="auto"/>
        <w:jc w:val="both"/>
        <w:rPr>
          <w:rFonts w:ascii="Verdana" w:hAnsi="Verdana" w:cs="Tahoma"/>
          <w:sz w:val="20"/>
          <w:szCs w:val="20"/>
        </w:rPr>
      </w:pPr>
    </w:p>
    <w:p w14:paraId="1B4BC61A" w14:textId="424A7D61" w:rsidR="003C48AD" w:rsidRPr="00D25239" w:rsidRDefault="00C57105" w:rsidP="00C57105">
      <w:pPr>
        <w:spacing w:after="120" w:line="300" w:lineRule="auto"/>
        <w:jc w:val="center"/>
        <w:rPr>
          <w:rFonts w:ascii="Verdana" w:hAnsi="Verdana" w:cs="Tahoma"/>
          <w:b/>
          <w:bCs/>
          <w:sz w:val="20"/>
          <w:szCs w:val="20"/>
          <w:u w:val="single"/>
        </w:rPr>
      </w:pPr>
      <w:r>
        <w:rPr>
          <w:rFonts w:ascii="Verdana" w:hAnsi="Verdana" w:cs="Tahoma"/>
          <w:b/>
          <w:bCs/>
          <w:sz w:val="20"/>
          <w:szCs w:val="20"/>
          <w:u w:val="single"/>
        </w:rPr>
        <w:t>ΑΡΘΡΟ</w:t>
      </w:r>
      <w:r w:rsidR="003C48AD">
        <w:rPr>
          <w:rFonts w:ascii="Verdana" w:hAnsi="Verdana" w:cs="Tahoma"/>
          <w:b/>
          <w:bCs/>
          <w:sz w:val="20"/>
          <w:szCs w:val="20"/>
          <w:u w:val="single"/>
        </w:rPr>
        <w:t xml:space="preserve"> </w:t>
      </w:r>
      <w:r>
        <w:rPr>
          <w:rFonts w:ascii="Verdana" w:hAnsi="Verdana" w:cs="Tahoma"/>
          <w:b/>
          <w:bCs/>
          <w:sz w:val="20"/>
          <w:szCs w:val="20"/>
          <w:u w:val="single"/>
        </w:rPr>
        <w:t>7</w:t>
      </w:r>
      <w:r w:rsidR="003C48AD" w:rsidRPr="00D25239">
        <w:rPr>
          <w:rFonts w:ascii="Verdana" w:hAnsi="Verdana" w:cs="Tahoma"/>
          <w:b/>
          <w:bCs/>
          <w:sz w:val="20"/>
          <w:szCs w:val="20"/>
          <w:u w:val="single"/>
        </w:rPr>
        <w:t xml:space="preserve"> – Διαχείριση Περιστατικών Ασφάλειας</w:t>
      </w:r>
    </w:p>
    <w:p w14:paraId="44FBA172" w14:textId="531AE5B2" w:rsidR="003C48AD" w:rsidRPr="001020D0" w:rsidRDefault="00C57105" w:rsidP="003C48AD">
      <w:pPr>
        <w:spacing w:after="120" w:line="300" w:lineRule="auto"/>
        <w:jc w:val="both"/>
        <w:rPr>
          <w:rFonts w:ascii="Verdana" w:hAnsi="Verdana" w:cs="Tahoma"/>
          <w:sz w:val="20"/>
          <w:szCs w:val="20"/>
          <w:u w:val="single"/>
        </w:rPr>
      </w:pPr>
      <w:r>
        <w:rPr>
          <w:rFonts w:ascii="Verdana" w:hAnsi="Verdana" w:cs="Tahoma"/>
          <w:sz w:val="20"/>
          <w:szCs w:val="20"/>
          <w:u w:val="single"/>
        </w:rPr>
        <w:t>7</w:t>
      </w:r>
      <w:r w:rsidR="003C48AD" w:rsidRPr="001020D0">
        <w:rPr>
          <w:rFonts w:ascii="Verdana" w:hAnsi="Verdana" w:cs="Tahoma"/>
          <w:sz w:val="20"/>
          <w:szCs w:val="20"/>
          <w:u w:val="single"/>
        </w:rPr>
        <w:t>.1. Διαδικασία Διαχείρισης Περιστατικών Ασφάλειας</w:t>
      </w:r>
    </w:p>
    <w:p w14:paraId="046D6FA1" w14:textId="4C666358" w:rsidR="003C48AD" w:rsidRDefault="00C57105" w:rsidP="003C48AD">
      <w:pPr>
        <w:spacing w:after="120" w:line="300" w:lineRule="auto"/>
        <w:jc w:val="both"/>
        <w:rPr>
          <w:rFonts w:ascii="Verdana" w:hAnsi="Verdana" w:cs="Tahoma"/>
          <w:sz w:val="20"/>
          <w:szCs w:val="20"/>
        </w:rPr>
      </w:pPr>
      <w:r>
        <w:rPr>
          <w:rFonts w:ascii="Verdana" w:hAnsi="Verdana" w:cs="Tahoma"/>
          <w:sz w:val="20"/>
          <w:szCs w:val="20"/>
        </w:rPr>
        <w:t>7</w:t>
      </w:r>
      <w:r w:rsidR="003C48AD" w:rsidRPr="00DA0428">
        <w:rPr>
          <w:rFonts w:ascii="Verdana" w:hAnsi="Verdana" w:cs="Tahoma"/>
          <w:sz w:val="20"/>
          <w:szCs w:val="20"/>
        </w:rPr>
        <w:t>.1</w:t>
      </w:r>
      <w:r w:rsidR="003C48AD">
        <w:rPr>
          <w:rFonts w:ascii="Verdana" w:hAnsi="Verdana" w:cs="Tahoma"/>
          <w:sz w:val="20"/>
          <w:szCs w:val="20"/>
        </w:rPr>
        <w:t>.1.</w:t>
      </w:r>
      <w:r w:rsidR="003C48AD" w:rsidRPr="00DA0428">
        <w:rPr>
          <w:rFonts w:ascii="Verdana" w:hAnsi="Verdana" w:cs="Tahoma"/>
          <w:sz w:val="20"/>
          <w:szCs w:val="20"/>
        </w:rPr>
        <w:t xml:space="preserve"> Ο πάροχος </w:t>
      </w:r>
      <w:r w:rsidR="003C48AD">
        <w:rPr>
          <w:rFonts w:ascii="Verdana" w:hAnsi="Verdana"/>
          <w:sz w:val="20"/>
          <w:szCs w:val="20"/>
        </w:rPr>
        <w:t>διατηρεί και εφαρμόζει</w:t>
      </w:r>
      <w:r w:rsidR="003C48AD" w:rsidRPr="00D25239">
        <w:rPr>
          <w:rFonts w:ascii="Verdana" w:hAnsi="Verdana"/>
          <w:sz w:val="20"/>
          <w:szCs w:val="20"/>
        </w:rPr>
        <w:t xml:space="preserve"> </w:t>
      </w:r>
      <w:r w:rsidR="003C48AD">
        <w:rPr>
          <w:rFonts w:ascii="Verdana" w:hAnsi="Verdana" w:cs="Tahoma"/>
          <w:sz w:val="20"/>
          <w:szCs w:val="20"/>
        </w:rPr>
        <w:t>Δ</w:t>
      </w:r>
      <w:r w:rsidR="003C48AD" w:rsidRPr="00DA0428">
        <w:rPr>
          <w:rFonts w:ascii="Verdana" w:hAnsi="Verdana" w:cs="Tahoma"/>
          <w:sz w:val="20"/>
          <w:szCs w:val="20"/>
        </w:rPr>
        <w:t>ιαδικασί</w:t>
      </w:r>
      <w:r w:rsidR="003C48AD">
        <w:rPr>
          <w:rFonts w:ascii="Verdana" w:hAnsi="Verdana" w:cs="Tahoma"/>
          <w:sz w:val="20"/>
          <w:szCs w:val="20"/>
        </w:rPr>
        <w:t>α</w:t>
      </w:r>
      <w:r w:rsidR="003C48AD" w:rsidRPr="00DA0428">
        <w:rPr>
          <w:rFonts w:ascii="Verdana" w:hAnsi="Verdana" w:cs="Tahoma"/>
          <w:sz w:val="20"/>
          <w:szCs w:val="20"/>
        </w:rPr>
        <w:t xml:space="preserve"> Διαχείρισης Περιστατικών Ασφάλειας, </w:t>
      </w:r>
      <w:r w:rsidR="003C48AD">
        <w:rPr>
          <w:rFonts w:ascii="Verdana" w:hAnsi="Verdana" w:cs="Tahoma"/>
          <w:sz w:val="20"/>
          <w:szCs w:val="20"/>
        </w:rPr>
        <w:t xml:space="preserve">η οποία </w:t>
      </w:r>
      <w:r w:rsidR="003C48AD" w:rsidRPr="00DA0428">
        <w:rPr>
          <w:rFonts w:ascii="Verdana" w:hAnsi="Verdana" w:cs="Tahoma"/>
          <w:sz w:val="20"/>
          <w:szCs w:val="20"/>
        </w:rPr>
        <w:t>ενεργοπο</w:t>
      </w:r>
      <w:r w:rsidR="003C48AD">
        <w:rPr>
          <w:rFonts w:ascii="Verdana" w:hAnsi="Verdana" w:cs="Tahoma"/>
          <w:sz w:val="20"/>
          <w:szCs w:val="20"/>
        </w:rPr>
        <w:t xml:space="preserve">ιείται </w:t>
      </w:r>
      <w:r w:rsidR="003C48AD" w:rsidRPr="00DA0428">
        <w:rPr>
          <w:rFonts w:ascii="Verdana" w:hAnsi="Verdana" w:cs="Tahoma"/>
          <w:sz w:val="20"/>
          <w:szCs w:val="20"/>
        </w:rPr>
        <w:t>αμελλητί σε κάθε περίπτωση περιστατικού ασφάλειας</w:t>
      </w:r>
      <w:r w:rsidR="003C48AD">
        <w:rPr>
          <w:rFonts w:ascii="Verdana" w:hAnsi="Verdana" w:cs="Tahoma"/>
          <w:sz w:val="20"/>
          <w:szCs w:val="20"/>
        </w:rPr>
        <w:t>, με σκοπό τη διαχείριση των περιστατικών</w:t>
      </w:r>
      <w:r w:rsidR="003C48AD" w:rsidRPr="00DA0428">
        <w:rPr>
          <w:rFonts w:ascii="Verdana" w:hAnsi="Verdana" w:cs="Tahoma"/>
          <w:sz w:val="20"/>
          <w:szCs w:val="20"/>
        </w:rPr>
        <w:t>.</w:t>
      </w:r>
    </w:p>
    <w:p w14:paraId="75602576" w14:textId="44463648" w:rsidR="003C48AD" w:rsidRDefault="00C57105" w:rsidP="003C48AD">
      <w:pPr>
        <w:spacing w:after="120" w:line="300" w:lineRule="auto"/>
        <w:jc w:val="both"/>
        <w:rPr>
          <w:rFonts w:ascii="Verdana" w:hAnsi="Verdana" w:cs="Tahoma"/>
          <w:sz w:val="20"/>
          <w:szCs w:val="20"/>
        </w:rPr>
      </w:pPr>
      <w:r>
        <w:rPr>
          <w:rFonts w:ascii="Verdana" w:hAnsi="Verdana" w:cs="Tahoma"/>
          <w:sz w:val="20"/>
          <w:szCs w:val="20"/>
        </w:rPr>
        <w:t>7</w:t>
      </w:r>
      <w:r w:rsidR="003C48AD">
        <w:rPr>
          <w:rFonts w:ascii="Verdana" w:hAnsi="Verdana" w:cs="Tahoma"/>
          <w:sz w:val="20"/>
          <w:szCs w:val="20"/>
        </w:rPr>
        <w:t xml:space="preserve">.1.2. </w:t>
      </w:r>
      <w:r w:rsidR="003C48AD" w:rsidRPr="00D052C7">
        <w:rPr>
          <w:rFonts w:ascii="Verdana" w:hAnsi="Verdana" w:cs="Tahoma"/>
          <w:sz w:val="20"/>
          <w:szCs w:val="20"/>
        </w:rPr>
        <w:t xml:space="preserve">Η </w:t>
      </w:r>
      <w:r w:rsidR="003C48AD">
        <w:rPr>
          <w:rFonts w:ascii="Verdana" w:hAnsi="Verdana" w:cs="Tahoma"/>
          <w:sz w:val="20"/>
          <w:szCs w:val="20"/>
        </w:rPr>
        <w:t>Δ</w:t>
      </w:r>
      <w:r w:rsidR="003C48AD" w:rsidRPr="00D052C7">
        <w:rPr>
          <w:rFonts w:ascii="Verdana" w:hAnsi="Verdana" w:cs="Tahoma"/>
          <w:sz w:val="20"/>
          <w:szCs w:val="20"/>
        </w:rPr>
        <w:t>ιαδικασί</w:t>
      </w:r>
      <w:r w:rsidR="003C48AD">
        <w:rPr>
          <w:rFonts w:ascii="Verdana" w:hAnsi="Verdana" w:cs="Tahoma"/>
          <w:sz w:val="20"/>
          <w:szCs w:val="20"/>
        </w:rPr>
        <w:t>α</w:t>
      </w:r>
      <w:r w:rsidR="003C48AD" w:rsidRPr="00D052C7">
        <w:rPr>
          <w:rFonts w:ascii="Verdana" w:hAnsi="Verdana" w:cs="Tahoma"/>
          <w:sz w:val="20"/>
          <w:szCs w:val="20"/>
        </w:rPr>
        <w:t xml:space="preserve"> Διαχείρισης Περιστατικών Ασφάλειας προβλέπ</w:t>
      </w:r>
      <w:r w:rsidR="003C48AD">
        <w:rPr>
          <w:rFonts w:ascii="Verdana" w:hAnsi="Verdana" w:cs="Tahoma"/>
          <w:sz w:val="20"/>
          <w:szCs w:val="20"/>
        </w:rPr>
        <w:t>ει</w:t>
      </w:r>
      <w:r w:rsidR="003C48AD" w:rsidRPr="00D052C7">
        <w:rPr>
          <w:rFonts w:ascii="Verdana" w:hAnsi="Verdana" w:cs="Tahoma"/>
          <w:sz w:val="20"/>
          <w:szCs w:val="20"/>
        </w:rPr>
        <w:t xml:space="preserve"> </w:t>
      </w:r>
      <w:r w:rsidR="003C48AD" w:rsidRPr="00CB5023">
        <w:rPr>
          <w:rFonts w:ascii="Verdana" w:hAnsi="Verdana" w:cs="Tahoma"/>
          <w:sz w:val="20"/>
          <w:szCs w:val="20"/>
        </w:rPr>
        <w:t>κατ’ ελάχιστον</w:t>
      </w:r>
      <w:r w:rsidR="003C48AD">
        <w:rPr>
          <w:rFonts w:ascii="Verdana" w:hAnsi="Verdana" w:cs="Tahoma"/>
          <w:sz w:val="20"/>
          <w:szCs w:val="20"/>
        </w:rPr>
        <w:t xml:space="preserve"> </w:t>
      </w:r>
      <w:r w:rsidR="003C48AD" w:rsidRPr="00D052C7">
        <w:rPr>
          <w:rFonts w:ascii="Verdana" w:hAnsi="Verdana" w:cs="Tahoma"/>
          <w:sz w:val="20"/>
          <w:szCs w:val="20"/>
        </w:rPr>
        <w:t>τις ακόλουθες ενέργειες:</w:t>
      </w:r>
      <w:r w:rsidR="003C48AD">
        <w:rPr>
          <w:rFonts w:ascii="Verdana" w:hAnsi="Verdana" w:cs="Tahoma"/>
          <w:sz w:val="20"/>
          <w:szCs w:val="20"/>
        </w:rPr>
        <w:t xml:space="preserve"> α) την οργάνωση του προσωπικού του παρόχου (ορισμοί ρόλων και αρμοδιοτήτων), με σκοπό την αποτελεσματική διαχείριση των περιστατικών ασφάλειας, β) τον εντοπισμό, την καταγραφή και αρχειοθέτηση των περιστατικών ασφάλειας, γ</w:t>
      </w:r>
      <w:r w:rsidR="003C48AD" w:rsidRPr="001451B1">
        <w:rPr>
          <w:rFonts w:ascii="Verdana" w:hAnsi="Verdana" w:cs="Tahoma"/>
          <w:sz w:val="20"/>
          <w:szCs w:val="20"/>
        </w:rPr>
        <w:t xml:space="preserve">) τη διερεύνηση των αιτιών και τον προσδιορισμό των τεχνικών ή/και οργανωτικών αδυναμιών στις οποίες ενδεχομένως οφείλεται το </w:t>
      </w:r>
      <w:r w:rsidR="003C48AD" w:rsidRPr="001451B1">
        <w:rPr>
          <w:rFonts w:ascii="Verdana" w:hAnsi="Verdana" w:cs="Tahoma"/>
          <w:sz w:val="20"/>
          <w:szCs w:val="20"/>
        </w:rPr>
        <w:lastRenderedPageBreak/>
        <w:t>περιστατικό ασφάλειας</w:t>
      </w:r>
      <w:r w:rsidR="003C48AD">
        <w:rPr>
          <w:rFonts w:ascii="Verdana" w:hAnsi="Verdana" w:cs="Tahoma"/>
          <w:sz w:val="20"/>
          <w:szCs w:val="20"/>
        </w:rPr>
        <w:t xml:space="preserve"> και την καταγραφή τους</w:t>
      </w:r>
      <w:r w:rsidR="003C48AD" w:rsidRPr="001451B1">
        <w:rPr>
          <w:rFonts w:ascii="Verdana" w:hAnsi="Verdana" w:cs="Tahoma"/>
          <w:sz w:val="20"/>
          <w:szCs w:val="20"/>
        </w:rPr>
        <w:t xml:space="preserve">, </w:t>
      </w:r>
      <w:r w:rsidR="003C48AD">
        <w:rPr>
          <w:rFonts w:ascii="Verdana" w:hAnsi="Verdana" w:cs="Tahoma"/>
          <w:sz w:val="20"/>
          <w:szCs w:val="20"/>
        </w:rPr>
        <w:t>δ</w:t>
      </w:r>
      <w:r w:rsidR="003C48AD" w:rsidRPr="001451B1">
        <w:rPr>
          <w:rFonts w:ascii="Verdana" w:hAnsi="Verdana" w:cs="Tahoma"/>
          <w:sz w:val="20"/>
          <w:szCs w:val="20"/>
        </w:rPr>
        <w:t xml:space="preserve">) την </w:t>
      </w:r>
      <w:r w:rsidR="003C48AD">
        <w:rPr>
          <w:rFonts w:ascii="Verdana" w:hAnsi="Verdana" w:cs="Tahoma"/>
          <w:sz w:val="20"/>
          <w:szCs w:val="20"/>
        </w:rPr>
        <w:t xml:space="preserve">καταγραφή και </w:t>
      </w:r>
      <w:r w:rsidR="003C48AD" w:rsidRPr="001451B1">
        <w:rPr>
          <w:rFonts w:ascii="Verdana" w:hAnsi="Verdana" w:cs="Tahoma"/>
          <w:sz w:val="20"/>
          <w:szCs w:val="20"/>
        </w:rPr>
        <w:t xml:space="preserve">υλοποίηση των </w:t>
      </w:r>
      <w:r w:rsidR="003C48AD">
        <w:rPr>
          <w:rFonts w:ascii="Verdana" w:hAnsi="Verdana" w:cs="Tahoma"/>
          <w:sz w:val="20"/>
          <w:szCs w:val="20"/>
        </w:rPr>
        <w:t>διορθωτικών μέτρων</w:t>
      </w:r>
      <w:r w:rsidR="003C48AD" w:rsidRPr="001451B1">
        <w:rPr>
          <w:rFonts w:ascii="Verdana" w:hAnsi="Verdana" w:cs="Tahoma"/>
          <w:sz w:val="20"/>
          <w:szCs w:val="20"/>
        </w:rPr>
        <w:t xml:space="preserve"> </w:t>
      </w:r>
      <w:r w:rsidR="003C48AD">
        <w:rPr>
          <w:rFonts w:ascii="Verdana" w:hAnsi="Verdana" w:cs="Tahoma"/>
          <w:sz w:val="20"/>
          <w:szCs w:val="20"/>
        </w:rPr>
        <w:t xml:space="preserve">και ενεργειών </w:t>
      </w:r>
      <w:r w:rsidR="003C48AD" w:rsidRPr="001451B1">
        <w:rPr>
          <w:rFonts w:ascii="Verdana" w:hAnsi="Verdana" w:cs="Tahoma"/>
          <w:sz w:val="20"/>
          <w:szCs w:val="20"/>
        </w:rPr>
        <w:t xml:space="preserve">με συγκεκριμένο χρονοδιάγραμμα και </w:t>
      </w:r>
      <w:r w:rsidR="003C48AD">
        <w:rPr>
          <w:rFonts w:ascii="Verdana" w:hAnsi="Verdana" w:cs="Tahoma"/>
          <w:sz w:val="20"/>
          <w:szCs w:val="20"/>
        </w:rPr>
        <w:t>ε</w:t>
      </w:r>
      <w:r w:rsidR="003C48AD" w:rsidRPr="001451B1">
        <w:rPr>
          <w:rFonts w:ascii="Verdana" w:hAnsi="Verdana" w:cs="Tahoma"/>
          <w:sz w:val="20"/>
          <w:szCs w:val="20"/>
        </w:rPr>
        <w:t>) την ενημέρωση του Υπεύθυνου Ασφάλειας</w:t>
      </w:r>
      <w:r w:rsidR="003C48AD">
        <w:rPr>
          <w:rFonts w:ascii="Verdana" w:hAnsi="Verdana" w:cs="Tahoma"/>
          <w:sz w:val="20"/>
          <w:szCs w:val="20"/>
        </w:rPr>
        <w:t xml:space="preserve"> Δικτύων και Υπηρεσιών</w:t>
      </w:r>
      <w:r w:rsidR="003C48AD" w:rsidRPr="001451B1">
        <w:rPr>
          <w:rFonts w:ascii="Verdana" w:hAnsi="Verdana" w:cs="Tahoma"/>
          <w:sz w:val="20"/>
          <w:szCs w:val="20"/>
        </w:rPr>
        <w:t>, των αρμοδίων στελεχών του παρόχου</w:t>
      </w:r>
      <w:r w:rsidR="003C48AD">
        <w:rPr>
          <w:rFonts w:ascii="Verdana" w:hAnsi="Verdana" w:cs="Tahoma"/>
          <w:sz w:val="20"/>
          <w:szCs w:val="20"/>
        </w:rPr>
        <w:t xml:space="preserve">, </w:t>
      </w:r>
      <w:r w:rsidR="003C48AD" w:rsidRPr="001451B1">
        <w:rPr>
          <w:rFonts w:ascii="Verdana" w:hAnsi="Verdana" w:cs="Tahoma"/>
          <w:sz w:val="20"/>
          <w:szCs w:val="20"/>
        </w:rPr>
        <w:t>των αρμοδίων Αρχών</w:t>
      </w:r>
      <w:r w:rsidR="003C48AD">
        <w:rPr>
          <w:rFonts w:ascii="Verdana" w:hAnsi="Verdana" w:cs="Tahoma"/>
          <w:sz w:val="20"/>
          <w:szCs w:val="20"/>
        </w:rPr>
        <w:t xml:space="preserve"> και των θιγόμενων συνδρομητών ή χρηστών των παρεχόμενων δικτύων και υπηρεσιών, σύμφωνα με την κείμενη νομοθεσία</w:t>
      </w:r>
      <w:r w:rsidR="003C48AD" w:rsidRPr="001451B1">
        <w:rPr>
          <w:rFonts w:ascii="Verdana" w:hAnsi="Verdana" w:cs="Tahoma"/>
          <w:sz w:val="20"/>
          <w:szCs w:val="20"/>
        </w:rPr>
        <w:t>.</w:t>
      </w:r>
    </w:p>
    <w:p w14:paraId="048A25FE" w14:textId="2F80EABE" w:rsidR="003C48AD" w:rsidRDefault="00C57105" w:rsidP="003C48AD">
      <w:pPr>
        <w:spacing w:after="120" w:line="300" w:lineRule="auto"/>
        <w:jc w:val="both"/>
        <w:rPr>
          <w:rFonts w:ascii="Verdana" w:hAnsi="Verdana" w:cs="Tahoma"/>
          <w:sz w:val="20"/>
          <w:szCs w:val="20"/>
        </w:rPr>
      </w:pPr>
      <w:r>
        <w:rPr>
          <w:rFonts w:ascii="Verdana" w:hAnsi="Verdana" w:cs="Tahoma"/>
          <w:sz w:val="20"/>
          <w:szCs w:val="20"/>
        </w:rPr>
        <w:t>7</w:t>
      </w:r>
      <w:r w:rsidR="003C48AD" w:rsidRPr="001451B1">
        <w:rPr>
          <w:rFonts w:ascii="Verdana" w:hAnsi="Verdana" w:cs="Tahoma"/>
          <w:sz w:val="20"/>
          <w:szCs w:val="20"/>
        </w:rPr>
        <w:t>.1.</w:t>
      </w:r>
      <w:r w:rsidR="003C48AD">
        <w:rPr>
          <w:rFonts w:ascii="Verdana" w:hAnsi="Verdana" w:cs="Tahoma"/>
          <w:sz w:val="20"/>
          <w:szCs w:val="20"/>
        </w:rPr>
        <w:t>3.</w:t>
      </w:r>
      <w:r w:rsidR="003C48AD" w:rsidRPr="001451B1">
        <w:rPr>
          <w:rFonts w:ascii="Verdana" w:hAnsi="Verdana" w:cs="Tahoma"/>
          <w:sz w:val="20"/>
          <w:szCs w:val="20"/>
        </w:rPr>
        <w:t xml:space="preserve"> </w:t>
      </w:r>
      <w:r w:rsidR="003C48AD" w:rsidRPr="00DA0428">
        <w:rPr>
          <w:rFonts w:ascii="Verdana" w:hAnsi="Verdana" w:cs="Tahoma"/>
          <w:sz w:val="20"/>
          <w:szCs w:val="20"/>
        </w:rPr>
        <w:t>Ο</w:t>
      </w:r>
      <w:r w:rsidR="003C48AD" w:rsidRPr="001451B1">
        <w:rPr>
          <w:rFonts w:ascii="Verdana" w:hAnsi="Verdana" w:cs="Tahoma"/>
          <w:sz w:val="20"/>
          <w:szCs w:val="20"/>
        </w:rPr>
        <w:t xml:space="preserve"> </w:t>
      </w:r>
      <w:r w:rsidR="003C48AD" w:rsidRPr="00DA0428">
        <w:rPr>
          <w:rFonts w:ascii="Verdana" w:hAnsi="Verdana" w:cs="Tahoma"/>
          <w:sz w:val="20"/>
          <w:szCs w:val="20"/>
        </w:rPr>
        <w:t>πάροχος</w:t>
      </w:r>
      <w:r w:rsidR="003C48AD" w:rsidRPr="001451B1">
        <w:rPr>
          <w:rFonts w:ascii="Verdana" w:hAnsi="Verdana" w:cs="Tahoma"/>
          <w:sz w:val="20"/>
          <w:szCs w:val="20"/>
        </w:rPr>
        <w:t xml:space="preserve"> </w:t>
      </w:r>
      <w:r w:rsidR="003C48AD">
        <w:rPr>
          <w:rFonts w:ascii="Verdana" w:hAnsi="Verdana" w:cs="Tahoma"/>
          <w:sz w:val="20"/>
          <w:szCs w:val="20"/>
        </w:rPr>
        <w:t xml:space="preserve">ελέγχει σε τακτά χρονικά διαστήματα την ετοιμότητα ενεργοποίησης της Διαδικασίας Διαχείρισης Περιστατικών Ασφάλειας, και αξιολογεί και ανανεώνει </w:t>
      </w:r>
      <w:r w:rsidR="003C48AD" w:rsidRPr="00C14167">
        <w:rPr>
          <w:rFonts w:ascii="Verdana" w:hAnsi="Verdana" w:cs="Tahoma"/>
          <w:sz w:val="20"/>
          <w:szCs w:val="20"/>
        </w:rPr>
        <w:t>τη</w:t>
      </w:r>
      <w:r w:rsidR="003C48AD">
        <w:rPr>
          <w:rFonts w:ascii="Verdana" w:hAnsi="Verdana" w:cs="Tahoma"/>
          <w:sz w:val="20"/>
          <w:szCs w:val="20"/>
        </w:rPr>
        <w:t xml:space="preserve">ν εν λόγω Διαδικασία, </w:t>
      </w:r>
      <w:r w:rsidR="003C48AD" w:rsidRPr="00C14167">
        <w:rPr>
          <w:rFonts w:ascii="Verdana" w:hAnsi="Verdana" w:cs="Tahoma"/>
          <w:sz w:val="20"/>
          <w:szCs w:val="20"/>
        </w:rPr>
        <w:t xml:space="preserve">με βάση </w:t>
      </w:r>
      <w:r w:rsidR="003C48AD">
        <w:rPr>
          <w:rFonts w:ascii="Verdana" w:hAnsi="Verdana" w:cs="Tahoma"/>
          <w:sz w:val="20"/>
          <w:szCs w:val="20"/>
        </w:rPr>
        <w:t xml:space="preserve">τα αποτελέσματα των ελέγχων και τα </w:t>
      </w:r>
      <w:r w:rsidR="003C48AD" w:rsidRPr="00C14167">
        <w:rPr>
          <w:rFonts w:ascii="Verdana" w:hAnsi="Verdana" w:cs="Tahoma"/>
          <w:sz w:val="20"/>
          <w:szCs w:val="20"/>
        </w:rPr>
        <w:t>προηγούμενα περιστατικά.</w:t>
      </w:r>
    </w:p>
    <w:p w14:paraId="42E03A25" w14:textId="27769511" w:rsidR="003C48AD" w:rsidRDefault="00C57105" w:rsidP="003C48AD">
      <w:pPr>
        <w:spacing w:after="120" w:line="300" w:lineRule="auto"/>
        <w:jc w:val="both"/>
        <w:rPr>
          <w:rFonts w:ascii="Verdana" w:hAnsi="Verdana" w:cs="Tahoma"/>
          <w:sz w:val="20"/>
          <w:szCs w:val="20"/>
        </w:rPr>
      </w:pPr>
      <w:r>
        <w:rPr>
          <w:rFonts w:ascii="Verdana" w:hAnsi="Verdana" w:cs="Tahoma"/>
          <w:sz w:val="20"/>
          <w:szCs w:val="20"/>
        </w:rPr>
        <w:t>7</w:t>
      </w:r>
      <w:r w:rsidR="003C48AD">
        <w:rPr>
          <w:rFonts w:ascii="Verdana" w:hAnsi="Verdana" w:cs="Tahoma"/>
          <w:sz w:val="20"/>
          <w:szCs w:val="20"/>
        </w:rPr>
        <w:t>.1.4. Ο πάροχος παρέχει στους συνδρομητές ή χρήστες των δικτύων ή υπηρεσιών του τη δυνατότητα να καταγγέλλουν με απλά μέσα (π.χ. μέσω της ιστοθέσης του) την ενδεχόμενη παραβίαση της ασφάλειας των παρεχόμενων δικτύων ή υπηρεσιών.</w:t>
      </w:r>
    </w:p>
    <w:p w14:paraId="2F23721D" w14:textId="77777777" w:rsidR="003C48AD" w:rsidRPr="005311C3" w:rsidRDefault="003C48AD" w:rsidP="003C48AD">
      <w:pPr>
        <w:spacing w:after="120" w:line="300" w:lineRule="auto"/>
        <w:jc w:val="both"/>
        <w:rPr>
          <w:rFonts w:ascii="Verdana" w:hAnsi="Verdana" w:cs="Tahoma"/>
          <w:color w:val="FF0000"/>
          <w:sz w:val="20"/>
          <w:szCs w:val="20"/>
        </w:rPr>
      </w:pPr>
    </w:p>
    <w:p w14:paraId="7DDD7FC0" w14:textId="68FA17BF" w:rsidR="003C48AD" w:rsidRPr="00D25239" w:rsidRDefault="00C57105" w:rsidP="003C48AD">
      <w:pPr>
        <w:spacing w:after="120" w:line="300" w:lineRule="auto"/>
        <w:jc w:val="both"/>
        <w:rPr>
          <w:rFonts w:ascii="Verdana" w:hAnsi="Verdana" w:cs="Tahoma"/>
          <w:sz w:val="20"/>
          <w:szCs w:val="20"/>
          <w:u w:val="single"/>
        </w:rPr>
      </w:pPr>
      <w:r>
        <w:rPr>
          <w:rFonts w:ascii="Verdana" w:hAnsi="Verdana" w:cs="Tahoma"/>
          <w:sz w:val="20"/>
          <w:szCs w:val="20"/>
          <w:u w:val="single"/>
        </w:rPr>
        <w:t>7</w:t>
      </w:r>
      <w:r w:rsidR="003C48AD" w:rsidRPr="00D25239">
        <w:rPr>
          <w:rFonts w:ascii="Verdana" w:hAnsi="Verdana" w:cs="Tahoma"/>
          <w:sz w:val="20"/>
          <w:szCs w:val="20"/>
          <w:u w:val="single"/>
        </w:rPr>
        <w:t>.</w:t>
      </w:r>
      <w:r w:rsidR="003C48AD">
        <w:rPr>
          <w:rFonts w:ascii="Verdana" w:hAnsi="Verdana" w:cs="Tahoma"/>
          <w:sz w:val="20"/>
          <w:szCs w:val="20"/>
          <w:u w:val="single"/>
        </w:rPr>
        <w:t>2</w:t>
      </w:r>
      <w:r w:rsidR="003C48AD" w:rsidRPr="00D25239">
        <w:rPr>
          <w:rFonts w:ascii="Verdana" w:hAnsi="Verdana" w:cs="Tahoma"/>
          <w:sz w:val="20"/>
          <w:szCs w:val="20"/>
          <w:u w:val="single"/>
        </w:rPr>
        <w:t xml:space="preserve"> Αναφορά Περιστατικών Ασφάλειας</w:t>
      </w:r>
    </w:p>
    <w:p w14:paraId="357AD1F3" w14:textId="711550C2" w:rsidR="003C48AD" w:rsidRPr="00AD5DF0" w:rsidRDefault="00C57105" w:rsidP="003C48AD">
      <w:pPr>
        <w:spacing w:after="120" w:line="300" w:lineRule="auto"/>
        <w:jc w:val="both"/>
        <w:rPr>
          <w:rFonts w:ascii="Verdana" w:hAnsi="Verdana" w:cs="Calibri"/>
          <w:sz w:val="20"/>
          <w:szCs w:val="20"/>
        </w:rPr>
      </w:pPr>
      <w:r>
        <w:rPr>
          <w:rFonts w:ascii="Verdana" w:hAnsi="Verdana" w:cs="Tahoma"/>
          <w:sz w:val="20"/>
          <w:szCs w:val="20"/>
        </w:rPr>
        <w:t>7</w:t>
      </w:r>
      <w:r w:rsidR="003C48AD">
        <w:rPr>
          <w:rFonts w:ascii="Verdana" w:hAnsi="Verdana" w:cs="Tahoma"/>
          <w:sz w:val="20"/>
          <w:szCs w:val="20"/>
        </w:rPr>
        <w:t xml:space="preserve">.2.1. </w:t>
      </w:r>
      <w:r w:rsidR="003C48AD" w:rsidRPr="00AD5DF0">
        <w:rPr>
          <w:rFonts w:ascii="Verdana" w:hAnsi="Verdana" w:cs="Calibri"/>
          <w:sz w:val="20"/>
          <w:szCs w:val="20"/>
        </w:rPr>
        <w:t xml:space="preserve">Ο πάροχος κοινοποιεί το περιστατικό ασφάλειας στην ΑΔΑΕ, </w:t>
      </w:r>
      <w:r w:rsidR="003C48AD" w:rsidRPr="007E701B">
        <w:rPr>
          <w:rFonts w:ascii="Verdana" w:hAnsi="Verdana" w:cs="Calibri"/>
          <w:sz w:val="20"/>
          <w:szCs w:val="20"/>
        </w:rPr>
        <w:t>σύμφωνα με τις παραμέτρους για την υποχρέωση κοινοποίησης</w:t>
      </w:r>
      <w:r w:rsidR="00D81981" w:rsidRPr="007E701B">
        <w:rPr>
          <w:rFonts w:ascii="Verdana" w:hAnsi="Verdana" w:cs="Calibri"/>
          <w:sz w:val="20"/>
          <w:szCs w:val="20"/>
        </w:rPr>
        <w:t xml:space="preserve"> που ορίζονται στο  Παράρτημα του παρόντος Κανονισμού, όπως εκάστοτε ισχύει</w:t>
      </w:r>
      <w:r w:rsidR="003C48AD" w:rsidRPr="007E701B">
        <w:rPr>
          <w:rFonts w:ascii="Verdana" w:hAnsi="Verdana" w:cs="Calibri"/>
          <w:sz w:val="20"/>
          <w:szCs w:val="20"/>
        </w:rPr>
        <w:t>,</w:t>
      </w:r>
      <w:r w:rsidR="003C48AD" w:rsidRPr="00AD5DF0">
        <w:rPr>
          <w:rFonts w:ascii="Verdana" w:hAnsi="Verdana" w:cs="Calibri"/>
          <w:sz w:val="20"/>
          <w:szCs w:val="20"/>
        </w:rPr>
        <w:t xml:space="preserve"> ως ακολούθως:</w:t>
      </w:r>
    </w:p>
    <w:p w14:paraId="43D53204" w14:textId="2AEE97D9" w:rsidR="003C48AD" w:rsidRPr="008350F3" w:rsidRDefault="009C0EDE" w:rsidP="003C48AD">
      <w:pPr>
        <w:pStyle w:val="ListParagraph"/>
        <w:numPr>
          <w:ilvl w:val="0"/>
          <w:numId w:val="15"/>
        </w:numPr>
        <w:spacing w:before="120" w:after="60" w:line="324" w:lineRule="auto"/>
        <w:ind w:left="284" w:hanging="284"/>
        <w:jc w:val="both"/>
        <w:rPr>
          <w:rFonts w:ascii="Verdana" w:hAnsi="Verdana" w:cs="Calibri"/>
          <w:sz w:val="20"/>
          <w:szCs w:val="20"/>
        </w:rPr>
      </w:pPr>
      <w:r>
        <w:rPr>
          <w:rFonts w:ascii="Verdana" w:hAnsi="Verdana" w:cs="Calibri"/>
          <w:sz w:val="20"/>
          <w:szCs w:val="20"/>
        </w:rPr>
        <w:t>Ο</w:t>
      </w:r>
      <w:r w:rsidR="003C48AD" w:rsidRPr="00AD5DF0">
        <w:rPr>
          <w:rFonts w:ascii="Verdana" w:hAnsi="Verdana" w:cs="Calibri"/>
          <w:sz w:val="20"/>
          <w:szCs w:val="20"/>
        </w:rPr>
        <w:t xml:space="preserve"> πάροχος υποβάλλει αμελλητί στην ΑΔΑΕ την «Έκθεση Αρχικής</w:t>
      </w:r>
      <w:r w:rsidR="003C48AD">
        <w:rPr>
          <w:rFonts w:ascii="Verdana" w:hAnsi="Verdana" w:cs="Calibri"/>
          <w:sz w:val="20"/>
          <w:szCs w:val="20"/>
        </w:rPr>
        <w:t xml:space="preserve"> </w:t>
      </w:r>
      <w:r w:rsidR="003C48AD" w:rsidRPr="00AD5DF0">
        <w:rPr>
          <w:rFonts w:ascii="Verdana" w:hAnsi="Verdana" w:cs="Calibri"/>
          <w:sz w:val="20"/>
          <w:szCs w:val="20"/>
        </w:rPr>
        <w:t>Αναφοράς</w:t>
      </w:r>
      <w:r w:rsidR="003C48AD" w:rsidRPr="008350F3">
        <w:rPr>
          <w:rFonts w:ascii="Verdana" w:hAnsi="Verdana" w:cs="Calibri"/>
          <w:sz w:val="20"/>
          <w:szCs w:val="20"/>
        </w:rPr>
        <w:t xml:space="preserve"> </w:t>
      </w:r>
      <w:r w:rsidR="003C48AD">
        <w:rPr>
          <w:rFonts w:ascii="Verdana" w:hAnsi="Verdana" w:cs="Calibri"/>
          <w:sz w:val="20"/>
          <w:szCs w:val="20"/>
        </w:rPr>
        <w:t>Περιστατικού</w:t>
      </w:r>
      <w:r w:rsidR="003C48AD" w:rsidRPr="008350F3">
        <w:rPr>
          <w:rFonts w:ascii="Verdana" w:hAnsi="Verdana" w:cs="Calibri"/>
          <w:sz w:val="20"/>
          <w:szCs w:val="20"/>
        </w:rPr>
        <w:t xml:space="preserve"> Ασφάλειας», στην οποία</w:t>
      </w:r>
      <w:r w:rsidR="003C48AD">
        <w:rPr>
          <w:rFonts w:ascii="Verdana" w:hAnsi="Verdana" w:cs="Calibri"/>
          <w:sz w:val="20"/>
          <w:szCs w:val="20"/>
        </w:rPr>
        <w:t xml:space="preserve"> </w:t>
      </w:r>
      <w:r w:rsidR="003C48AD" w:rsidRPr="008350F3">
        <w:rPr>
          <w:rFonts w:ascii="Verdana" w:hAnsi="Verdana" w:cs="Calibri"/>
          <w:sz w:val="20"/>
          <w:szCs w:val="20"/>
        </w:rPr>
        <w:t>καταγράφονται, κατ’ ελάχιστον, τα ακόλουθα:</w:t>
      </w:r>
    </w:p>
    <w:p w14:paraId="64EC9C04" w14:textId="77777777" w:rsidR="003C48AD" w:rsidRDefault="003C48AD" w:rsidP="003C48AD">
      <w:pPr>
        <w:pStyle w:val="ListParagraph"/>
        <w:numPr>
          <w:ilvl w:val="2"/>
          <w:numId w:val="15"/>
        </w:numPr>
        <w:spacing w:before="120" w:after="60" w:line="324" w:lineRule="auto"/>
        <w:ind w:left="709" w:hanging="283"/>
        <w:jc w:val="both"/>
        <w:rPr>
          <w:rFonts w:ascii="Verdana" w:hAnsi="Verdana" w:cs="Calibri"/>
          <w:sz w:val="20"/>
          <w:szCs w:val="20"/>
        </w:rPr>
      </w:pPr>
      <w:r>
        <w:rPr>
          <w:rFonts w:ascii="Verdana" w:hAnsi="Verdana" w:cs="Calibri"/>
          <w:sz w:val="20"/>
          <w:szCs w:val="20"/>
        </w:rPr>
        <w:t>Το είδος του περιστατικού ασφάλειας (ενδεικτικά εάν αφορά στο απόρρητο των επικοινωνιών ή στη διαθεσιμότητα των υπηρεσιών).</w:t>
      </w:r>
    </w:p>
    <w:p w14:paraId="642A3A1D" w14:textId="77777777" w:rsidR="003C48AD" w:rsidRDefault="003C48AD" w:rsidP="003C48AD">
      <w:pPr>
        <w:pStyle w:val="ListParagraph"/>
        <w:numPr>
          <w:ilvl w:val="2"/>
          <w:numId w:val="15"/>
        </w:numPr>
        <w:spacing w:before="120" w:after="60" w:line="324" w:lineRule="auto"/>
        <w:ind w:left="709" w:hanging="283"/>
        <w:jc w:val="both"/>
        <w:rPr>
          <w:rFonts w:ascii="Verdana" w:hAnsi="Verdana" w:cs="Calibri"/>
          <w:sz w:val="20"/>
          <w:szCs w:val="20"/>
        </w:rPr>
      </w:pPr>
      <w:r>
        <w:rPr>
          <w:rFonts w:ascii="Verdana" w:hAnsi="Verdana" w:cs="Calibri"/>
          <w:sz w:val="20"/>
          <w:szCs w:val="20"/>
        </w:rPr>
        <w:t>Περιεκτική περιγραφή του περιστατικού ασφάλειας.</w:t>
      </w:r>
    </w:p>
    <w:p w14:paraId="4304639F" w14:textId="4162FC4E" w:rsidR="003C48AD" w:rsidRDefault="003C48AD" w:rsidP="003C48AD">
      <w:pPr>
        <w:pStyle w:val="ListParagraph"/>
        <w:numPr>
          <w:ilvl w:val="2"/>
          <w:numId w:val="15"/>
        </w:numPr>
        <w:spacing w:before="120" w:after="60" w:line="324" w:lineRule="auto"/>
        <w:ind w:left="709" w:hanging="283"/>
        <w:jc w:val="both"/>
        <w:rPr>
          <w:rFonts w:ascii="Verdana" w:hAnsi="Verdana" w:cs="Calibri"/>
          <w:sz w:val="20"/>
          <w:szCs w:val="20"/>
        </w:rPr>
      </w:pPr>
      <w:r>
        <w:rPr>
          <w:rFonts w:ascii="Verdana" w:hAnsi="Verdana" w:cs="Calibri"/>
          <w:sz w:val="20"/>
          <w:szCs w:val="20"/>
        </w:rPr>
        <w:t>Σ</w:t>
      </w:r>
      <w:r w:rsidRPr="005311C3">
        <w:rPr>
          <w:rFonts w:ascii="Verdana" w:hAnsi="Verdana" w:cs="Calibri"/>
          <w:sz w:val="20"/>
          <w:szCs w:val="20"/>
        </w:rPr>
        <w:t xml:space="preserve">ύντομη αναφορά των αιτιών οι οποίες προκάλεσαν το </w:t>
      </w:r>
      <w:r>
        <w:rPr>
          <w:rFonts w:ascii="Verdana" w:hAnsi="Verdana" w:cs="Calibri"/>
          <w:sz w:val="20"/>
          <w:szCs w:val="20"/>
        </w:rPr>
        <w:t>περιστατικό</w:t>
      </w:r>
      <w:r w:rsidRPr="005311C3">
        <w:rPr>
          <w:rFonts w:ascii="Verdana" w:hAnsi="Verdana" w:cs="Calibri"/>
          <w:sz w:val="20"/>
          <w:szCs w:val="20"/>
        </w:rPr>
        <w:t xml:space="preserve"> και των στοιχείων </w:t>
      </w:r>
      <w:r>
        <w:rPr>
          <w:rFonts w:ascii="Verdana" w:hAnsi="Verdana" w:cs="Calibri"/>
          <w:sz w:val="20"/>
          <w:szCs w:val="20"/>
        </w:rPr>
        <w:t xml:space="preserve">των παρεχόμενων </w:t>
      </w:r>
      <w:r w:rsidRPr="005311C3">
        <w:rPr>
          <w:rFonts w:ascii="Verdana" w:hAnsi="Verdana" w:cs="Calibri"/>
          <w:sz w:val="20"/>
          <w:szCs w:val="20"/>
        </w:rPr>
        <w:t>δικτύ</w:t>
      </w:r>
      <w:r>
        <w:rPr>
          <w:rFonts w:ascii="Verdana" w:hAnsi="Verdana" w:cs="Calibri"/>
          <w:sz w:val="20"/>
          <w:szCs w:val="20"/>
        </w:rPr>
        <w:t>ων ή υπηρεσιών</w:t>
      </w:r>
      <w:r w:rsidRPr="005311C3">
        <w:rPr>
          <w:rFonts w:ascii="Verdana" w:hAnsi="Verdana" w:cs="Calibri"/>
          <w:sz w:val="20"/>
          <w:szCs w:val="20"/>
        </w:rPr>
        <w:t>, τα οποία έχουν επηρεαστεί</w:t>
      </w:r>
      <w:r>
        <w:rPr>
          <w:rFonts w:ascii="Verdana" w:hAnsi="Verdana" w:cs="Calibri"/>
          <w:sz w:val="20"/>
          <w:szCs w:val="20"/>
        </w:rPr>
        <w:t>.</w:t>
      </w:r>
    </w:p>
    <w:p w14:paraId="1A6E929F" w14:textId="6C2B28E8" w:rsidR="003C48AD" w:rsidRPr="00AE2302" w:rsidRDefault="003C48AD" w:rsidP="003C48AD">
      <w:pPr>
        <w:spacing w:after="120" w:line="300" w:lineRule="auto"/>
        <w:ind w:left="284"/>
        <w:jc w:val="both"/>
        <w:rPr>
          <w:rFonts w:ascii="Verdana" w:hAnsi="Verdana" w:cs="Tahoma"/>
          <w:sz w:val="20"/>
          <w:szCs w:val="20"/>
        </w:rPr>
      </w:pPr>
      <w:r w:rsidRPr="00AE2302">
        <w:rPr>
          <w:rFonts w:ascii="Verdana" w:hAnsi="Verdana" w:cs="Tahoma"/>
          <w:sz w:val="20"/>
          <w:szCs w:val="20"/>
        </w:rPr>
        <w:t>Ειδικ</w:t>
      </w:r>
      <w:r>
        <w:rPr>
          <w:rFonts w:ascii="Verdana" w:hAnsi="Verdana" w:cs="Tahoma"/>
          <w:sz w:val="20"/>
          <w:szCs w:val="20"/>
        </w:rPr>
        <w:t>ά</w:t>
      </w:r>
      <w:r w:rsidRPr="00AE2302">
        <w:rPr>
          <w:rFonts w:ascii="Verdana" w:hAnsi="Verdana" w:cs="Tahoma"/>
          <w:sz w:val="20"/>
          <w:szCs w:val="20"/>
        </w:rPr>
        <w:t xml:space="preserve"> στην περίπτωση κατά την οποία το περιστατικό ασφάλειας αφορά σε διαθεσιμότητα των παρεχόμενων υπηρεσιών,</w:t>
      </w:r>
      <w:r w:rsidR="00431001" w:rsidRPr="00431001">
        <w:rPr>
          <w:rFonts w:ascii="Verdana" w:hAnsi="Verdana" w:cs="Tahoma"/>
          <w:sz w:val="20"/>
          <w:szCs w:val="20"/>
        </w:rPr>
        <w:t xml:space="preserve"> </w:t>
      </w:r>
      <w:r w:rsidR="00431001">
        <w:rPr>
          <w:rFonts w:ascii="Verdana" w:hAnsi="Verdana" w:cs="Tahoma"/>
          <w:sz w:val="20"/>
          <w:szCs w:val="20"/>
        </w:rPr>
        <w:t xml:space="preserve">ο πάροχος ενημερώνει την ΑΔΑΕ άμεσα από την εμφάνιση του περιστατικού, με αυτοματοποιημένο τρόπο εφόσον είναι εφικτό άλλως με κάθε πρόσφορο μέσο (τηλεφωνική κλήση, μήνυμα ηλεκτρονικού ταχυδρομείου). Επιπρόσθετα, </w:t>
      </w:r>
      <w:r w:rsidRPr="00AE2302">
        <w:rPr>
          <w:rFonts w:ascii="Verdana" w:hAnsi="Verdana" w:cs="Tahoma"/>
          <w:sz w:val="20"/>
          <w:szCs w:val="20"/>
        </w:rPr>
        <w:t>στην «Έκθεση Αρχικής Αναφοράς Περιστατικού Ασφάλειας» καταγράφονται, επιπλέον,</w:t>
      </w:r>
      <w:r>
        <w:rPr>
          <w:rFonts w:ascii="Verdana" w:hAnsi="Verdana" w:cs="Tahoma"/>
          <w:sz w:val="20"/>
          <w:szCs w:val="20"/>
        </w:rPr>
        <w:t xml:space="preserve"> </w:t>
      </w:r>
      <w:r w:rsidRPr="00AE2302">
        <w:rPr>
          <w:rFonts w:ascii="Verdana" w:hAnsi="Verdana" w:cs="Tahoma"/>
          <w:sz w:val="20"/>
          <w:szCs w:val="20"/>
        </w:rPr>
        <w:t>τα ακόλουθα:</w:t>
      </w:r>
    </w:p>
    <w:p w14:paraId="1EFB98A8" w14:textId="77777777" w:rsidR="003C48AD" w:rsidRDefault="003C48AD" w:rsidP="003C48AD">
      <w:pPr>
        <w:pStyle w:val="ListParagraph"/>
        <w:numPr>
          <w:ilvl w:val="0"/>
          <w:numId w:val="17"/>
        </w:numPr>
        <w:spacing w:before="120" w:after="60" w:line="324" w:lineRule="auto"/>
        <w:ind w:left="709" w:hanging="283"/>
        <w:jc w:val="both"/>
        <w:rPr>
          <w:rFonts w:ascii="Verdana" w:hAnsi="Verdana" w:cs="Calibri"/>
          <w:sz w:val="20"/>
          <w:szCs w:val="20"/>
        </w:rPr>
      </w:pPr>
      <w:r>
        <w:rPr>
          <w:rFonts w:ascii="Verdana" w:hAnsi="Verdana" w:cs="Calibri"/>
          <w:sz w:val="20"/>
          <w:szCs w:val="20"/>
        </w:rPr>
        <w:t>Ε</w:t>
      </w:r>
      <w:r w:rsidRPr="008350F3">
        <w:rPr>
          <w:rFonts w:ascii="Verdana" w:hAnsi="Verdana" w:cs="Calibri"/>
          <w:sz w:val="20"/>
          <w:szCs w:val="20"/>
        </w:rPr>
        <w:t xml:space="preserve">κτίμηση αναφορικά με </w:t>
      </w:r>
      <w:r>
        <w:rPr>
          <w:rFonts w:ascii="Verdana" w:hAnsi="Verdana" w:cs="Calibri"/>
          <w:sz w:val="20"/>
          <w:szCs w:val="20"/>
        </w:rPr>
        <w:t>τα</w:t>
      </w:r>
      <w:r w:rsidRPr="008350F3">
        <w:rPr>
          <w:rFonts w:ascii="Verdana" w:hAnsi="Verdana" w:cs="Calibri"/>
          <w:sz w:val="20"/>
          <w:szCs w:val="20"/>
        </w:rPr>
        <w:t xml:space="preserve"> δίκτυα ή</w:t>
      </w:r>
      <w:r>
        <w:rPr>
          <w:rFonts w:ascii="Verdana" w:hAnsi="Verdana" w:cs="Calibri"/>
          <w:sz w:val="20"/>
          <w:szCs w:val="20"/>
        </w:rPr>
        <w:t>/και</w:t>
      </w:r>
      <w:r w:rsidRPr="008350F3">
        <w:rPr>
          <w:rFonts w:ascii="Verdana" w:hAnsi="Verdana" w:cs="Calibri"/>
          <w:sz w:val="20"/>
          <w:szCs w:val="20"/>
        </w:rPr>
        <w:t xml:space="preserve"> υπηρεσίες ηλεκτρονικών επικοινωνιών, </w:t>
      </w:r>
      <w:r>
        <w:rPr>
          <w:rFonts w:ascii="Verdana" w:hAnsi="Verdana" w:cs="Calibri"/>
          <w:sz w:val="20"/>
          <w:szCs w:val="20"/>
        </w:rPr>
        <w:t>τ</w:t>
      </w:r>
      <w:r w:rsidRPr="008350F3">
        <w:rPr>
          <w:rFonts w:ascii="Verdana" w:hAnsi="Verdana" w:cs="Calibri"/>
          <w:sz w:val="20"/>
          <w:szCs w:val="20"/>
        </w:rPr>
        <w:t xml:space="preserve">η γεωγραφική περιοχή και το πλήθος των </w:t>
      </w:r>
      <w:r>
        <w:rPr>
          <w:rFonts w:ascii="Verdana" w:hAnsi="Verdana" w:cs="Calibri"/>
          <w:sz w:val="20"/>
          <w:szCs w:val="20"/>
        </w:rPr>
        <w:t>συνδρομητών/</w:t>
      </w:r>
      <w:r w:rsidRPr="008350F3">
        <w:rPr>
          <w:rFonts w:ascii="Verdana" w:hAnsi="Verdana" w:cs="Calibri"/>
          <w:sz w:val="20"/>
          <w:szCs w:val="20"/>
        </w:rPr>
        <w:t>χρηστών που έχουν επηρεαστεί ή/και πρόκειται να επηρεαστούν</w:t>
      </w:r>
      <w:r>
        <w:rPr>
          <w:rFonts w:ascii="Verdana" w:hAnsi="Verdana" w:cs="Calibri"/>
          <w:sz w:val="20"/>
          <w:szCs w:val="20"/>
        </w:rPr>
        <w:t>.</w:t>
      </w:r>
    </w:p>
    <w:p w14:paraId="351C3608" w14:textId="77777777" w:rsidR="003C48AD" w:rsidRPr="008350F3" w:rsidRDefault="003C48AD" w:rsidP="003C48AD">
      <w:pPr>
        <w:pStyle w:val="ListParagraph"/>
        <w:numPr>
          <w:ilvl w:val="0"/>
          <w:numId w:val="17"/>
        </w:numPr>
        <w:spacing w:before="120" w:after="60" w:line="324" w:lineRule="auto"/>
        <w:ind w:left="709" w:hanging="283"/>
        <w:jc w:val="both"/>
        <w:rPr>
          <w:rFonts w:ascii="Verdana" w:hAnsi="Verdana" w:cs="Calibri"/>
          <w:sz w:val="20"/>
          <w:szCs w:val="20"/>
        </w:rPr>
      </w:pPr>
      <w:r>
        <w:rPr>
          <w:rFonts w:ascii="Verdana" w:hAnsi="Verdana" w:cs="Calibri"/>
          <w:sz w:val="20"/>
          <w:szCs w:val="20"/>
        </w:rPr>
        <w:t>Ε</w:t>
      </w:r>
      <w:r w:rsidRPr="008350F3">
        <w:rPr>
          <w:rFonts w:ascii="Verdana" w:hAnsi="Verdana" w:cs="Calibri"/>
          <w:sz w:val="20"/>
          <w:szCs w:val="20"/>
        </w:rPr>
        <w:t>κτίμηση αν επηρεάζονται οι υπηρεσίες εκτάκτ</w:t>
      </w:r>
      <w:r>
        <w:rPr>
          <w:rFonts w:ascii="Verdana" w:hAnsi="Verdana" w:cs="Calibri"/>
          <w:sz w:val="20"/>
          <w:szCs w:val="20"/>
        </w:rPr>
        <w:t>ου</w:t>
      </w:r>
      <w:r w:rsidRPr="008350F3">
        <w:rPr>
          <w:rFonts w:ascii="Verdana" w:hAnsi="Verdana" w:cs="Calibri"/>
          <w:sz w:val="20"/>
          <w:szCs w:val="20"/>
        </w:rPr>
        <w:t xml:space="preserve"> αν</w:t>
      </w:r>
      <w:r>
        <w:rPr>
          <w:rFonts w:ascii="Verdana" w:hAnsi="Verdana" w:cs="Calibri"/>
          <w:sz w:val="20"/>
          <w:szCs w:val="20"/>
        </w:rPr>
        <w:t>άγκης.</w:t>
      </w:r>
    </w:p>
    <w:p w14:paraId="165191F2" w14:textId="77777777" w:rsidR="003C48AD" w:rsidRPr="005311C3" w:rsidRDefault="003C48AD" w:rsidP="003C48AD">
      <w:pPr>
        <w:pStyle w:val="ListParagraph"/>
        <w:numPr>
          <w:ilvl w:val="0"/>
          <w:numId w:val="17"/>
        </w:numPr>
        <w:spacing w:before="120" w:after="60" w:line="324" w:lineRule="auto"/>
        <w:ind w:left="709" w:hanging="283"/>
        <w:jc w:val="both"/>
        <w:rPr>
          <w:rFonts w:ascii="Verdana" w:hAnsi="Verdana" w:cs="Calibri"/>
          <w:sz w:val="20"/>
          <w:szCs w:val="20"/>
        </w:rPr>
      </w:pPr>
      <w:r>
        <w:rPr>
          <w:rFonts w:ascii="Verdana" w:hAnsi="Verdana" w:cs="Calibri"/>
          <w:sz w:val="20"/>
          <w:szCs w:val="20"/>
        </w:rPr>
        <w:t>Ε</w:t>
      </w:r>
      <w:r w:rsidRPr="005311C3">
        <w:rPr>
          <w:rFonts w:ascii="Verdana" w:hAnsi="Verdana" w:cs="Calibri"/>
          <w:sz w:val="20"/>
          <w:szCs w:val="20"/>
        </w:rPr>
        <w:t>κτίμηση του προγραμματισμού ανάκαμψης</w:t>
      </w:r>
      <w:r>
        <w:rPr>
          <w:rFonts w:ascii="Verdana" w:hAnsi="Verdana" w:cs="Calibri"/>
          <w:sz w:val="20"/>
          <w:szCs w:val="20"/>
        </w:rPr>
        <w:t>.</w:t>
      </w:r>
    </w:p>
    <w:p w14:paraId="5258BDDD" w14:textId="58E5D870" w:rsidR="003C48AD" w:rsidRPr="005311C3" w:rsidRDefault="009C0EDE" w:rsidP="003C48AD">
      <w:pPr>
        <w:pStyle w:val="ListParagraph"/>
        <w:numPr>
          <w:ilvl w:val="0"/>
          <w:numId w:val="15"/>
        </w:numPr>
        <w:spacing w:before="120" w:after="60" w:line="324" w:lineRule="auto"/>
        <w:ind w:left="284" w:hanging="284"/>
        <w:jc w:val="both"/>
        <w:rPr>
          <w:rFonts w:ascii="Verdana" w:hAnsi="Verdana" w:cs="Calibri"/>
          <w:sz w:val="20"/>
          <w:szCs w:val="20"/>
        </w:rPr>
      </w:pPr>
      <w:bookmarkStart w:id="0" w:name="_Hlk106796863"/>
      <w:r>
        <w:rPr>
          <w:rFonts w:ascii="Verdana" w:hAnsi="Verdana" w:cs="Calibri"/>
          <w:sz w:val="20"/>
          <w:szCs w:val="20"/>
          <w:lang w:val="en-US"/>
        </w:rPr>
        <w:t>O</w:t>
      </w:r>
      <w:r w:rsidR="003C48AD" w:rsidRPr="005311C3">
        <w:rPr>
          <w:rFonts w:ascii="Verdana" w:hAnsi="Verdana" w:cs="Calibri"/>
          <w:sz w:val="20"/>
          <w:szCs w:val="20"/>
        </w:rPr>
        <w:t xml:space="preserve"> πάροχο</w:t>
      </w:r>
      <w:bookmarkEnd w:id="0"/>
      <w:r w:rsidR="003C48AD">
        <w:rPr>
          <w:rFonts w:ascii="Verdana" w:hAnsi="Verdana" w:cs="Calibri"/>
          <w:sz w:val="20"/>
          <w:szCs w:val="20"/>
        </w:rPr>
        <w:t xml:space="preserve">ς </w:t>
      </w:r>
      <w:r w:rsidR="003C48AD" w:rsidRPr="005311C3">
        <w:rPr>
          <w:rFonts w:ascii="Verdana" w:hAnsi="Verdana" w:cs="Calibri"/>
          <w:sz w:val="20"/>
          <w:szCs w:val="20"/>
        </w:rPr>
        <w:t>υποβάλλ</w:t>
      </w:r>
      <w:r w:rsidR="003C48AD">
        <w:rPr>
          <w:rFonts w:ascii="Verdana" w:hAnsi="Verdana" w:cs="Calibri"/>
          <w:sz w:val="20"/>
          <w:szCs w:val="20"/>
        </w:rPr>
        <w:t>ει</w:t>
      </w:r>
      <w:r w:rsidR="003C48AD" w:rsidRPr="005311C3">
        <w:rPr>
          <w:rFonts w:ascii="Verdana" w:hAnsi="Verdana" w:cs="Calibri"/>
          <w:sz w:val="20"/>
          <w:szCs w:val="20"/>
        </w:rPr>
        <w:t xml:space="preserve"> στην ΑΔΑΕ την «Τελική Έκθεση Αναφοράς </w:t>
      </w:r>
      <w:r w:rsidR="003C48AD">
        <w:rPr>
          <w:rFonts w:ascii="Verdana" w:hAnsi="Verdana" w:cs="Calibri"/>
          <w:sz w:val="20"/>
          <w:szCs w:val="20"/>
        </w:rPr>
        <w:t>Περιστατικού</w:t>
      </w:r>
      <w:r w:rsidR="003C48AD" w:rsidRPr="008350F3">
        <w:rPr>
          <w:rFonts w:ascii="Verdana" w:hAnsi="Verdana" w:cs="Calibri"/>
          <w:sz w:val="20"/>
          <w:szCs w:val="20"/>
        </w:rPr>
        <w:t xml:space="preserve"> </w:t>
      </w:r>
      <w:r w:rsidR="003C48AD" w:rsidRPr="005311C3">
        <w:rPr>
          <w:rFonts w:ascii="Verdana" w:hAnsi="Verdana" w:cs="Calibri"/>
          <w:sz w:val="20"/>
          <w:szCs w:val="20"/>
        </w:rPr>
        <w:t xml:space="preserve">Ασφάλειας», </w:t>
      </w:r>
      <w:r>
        <w:rPr>
          <w:rFonts w:ascii="Verdana" w:hAnsi="Verdana" w:cs="Calibri"/>
          <w:sz w:val="20"/>
          <w:szCs w:val="20"/>
        </w:rPr>
        <w:t xml:space="preserve">το αργότερο ένα μήνα μετά την υποβολή της Έκθεσης Αρχικής Αναφοράς, </w:t>
      </w:r>
      <w:r w:rsidR="003C48AD" w:rsidRPr="005311C3">
        <w:rPr>
          <w:rFonts w:ascii="Verdana" w:hAnsi="Verdana" w:cs="Calibri"/>
          <w:sz w:val="20"/>
          <w:szCs w:val="20"/>
        </w:rPr>
        <w:t>στην οποία καταγράφονται, κατ’ ελάχιστον, τα ακόλουθα:</w:t>
      </w:r>
    </w:p>
    <w:p w14:paraId="3178B608" w14:textId="77777777" w:rsidR="003C48AD" w:rsidRPr="005311C3"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5311C3">
        <w:rPr>
          <w:rFonts w:ascii="Verdana" w:hAnsi="Verdana" w:cstheme="minorHAnsi"/>
          <w:sz w:val="20"/>
          <w:szCs w:val="20"/>
        </w:rPr>
        <w:t xml:space="preserve">Ημερομηνία και ώρα εκδήλωσης του </w:t>
      </w:r>
      <w:r>
        <w:rPr>
          <w:rFonts w:ascii="Verdana" w:hAnsi="Verdana" w:cstheme="minorHAnsi"/>
          <w:sz w:val="20"/>
          <w:szCs w:val="20"/>
        </w:rPr>
        <w:t>περιστατικού.</w:t>
      </w:r>
    </w:p>
    <w:p w14:paraId="7EEC1636" w14:textId="77777777" w:rsidR="003C48AD" w:rsidRPr="005311C3"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5311C3">
        <w:rPr>
          <w:rFonts w:ascii="Verdana" w:hAnsi="Verdana" w:cstheme="minorHAnsi"/>
          <w:sz w:val="20"/>
          <w:szCs w:val="20"/>
        </w:rPr>
        <w:t xml:space="preserve">Ημερομηνία και ώρα που έγινε αντιληπτό το </w:t>
      </w:r>
      <w:r>
        <w:rPr>
          <w:rFonts w:ascii="Verdana" w:hAnsi="Verdana" w:cstheme="minorHAnsi"/>
          <w:sz w:val="20"/>
          <w:szCs w:val="20"/>
        </w:rPr>
        <w:t>περιστατικό.</w:t>
      </w:r>
    </w:p>
    <w:p w14:paraId="421D167E" w14:textId="77777777" w:rsidR="003C48AD" w:rsidRPr="005311C3"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5311C3">
        <w:rPr>
          <w:rFonts w:ascii="Verdana" w:hAnsi="Verdana" w:cstheme="minorHAnsi"/>
          <w:sz w:val="20"/>
          <w:szCs w:val="20"/>
        </w:rPr>
        <w:lastRenderedPageBreak/>
        <w:t>Κατηγορία Δικτύου (π.χ. Σταθερό, Κινητό, Δορυφορικό) και Υπηρεσιών που επηρεάστηκαν [π.χ. Τηλεφωνία, Γραπτά μηνύματα (</w:t>
      </w:r>
      <w:r w:rsidRPr="005311C3">
        <w:rPr>
          <w:rFonts w:ascii="Verdana" w:hAnsi="Verdana" w:cstheme="minorHAnsi"/>
          <w:sz w:val="20"/>
          <w:szCs w:val="20"/>
          <w:lang w:val="en-US"/>
        </w:rPr>
        <w:t>SMS</w:t>
      </w:r>
      <w:r w:rsidRPr="005311C3">
        <w:rPr>
          <w:rFonts w:ascii="Verdana" w:hAnsi="Verdana" w:cstheme="minorHAnsi"/>
          <w:sz w:val="20"/>
          <w:szCs w:val="20"/>
        </w:rPr>
        <w:t>), Πολυμεσικά μηνύματα (</w:t>
      </w:r>
      <w:r w:rsidRPr="005311C3">
        <w:rPr>
          <w:rFonts w:ascii="Verdana" w:hAnsi="Verdana" w:cstheme="minorHAnsi"/>
          <w:sz w:val="20"/>
          <w:szCs w:val="20"/>
          <w:lang w:val="en-US"/>
        </w:rPr>
        <w:t>MMS</w:t>
      </w:r>
      <w:r w:rsidRPr="005311C3">
        <w:rPr>
          <w:rFonts w:ascii="Verdana" w:hAnsi="Verdana" w:cstheme="minorHAnsi"/>
          <w:sz w:val="20"/>
          <w:szCs w:val="20"/>
        </w:rPr>
        <w:t>), Περιήγηση στο Διαδίκτυο (</w:t>
      </w:r>
      <w:r w:rsidRPr="005311C3">
        <w:rPr>
          <w:rFonts w:ascii="Verdana" w:hAnsi="Verdana" w:cstheme="minorHAnsi"/>
          <w:sz w:val="20"/>
          <w:szCs w:val="20"/>
          <w:lang w:val="en-US"/>
        </w:rPr>
        <w:t>Web</w:t>
      </w:r>
      <w:r w:rsidRPr="005311C3">
        <w:rPr>
          <w:rFonts w:ascii="Verdana" w:hAnsi="Verdana" w:cstheme="minorHAnsi"/>
          <w:sz w:val="20"/>
          <w:szCs w:val="20"/>
        </w:rPr>
        <w:t xml:space="preserve"> </w:t>
      </w:r>
      <w:r w:rsidRPr="005311C3">
        <w:rPr>
          <w:rFonts w:ascii="Verdana" w:hAnsi="Verdana" w:cstheme="minorHAnsi"/>
          <w:sz w:val="20"/>
          <w:szCs w:val="20"/>
          <w:lang w:val="en-US"/>
        </w:rPr>
        <w:t>Browsing</w:t>
      </w:r>
      <w:r w:rsidRPr="005311C3">
        <w:rPr>
          <w:rFonts w:ascii="Verdana" w:hAnsi="Verdana" w:cstheme="minorHAnsi"/>
          <w:sz w:val="20"/>
          <w:szCs w:val="20"/>
        </w:rPr>
        <w:t>)]</w:t>
      </w:r>
      <w:r>
        <w:rPr>
          <w:rFonts w:ascii="Verdana" w:hAnsi="Verdana" w:cstheme="minorHAnsi"/>
          <w:sz w:val="20"/>
          <w:szCs w:val="20"/>
        </w:rPr>
        <w:t>.</w:t>
      </w:r>
    </w:p>
    <w:p w14:paraId="70F4C9CB" w14:textId="77777777" w:rsidR="003C48AD" w:rsidRPr="005311C3"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5311C3">
        <w:rPr>
          <w:rFonts w:ascii="Verdana" w:hAnsi="Verdana" w:cstheme="minorHAnsi"/>
          <w:sz w:val="20"/>
          <w:szCs w:val="20"/>
        </w:rPr>
        <w:t>Αριθμός χρηστών που επηρεάστηκαν ανά υπηρεσία</w:t>
      </w:r>
      <w:r>
        <w:rPr>
          <w:rFonts w:ascii="Verdana" w:hAnsi="Verdana" w:cstheme="minorHAnsi"/>
          <w:sz w:val="20"/>
          <w:szCs w:val="20"/>
        </w:rPr>
        <w:t>.</w:t>
      </w:r>
    </w:p>
    <w:p w14:paraId="79EE71C5" w14:textId="77777777" w:rsidR="003C48AD" w:rsidRPr="005311C3"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5311C3">
        <w:rPr>
          <w:rFonts w:ascii="Verdana" w:hAnsi="Verdana" w:cstheme="minorHAnsi"/>
          <w:sz w:val="20"/>
          <w:szCs w:val="20"/>
        </w:rPr>
        <w:t xml:space="preserve">Χρονική </w:t>
      </w:r>
      <w:r>
        <w:rPr>
          <w:rFonts w:ascii="Verdana" w:hAnsi="Verdana" w:cstheme="minorHAnsi"/>
          <w:sz w:val="20"/>
          <w:szCs w:val="20"/>
        </w:rPr>
        <w:t>δ</w:t>
      </w:r>
      <w:r w:rsidRPr="005311C3">
        <w:rPr>
          <w:rFonts w:ascii="Verdana" w:hAnsi="Verdana" w:cstheme="minorHAnsi"/>
          <w:sz w:val="20"/>
          <w:szCs w:val="20"/>
        </w:rPr>
        <w:t xml:space="preserve">ιάρκεια </w:t>
      </w:r>
      <w:r>
        <w:rPr>
          <w:rFonts w:ascii="Verdana" w:hAnsi="Verdana" w:cstheme="minorHAnsi"/>
          <w:sz w:val="20"/>
          <w:szCs w:val="20"/>
        </w:rPr>
        <w:t>περιστατικού.</w:t>
      </w:r>
    </w:p>
    <w:p w14:paraId="4B8F8AAD" w14:textId="77777777" w:rsidR="003C48AD" w:rsidRPr="005311C3"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5311C3">
        <w:rPr>
          <w:rFonts w:ascii="Verdana" w:hAnsi="Verdana" w:cstheme="minorHAnsi"/>
          <w:sz w:val="20"/>
          <w:szCs w:val="20"/>
        </w:rPr>
        <w:t xml:space="preserve">Γεωγραφική </w:t>
      </w:r>
      <w:r>
        <w:rPr>
          <w:rFonts w:ascii="Verdana" w:hAnsi="Verdana" w:cstheme="minorHAnsi"/>
          <w:sz w:val="20"/>
          <w:szCs w:val="20"/>
        </w:rPr>
        <w:t>κ</w:t>
      </w:r>
      <w:r w:rsidRPr="005311C3">
        <w:rPr>
          <w:rFonts w:ascii="Verdana" w:hAnsi="Verdana" w:cstheme="minorHAnsi"/>
          <w:sz w:val="20"/>
          <w:szCs w:val="20"/>
        </w:rPr>
        <w:t xml:space="preserve">άλυψη (π.χ. </w:t>
      </w:r>
      <w:r w:rsidRPr="005311C3">
        <w:rPr>
          <w:rFonts w:ascii="Verdana" w:hAnsi="Verdana" w:cs="Calibri"/>
          <w:sz w:val="20"/>
          <w:szCs w:val="20"/>
        </w:rPr>
        <w:t>διοικητική περιφέρεια, Νομός, Δήμος</w:t>
      </w:r>
      <w:r w:rsidRPr="005311C3">
        <w:rPr>
          <w:rFonts w:ascii="Verdana" w:hAnsi="Verdana" w:cstheme="minorHAnsi"/>
          <w:sz w:val="20"/>
          <w:szCs w:val="20"/>
        </w:rPr>
        <w:t>)</w:t>
      </w:r>
      <w:r>
        <w:rPr>
          <w:rFonts w:ascii="Verdana" w:hAnsi="Verdana" w:cstheme="minorHAnsi"/>
          <w:sz w:val="20"/>
          <w:szCs w:val="20"/>
        </w:rPr>
        <w:t>.</w:t>
      </w:r>
    </w:p>
    <w:p w14:paraId="5CC7EF47" w14:textId="77777777" w:rsidR="003C48AD" w:rsidRPr="005311C3"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5311C3">
        <w:rPr>
          <w:rFonts w:ascii="Verdana" w:hAnsi="Verdana" w:cstheme="minorHAnsi"/>
          <w:sz w:val="20"/>
          <w:szCs w:val="20"/>
        </w:rPr>
        <w:t xml:space="preserve">Στοιχεία του Δικτύου που επηρεάστηκαν: </w:t>
      </w:r>
    </w:p>
    <w:p w14:paraId="7D336E3A" w14:textId="77777777" w:rsidR="003C48AD" w:rsidRPr="005311C3" w:rsidRDefault="003C48AD" w:rsidP="003C48AD">
      <w:pPr>
        <w:pStyle w:val="ListParagraph"/>
        <w:numPr>
          <w:ilvl w:val="3"/>
          <w:numId w:val="15"/>
        </w:numPr>
        <w:spacing w:before="120" w:after="60" w:line="324" w:lineRule="auto"/>
        <w:ind w:left="851" w:hanging="284"/>
        <w:jc w:val="both"/>
        <w:rPr>
          <w:rFonts w:ascii="Verdana" w:hAnsi="Verdana" w:cs="Calibri"/>
          <w:sz w:val="20"/>
          <w:szCs w:val="20"/>
        </w:rPr>
      </w:pPr>
      <w:r w:rsidRPr="005311C3">
        <w:rPr>
          <w:rFonts w:ascii="Verdana" w:hAnsi="Verdana" w:cstheme="minorHAnsi"/>
          <w:sz w:val="20"/>
          <w:szCs w:val="20"/>
        </w:rPr>
        <w:t>είδος, όνομα κατασκευαστή, σύντομη περιγραφή της βασικής του λειτουργίας</w:t>
      </w:r>
      <w:r>
        <w:rPr>
          <w:rFonts w:ascii="Verdana" w:hAnsi="Verdana" w:cstheme="minorHAnsi"/>
          <w:sz w:val="20"/>
          <w:szCs w:val="20"/>
        </w:rPr>
        <w:t>,</w:t>
      </w:r>
      <w:r w:rsidRPr="005311C3">
        <w:rPr>
          <w:rFonts w:ascii="Verdana" w:hAnsi="Verdana" w:cstheme="minorHAnsi"/>
          <w:sz w:val="20"/>
          <w:szCs w:val="20"/>
        </w:rPr>
        <w:t xml:space="preserve"> </w:t>
      </w:r>
    </w:p>
    <w:p w14:paraId="39189571" w14:textId="77777777" w:rsidR="003C48AD" w:rsidRPr="005311C3" w:rsidRDefault="003C48AD" w:rsidP="003C48AD">
      <w:pPr>
        <w:pStyle w:val="ListParagraph"/>
        <w:numPr>
          <w:ilvl w:val="3"/>
          <w:numId w:val="15"/>
        </w:numPr>
        <w:spacing w:before="120" w:after="60" w:line="324" w:lineRule="auto"/>
        <w:ind w:left="851" w:hanging="284"/>
        <w:jc w:val="both"/>
        <w:rPr>
          <w:rFonts w:ascii="Verdana" w:hAnsi="Verdana" w:cs="Calibri"/>
          <w:sz w:val="20"/>
          <w:szCs w:val="20"/>
        </w:rPr>
      </w:pPr>
      <w:r w:rsidRPr="005311C3">
        <w:rPr>
          <w:rFonts w:ascii="Verdana" w:hAnsi="Verdana" w:cstheme="minorHAnsi"/>
          <w:sz w:val="20"/>
          <w:szCs w:val="20"/>
        </w:rPr>
        <w:t xml:space="preserve">κατηγορία του κόμβου (π.χ. πρωτεύον </w:t>
      </w:r>
      <w:r w:rsidRPr="005311C3">
        <w:rPr>
          <w:rFonts w:ascii="Verdana" w:hAnsi="Verdana" w:cstheme="minorHAnsi"/>
          <w:sz w:val="20"/>
          <w:szCs w:val="20"/>
          <w:lang w:val="en-US"/>
        </w:rPr>
        <w:t>PoP</w:t>
      </w:r>
      <w:r w:rsidRPr="005311C3">
        <w:rPr>
          <w:rFonts w:ascii="Verdana" w:hAnsi="Verdana" w:cstheme="minorHAnsi"/>
          <w:sz w:val="20"/>
          <w:szCs w:val="20"/>
        </w:rPr>
        <w:t xml:space="preserve">, δευτερεύον </w:t>
      </w:r>
      <w:r w:rsidRPr="005311C3">
        <w:rPr>
          <w:rFonts w:ascii="Verdana" w:hAnsi="Verdana" w:cstheme="minorHAnsi"/>
          <w:sz w:val="20"/>
          <w:szCs w:val="20"/>
          <w:lang w:val="en-US"/>
        </w:rPr>
        <w:t>PoP</w:t>
      </w:r>
      <w:r w:rsidRPr="005311C3">
        <w:rPr>
          <w:rFonts w:ascii="Verdana" w:hAnsi="Verdana" w:cstheme="minorHAnsi"/>
          <w:sz w:val="20"/>
          <w:szCs w:val="20"/>
        </w:rPr>
        <w:t>, ΑΚ)</w:t>
      </w:r>
      <w:r>
        <w:rPr>
          <w:rFonts w:ascii="Verdana" w:hAnsi="Verdana" w:cstheme="minorHAnsi"/>
          <w:sz w:val="20"/>
          <w:szCs w:val="20"/>
        </w:rPr>
        <w:t>,</w:t>
      </w:r>
    </w:p>
    <w:p w14:paraId="7F29D8F4" w14:textId="77777777" w:rsidR="003C48AD" w:rsidRPr="005311C3" w:rsidRDefault="003C48AD" w:rsidP="003C48AD">
      <w:pPr>
        <w:pStyle w:val="ListParagraph"/>
        <w:numPr>
          <w:ilvl w:val="3"/>
          <w:numId w:val="15"/>
        </w:numPr>
        <w:spacing w:before="120" w:after="60" w:line="324" w:lineRule="auto"/>
        <w:ind w:left="851" w:hanging="284"/>
        <w:jc w:val="both"/>
        <w:rPr>
          <w:rFonts w:ascii="Verdana" w:hAnsi="Verdana" w:cs="Calibri"/>
          <w:sz w:val="20"/>
          <w:szCs w:val="20"/>
        </w:rPr>
      </w:pPr>
      <w:r w:rsidRPr="005311C3">
        <w:rPr>
          <w:rFonts w:ascii="Verdana" w:hAnsi="Verdana" w:cstheme="minorHAnsi"/>
          <w:sz w:val="20"/>
          <w:szCs w:val="20"/>
        </w:rPr>
        <w:t>κατηγορία του δικτύου στο οποίο ανήκει (π.χ. επίπεδο πρόσβασης, συγκέντρωσης, άκρου δικτύου, διανομής, πυρήνα)</w:t>
      </w:r>
      <w:r>
        <w:rPr>
          <w:rFonts w:ascii="Verdana" w:hAnsi="Verdana" w:cstheme="minorHAnsi"/>
          <w:sz w:val="20"/>
          <w:szCs w:val="20"/>
        </w:rPr>
        <w:t>.</w:t>
      </w:r>
    </w:p>
    <w:p w14:paraId="0374FEBB" w14:textId="77777777" w:rsidR="003C48AD" w:rsidRPr="005311C3"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5311C3">
        <w:rPr>
          <w:rFonts w:ascii="Verdana" w:hAnsi="Verdana" w:cstheme="minorHAnsi"/>
          <w:sz w:val="20"/>
          <w:szCs w:val="20"/>
        </w:rPr>
        <w:t xml:space="preserve">Συνέπειες στις </w:t>
      </w:r>
      <w:r>
        <w:rPr>
          <w:rFonts w:ascii="Verdana" w:hAnsi="Verdana" w:cstheme="minorHAnsi"/>
          <w:sz w:val="20"/>
          <w:szCs w:val="20"/>
        </w:rPr>
        <w:t>υ</w:t>
      </w:r>
      <w:r w:rsidRPr="005311C3">
        <w:rPr>
          <w:rFonts w:ascii="Verdana" w:hAnsi="Verdana" w:cstheme="minorHAnsi"/>
          <w:sz w:val="20"/>
          <w:szCs w:val="20"/>
        </w:rPr>
        <w:t xml:space="preserve">πηρεσίες </w:t>
      </w:r>
      <w:r>
        <w:rPr>
          <w:rFonts w:ascii="Verdana" w:hAnsi="Verdana" w:cstheme="minorHAnsi"/>
          <w:sz w:val="20"/>
          <w:szCs w:val="20"/>
        </w:rPr>
        <w:t>έ</w:t>
      </w:r>
      <w:r w:rsidRPr="005311C3">
        <w:rPr>
          <w:rFonts w:ascii="Verdana" w:hAnsi="Verdana" w:cstheme="minorHAnsi"/>
          <w:sz w:val="20"/>
          <w:szCs w:val="20"/>
        </w:rPr>
        <w:t xml:space="preserve">κτακτης </w:t>
      </w:r>
      <w:r>
        <w:rPr>
          <w:rFonts w:ascii="Verdana" w:hAnsi="Verdana" w:cstheme="minorHAnsi"/>
          <w:sz w:val="20"/>
          <w:szCs w:val="20"/>
        </w:rPr>
        <w:t>α</w:t>
      </w:r>
      <w:r w:rsidRPr="005311C3">
        <w:rPr>
          <w:rFonts w:ascii="Verdana" w:hAnsi="Verdana" w:cstheme="minorHAnsi"/>
          <w:sz w:val="20"/>
          <w:szCs w:val="20"/>
        </w:rPr>
        <w:t>νάγκης</w:t>
      </w:r>
      <w:r>
        <w:rPr>
          <w:rFonts w:ascii="Verdana" w:hAnsi="Verdana" w:cstheme="minorHAnsi"/>
          <w:sz w:val="20"/>
          <w:szCs w:val="20"/>
        </w:rPr>
        <w:t>.</w:t>
      </w:r>
    </w:p>
    <w:p w14:paraId="3A5D099A" w14:textId="77777777" w:rsidR="003C48AD" w:rsidRPr="005311C3"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5311C3">
        <w:rPr>
          <w:rFonts w:ascii="Verdana" w:hAnsi="Verdana" w:cstheme="minorHAnsi"/>
          <w:sz w:val="20"/>
          <w:szCs w:val="20"/>
        </w:rPr>
        <w:t xml:space="preserve">Πρωτεύουσα </w:t>
      </w:r>
      <w:r>
        <w:rPr>
          <w:rFonts w:ascii="Verdana" w:hAnsi="Verdana" w:cstheme="minorHAnsi"/>
          <w:sz w:val="20"/>
          <w:szCs w:val="20"/>
        </w:rPr>
        <w:t>α</w:t>
      </w:r>
      <w:r w:rsidRPr="005311C3">
        <w:rPr>
          <w:rFonts w:ascii="Verdana" w:hAnsi="Verdana" w:cstheme="minorHAnsi"/>
          <w:sz w:val="20"/>
          <w:szCs w:val="20"/>
        </w:rPr>
        <w:t xml:space="preserve">ιτία του </w:t>
      </w:r>
      <w:r>
        <w:rPr>
          <w:rFonts w:ascii="Verdana" w:hAnsi="Verdana" w:cstheme="minorHAnsi"/>
          <w:sz w:val="20"/>
          <w:szCs w:val="20"/>
        </w:rPr>
        <w:t>περιστατικού</w:t>
      </w:r>
      <w:r w:rsidRPr="005311C3">
        <w:rPr>
          <w:rFonts w:ascii="Verdana" w:hAnsi="Verdana" w:cstheme="minorHAnsi"/>
          <w:sz w:val="20"/>
          <w:szCs w:val="20"/>
        </w:rPr>
        <w:t xml:space="preserve"> (π.χ. ανθρώπινο λάθος, αστοχία υλικού ή λογισμικού, φυσικά φαινόμενα ή καταστροφές, κακόβουλη ενέργεια, ανεπάρκεια τρίτου μέρους ή εξωτερικού φορέα)</w:t>
      </w:r>
      <w:r>
        <w:rPr>
          <w:rFonts w:ascii="Verdana" w:hAnsi="Verdana" w:cstheme="minorHAnsi"/>
          <w:sz w:val="20"/>
          <w:szCs w:val="20"/>
        </w:rPr>
        <w:t>.</w:t>
      </w:r>
    </w:p>
    <w:p w14:paraId="1E461F3B" w14:textId="77777777" w:rsidR="003C48AD" w:rsidRPr="005311C3"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5311C3">
        <w:rPr>
          <w:rFonts w:ascii="Verdana" w:hAnsi="Verdana" w:cstheme="minorHAnsi"/>
          <w:sz w:val="20"/>
          <w:szCs w:val="20"/>
        </w:rPr>
        <w:t xml:space="preserve">Δευτερεύουσα </w:t>
      </w:r>
      <w:r>
        <w:rPr>
          <w:rFonts w:ascii="Verdana" w:hAnsi="Verdana" w:cstheme="minorHAnsi"/>
          <w:sz w:val="20"/>
          <w:szCs w:val="20"/>
        </w:rPr>
        <w:t>α</w:t>
      </w:r>
      <w:r w:rsidRPr="005311C3">
        <w:rPr>
          <w:rFonts w:ascii="Verdana" w:hAnsi="Verdana" w:cstheme="minorHAnsi"/>
          <w:sz w:val="20"/>
          <w:szCs w:val="20"/>
        </w:rPr>
        <w:t xml:space="preserve">ιτία του </w:t>
      </w:r>
      <w:r>
        <w:rPr>
          <w:rFonts w:ascii="Verdana" w:hAnsi="Verdana" w:cstheme="minorHAnsi"/>
          <w:sz w:val="20"/>
          <w:szCs w:val="20"/>
        </w:rPr>
        <w:t>περιστατικού.</w:t>
      </w:r>
    </w:p>
    <w:p w14:paraId="0328DC73" w14:textId="77777777" w:rsidR="003C48AD" w:rsidRPr="005311C3"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3418D2">
        <w:rPr>
          <w:rFonts w:ascii="Verdana" w:hAnsi="Verdana" w:cs="Calibri"/>
          <w:sz w:val="20"/>
          <w:szCs w:val="20"/>
        </w:rPr>
        <w:t>Εκτίμηση του προγραμματισμού ανάκαμψης</w:t>
      </w:r>
      <w:r>
        <w:rPr>
          <w:rFonts w:ascii="Verdana" w:hAnsi="Verdana" w:cs="Calibri"/>
          <w:sz w:val="20"/>
          <w:szCs w:val="20"/>
        </w:rPr>
        <w:t>.</w:t>
      </w:r>
      <w:r w:rsidRPr="005311C3">
        <w:rPr>
          <w:rFonts w:ascii="Verdana" w:hAnsi="Verdana" w:cs="Calibri"/>
          <w:sz w:val="20"/>
          <w:szCs w:val="20"/>
        </w:rPr>
        <w:t xml:space="preserve"> </w:t>
      </w:r>
    </w:p>
    <w:p w14:paraId="519DDC3A" w14:textId="77777777" w:rsidR="003C48AD" w:rsidRPr="005311C3"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5311C3">
        <w:rPr>
          <w:rFonts w:ascii="Verdana" w:hAnsi="Verdana" w:cstheme="minorHAnsi"/>
          <w:sz w:val="20"/>
          <w:szCs w:val="20"/>
        </w:rPr>
        <w:t xml:space="preserve">Ενέργειες διαχείρισης και ανταπόκρισης στο </w:t>
      </w:r>
      <w:r>
        <w:rPr>
          <w:rFonts w:ascii="Verdana" w:hAnsi="Verdana" w:cstheme="minorHAnsi"/>
          <w:sz w:val="20"/>
          <w:szCs w:val="20"/>
        </w:rPr>
        <w:t>περιστατικό.</w:t>
      </w:r>
      <w:r w:rsidRPr="005311C3">
        <w:rPr>
          <w:rFonts w:ascii="Verdana" w:hAnsi="Verdana" w:cstheme="minorHAnsi"/>
          <w:sz w:val="20"/>
          <w:szCs w:val="20"/>
        </w:rPr>
        <w:t xml:space="preserve"> </w:t>
      </w:r>
    </w:p>
    <w:p w14:paraId="30167C9C" w14:textId="77777777" w:rsidR="003C48AD" w:rsidRPr="005311C3"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5311C3">
        <w:rPr>
          <w:rFonts w:ascii="Verdana" w:hAnsi="Verdana" w:cstheme="minorHAnsi"/>
          <w:sz w:val="20"/>
          <w:szCs w:val="20"/>
        </w:rPr>
        <w:t xml:space="preserve">Συλλεχθέντα στοιχεία για τη διερεύνηση του </w:t>
      </w:r>
      <w:r>
        <w:rPr>
          <w:rFonts w:ascii="Verdana" w:hAnsi="Verdana" w:cstheme="minorHAnsi"/>
          <w:sz w:val="20"/>
          <w:szCs w:val="20"/>
        </w:rPr>
        <w:t>περιστατικού.</w:t>
      </w:r>
      <w:r w:rsidRPr="005311C3">
        <w:rPr>
          <w:rFonts w:ascii="Verdana" w:hAnsi="Verdana" w:cstheme="minorHAnsi"/>
          <w:sz w:val="20"/>
          <w:szCs w:val="20"/>
        </w:rPr>
        <w:t xml:space="preserve"> </w:t>
      </w:r>
    </w:p>
    <w:p w14:paraId="69B7277D" w14:textId="77777777" w:rsidR="003C48AD" w:rsidRPr="00AD5DF0" w:rsidRDefault="003C48AD" w:rsidP="003C48AD">
      <w:pPr>
        <w:pStyle w:val="ListParagraph"/>
        <w:numPr>
          <w:ilvl w:val="2"/>
          <w:numId w:val="15"/>
        </w:numPr>
        <w:spacing w:before="120" w:after="60" w:line="324" w:lineRule="auto"/>
        <w:ind w:left="567"/>
        <w:jc w:val="both"/>
        <w:rPr>
          <w:rFonts w:ascii="Verdana" w:hAnsi="Verdana" w:cs="Calibri"/>
          <w:b/>
          <w:bCs/>
          <w:sz w:val="20"/>
          <w:szCs w:val="20"/>
        </w:rPr>
      </w:pPr>
      <w:r w:rsidRPr="005311C3">
        <w:rPr>
          <w:rFonts w:ascii="Verdana" w:hAnsi="Verdana" w:cstheme="minorHAnsi"/>
          <w:sz w:val="20"/>
          <w:szCs w:val="20"/>
        </w:rPr>
        <w:t>Διορθωτικά μέτρα και σχετικό χρονοδιάγραμμα</w:t>
      </w:r>
      <w:r>
        <w:rPr>
          <w:rFonts w:ascii="Verdana" w:hAnsi="Verdana" w:cstheme="minorHAnsi"/>
          <w:sz w:val="20"/>
          <w:szCs w:val="20"/>
        </w:rPr>
        <w:t>.</w:t>
      </w:r>
      <w:r w:rsidRPr="005311C3">
        <w:rPr>
          <w:rFonts w:ascii="Verdana" w:hAnsi="Verdana" w:cstheme="minorHAnsi"/>
          <w:b/>
          <w:bCs/>
          <w:sz w:val="20"/>
          <w:szCs w:val="20"/>
        </w:rPr>
        <w:t xml:space="preserve"> </w:t>
      </w:r>
    </w:p>
    <w:p w14:paraId="3272D6CE" w14:textId="77777777" w:rsidR="003C48AD" w:rsidRPr="00AD5DF0" w:rsidRDefault="003C48AD" w:rsidP="003C48AD">
      <w:pPr>
        <w:pStyle w:val="ListParagraph"/>
        <w:numPr>
          <w:ilvl w:val="2"/>
          <w:numId w:val="15"/>
        </w:numPr>
        <w:spacing w:before="120" w:after="60" w:line="324" w:lineRule="auto"/>
        <w:ind w:left="567"/>
        <w:jc w:val="both"/>
        <w:rPr>
          <w:rFonts w:ascii="Verdana" w:hAnsi="Verdana" w:cs="Calibri"/>
          <w:sz w:val="20"/>
          <w:szCs w:val="20"/>
        </w:rPr>
      </w:pPr>
      <w:r w:rsidRPr="00AD5DF0">
        <w:rPr>
          <w:rFonts w:ascii="Verdana" w:hAnsi="Verdana" w:cstheme="minorHAnsi"/>
          <w:sz w:val="20"/>
          <w:szCs w:val="20"/>
        </w:rPr>
        <w:t xml:space="preserve">Ενημέρωση </w:t>
      </w:r>
      <w:r>
        <w:rPr>
          <w:rFonts w:ascii="Verdana" w:hAnsi="Verdana" w:cstheme="minorHAnsi"/>
          <w:sz w:val="20"/>
          <w:szCs w:val="20"/>
        </w:rPr>
        <w:t>θιγόμενων συνδρομητών ή άλλων ατόμων που επηρεάστηκαν από το περιστατικό και γνωστοποίηση στις αρμόδιες αρχές, σύμφωνα με την κείμενη νομοθεσία.</w:t>
      </w:r>
    </w:p>
    <w:p w14:paraId="7AA761FE" w14:textId="77777777" w:rsidR="003C48AD" w:rsidRPr="00AD5DF0" w:rsidRDefault="003C48AD" w:rsidP="003C48AD">
      <w:pPr>
        <w:pStyle w:val="ListParagraph"/>
        <w:numPr>
          <w:ilvl w:val="2"/>
          <w:numId w:val="15"/>
        </w:numPr>
        <w:spacing w:before="120" w:after="60" w:line="324" w:lineRule="auto"/>
        <w:ind w:left="567"/>
        <w:jc w:val="both"/>
        <w:rPr>
          <w:rFonts w:ascii="Verdana" w:hAnsi="Verdana" w:cs="Calibri"/>
          <w:sz w:val="20"/>
          <w:szCs w:val="20"/>
        </w:rPr>
      </w:pPr>
      <w:r>
        <w:rPr>
          <w:rFonts w:ascii="Verdana" w:hAnsi="Verdana" w:cstheme="minorHAnsi"/>
          <w:sz w:val="20"/>
          <w:szCs w:val="20"/>
        </w:rPr>
        <w:t>Ενδεχόμενες συστάσεις σε θιγόμενους συνδρομητές ή άλλα άτομα που επηρεάστηκαν από το περιστατικό, με σκοπό τον μετριασμό των αρνητικών επιπτώσεών του.</w:t>
      </w:r>
    </w:p>
    <w:p w14:paraId="5C6C56AB" w14:textId="5AD3E262" w:rsidR="009C0EDE" w:rsidRDefault="003C48AD" w:rsidP="003C48AD">
      <w:pPr>
        <w:spacing w:after="120" w:line="300" w:lineRule="auto"/>
        <w:ind w:left="284" w:hanging="284"/>
        <w:jc w:val="both"/>
        <w:rPr>
          <w:rFonts w:ascii="Verdana" w:hAnsi="Verdana" w:cs="Tahoma"/>
          <w:sz w:val="20"/>
          <w:szCs w:val="20"/>
        </w:rPr>
      </w:pPr>
      <w:r w:rsidRPr="005311C3">
        <w:rPr>
          <w:rFonts w:ascii="Verdana" w:hAnsi="Verdana" w:cs="Tahoma"/>
          <w:sz w:val="20"/>
          <w:szCs w:val="20"/>
        </w:rPr>
        <w:t xml:space="preserve">Γ. </w:t>
      </w:r>
      <w:r w:rsidR="009C0EDE">
        <w:rPr>
          <w:rFonts w:ascii="Verdana" w:hAnsi="Verdana" w:cs="Tahoma"/>
          <w:sz w:val="20"/>
          <w:szCs w:val="20"/>
        </w:rPr>
        <w:t xml:space="preserve">Σε περίπτωση εν εξελίξει περιστατικού κατά τον χρόνο υποχρέωσης υποβολής της </w:t>
      </w:r>
      <w:r w:rsidR="00EE2A41">
        <w:rPr>
          <w:rFonts w:ascii="Verdana" w:hAnsi="Verdana" w:cs="Tahoma"/>
          <w:sz w:val="20"/>
          <w:szCs w:val="20"/>
        </w:rPr>
        <w:t>Τ</w:t>
      </w:r>
      <w:r w:rsidR="009C0EDE">
        <w:rPr>
          <w:rFonts w:ascii="Verdana" w:hAnsi="Verdana" w:cs="Tahoma"/>
          <w:sz w:val="20"/>
          <w:szCs w:val="20"/>
        </w:rPr>
        <w:t xml:space="preserve">ελικής </w:t>
      </w:r>
      <w:r w:rsidR="00EE2A41">
        <w:rPr>
          <w:rFonts w:ascii="Verdana" w:hAnsi="Verdana" w:cs="Tahoma"/>
          <w:sz w:val="20"/>
          <w:szCs w:val="20"/>
        </w:rPr>
        <w:t>Έ</w:t>
      </w:r>
      <w:r w:rsidR="009C0EDE">
        <w:rPr>
          <w:rFonts w:ascii="Verdana" w:hAnsi="Verdana" w:cs="Tahoma"/>
          <w:sz w:val="20"/>
          <w:szCs w:val="20"/>
        </w:rPr>
        <w:t xml:space="preserve">κθεσης, ο πάροχος υποβάλλει Έκθεση Προόδου τη δεδομένη στιγμή και Τελική Έκθεση </w:t>
      </w:r>
      <w:r w:rsidR="005B73D6">
        <w:rPr>
          <w:rFonts w:ascii="Verdana" w:hAnsi="Verdana" w:cs="Tahoma"/>
          <w:sz w:val="20"/>
          <w:szCs w:val="20"/>
        </w:rPr>
        <w:t xml:space="preserve">το αργότερο ένα μήνα μετά </w:t>
      </w:r>
      <w:r w:rsidR="009C0EDE">
        <w:rPr>
          <w:rFonts w:ascii="Verdana" w:hAnsi="Verdana" w:cs="Tahoma"/>
          <w:sz w:val="20"/>
          <w:szCs w:val="20"/>
        </w:rPr>
        <w:t xml:space="preserve">την </w:t>
      </w:r>
      <w:r w:rsidR="00E8196D">
        <w:rPr>
          <w:rFonts w:ascii="Verdana" w:hAnsi="Verdana" w:cs="Tahoma"/>
          <w:sz w:val="20"/>
          <w:szCs w:val="20"/>
        </w:rPr>
        <w:t>υποβολή της Έκθεσης Προόδου</w:t>
      </w:r>
      <w:r w:rsidR="009C0EDE">
        <w:rPr>
          <w:rFonts w:ascii="Verdana" w:hAnsi="Verdana" w:cs="Calibri"/>
          <w:sz w:val="20"/>
          <w:szCs w:val="20"/>
        </w:rPr>
        <w:t>.</w:t>
      </w:r>
      <w:r w:rsidR="00363172">
        <w:rPr>
          <w:rFonts w:ascii="Verdana" w:hAnsi="Verdana" w:cs="Calibri"/>
          <w:sz w:val="20"/>
          <w:szCs w:val="20"/>
        </w:rPr>
        <w:t xml:space="preserve"> Η Έκθεση Προόδου καταγράφει τα πεδία της </w:t>
      </w:r>
      <w:r w:rsidR="00363172" w:rsidRPr="005311C3">
        <w:rPr>
          <w:rFonts w:ascii="Verdana" w:hAnsi="Verdana" w:cs="Tahoma"/>
          <w:sz w:val="20"/>
          <w:szCs w:val="20"/>
        </w:rPr>
        <w:t xml:space="preserve">«Τελικής Έκθεσης Αναφοράς </w:t>
      </w:r>
      <w:r w:rsidR="00363172">
        <w:rPr>
          <w:rFonts w:ascii="Verdana" w:hAnsi="Verdana" w:cs="Tahoma"/>
          <w:sz w:val="20"/>
          <w:szCs w:val="20"/>
        </w:rPr>
        <w:t>Περιστατικού</w:t>
      </w:r>
      <w:r w:rsidR="00363172" w:rsidRPr="005311C3">
        <w:rPr>
          <w:rFonts w:ascii="Verdana" w:hAnsi="Verdana" w:cs="Tahoma"/>
          <w:sz w:val="20"/>
          <w:szCs w:val="20"/>
        </w:rPr>
        <w:t xml:space="preserve"> Ασφάλειας» που είναι </w:t>
      </w:r>
      <w:r w:rsidR="00363172">
        <w:rPr>
          <w:rFonts w:ascii="Verdana" w:hAnsi="Verdana" w:cs="Tahoma"/>
          <w:sz w:val="20"/>
          <w:szCs w:val="20"/>
        </w:rPr>
        <w:t>γνωστά στον πάροχο τη δεδομένη στιγμή.</w:t>
      </w:r>
    </w:p>
    <w:p w14:paraId="02674038" w14:textId="5C090074" w:rsidR="003C48AD" w:rsidRPr="005311C3" w:rsidRDefault="009C0EDE" w:rsidP="003C48AD">
      <w:pPr>
        <w:spacing w:after="120" w:line="300" w:lineRule="auto"/>
        <w:ind w:left="284" w:hanging="284"/>
        <w:jc w:val="both"/>
        <w:rPr>
          <w:rFonts w:ascii="Verdana" w:hAnsi="Verdana" w:cs="Tahoma"/>
          <w:sz w:val="20"/>
          <w:szCs w:val="20"/>
        </w:rPr>
      </w:pPr>
      <w:r>
        <w:rPr>
          <w:rFonts w:ascii="Verdana" w:hAnsi="Verdana" w:cs="Tahoma"/>
          <w:sz w:val="20"/>
          <w:szCs w:val="20"/>
        </w:rPr>
        <w:t xml:space="preserve">Δ. </w:t>
      </w:r>
      <w:r w:rsidR="003C48AD" w:rsidRPr="005311C3">
        <w:rPr>
          <w:rFonts w:ascii="Verdana" w:hAnsi="Verdana" w:cs="Tahoma"/>
          <w:sz w:val="20"/>
          <w:szCs w:val="20"/>
        </w:rPr>
        <w:t xml:space="preserve">Τυχόν πεδία της «Τελικής Έκθεσης Αναφοράς </w:t>
      </w:r>
      <w:r w:rsidR="003C48AD">
        <w:rPr>
          <w:rFonts w:ascii="Verdana" w:hAnsi="Verdana" w:cs="Tahoma"/>
          <w:sz w:val="20"/>
          <w:szCs w:val="20"/>
        </w:rPr>
        <w:t>Περιστατικού</w:t>
      </w:r>
      <w:r w:rsidR="003C48AD" w:rsidRPr="005311C3">
        <w:rPr>
          <w:rFonts w:ascii="Verdana" w:hAnsi="Verdana" w:cs="Tahoma"/>
          <w:sz w:val="20"/>
          <w:szCs w:val="20"/>
        </w:rPr>
        <w:t xml:space="preserve"> Ασφάλειας» που είναι </w:t>
      </w:r>
      <w:r w:rsidR="003C48AD">
        <w:rPr>
          <w:rFonts w:ascii="Verdana" w:hAnsi="Verdana" w:cs="Tahoma"/>
          <w:sz w:val="20"/>
          <w:szCs w:val="20"/>
        </w:rPr>
        <w:t xml:space="preserve">γνωστά στον πάροχο ήδη από </w:t>
      </w:r>
      <w:r w:rsidR="003C48AD" w:rsidRPr="005311C3">
        <w:rPr>
          <w:rFonts w:ascii="Verdana" w:hAnsi="Verdana" w:cs="Tahoma"/>
          <w:sz w:val="20"/>
          <w:szCs w:val="20"/>
        </w:rPr>
        <w:t xml:space="preserve">το αρχικό στάδιο που γίνεται αντιληπτό το </w:t>
      </w:r>
      <w:r w:rsidR="003C48AD">
        <w:rPr>
          <w:rFonts w:ascii="Verdana" w:hAnsi="Verdana" w:cs="Tahoma"/>
          <w:sz w:val="20"/>
          <w:szCs w:val="20"/>
        </w:rPr>
        <w:t>περιστατικό</w:t>
      </w:r>
      <w:r w:rsidR="003C48AD" w:rsidRPr="005311C3">
        <w:rPr>
          <w:rFonts w:ascii="Verdana" w:hAnsi="Verdana" w:cs="Tahoma"/>
          <w:sz w:val="20"/>
          <w:szCs w:val="20"/>
        </w:rPr>
        <w:t xml:space="preserve">, </w:t>
      </w:r>
      <w:r w:rsidR="003C48AD">
        <w:rPr>
          <w:rFonts w:ascii="Verdana" w:hAnsi="Verdana" w:cs="Tahoma"/>
          <w:sz w:val="20"/>
          <w:szCs w:val="20"/>
        </w:rPr>
        <w:t xml:space="preserve">συμπεριλαμβάνονται από τον </w:t>
      </w:r>
      <w:r w:rsidR="003C48AD" w:rsidRPr="005311C3">
        <w:rPr>
          <w:rFonts w:ascii="Verdana" w:hAnsi="Verdana" w:cs="Tahoma"/>
          <w:sz w:val="20"/>
          <w:szCs w:val="20"/>
        </w:rPr>
        <w:t xml:space="preserve">πάροχο </w:t>
      </w:r>
      <w:r w:rsidR="003C48AD">
        <w:rPr>
          <w:rFonts w:ascii="Verdana" w:hAnsi="Verdana" w:cs="Tahoma"/>
          <w:sz w:val="20"/>
          <w:szCs w:val="20"/>
        </w:rPr>
        <w:t>και</w:t>
      </w:r>
      <w:r w:rsidR="003C48AD" w:rsidRPr="005311C3">
        <w:rPr>
          <w:rFonts w:ascii="Verdana" w:hAnsi="Verdana" w:cs="Tahoma"/>
          <w:sz w:val="20"/>
          <w:szCs w:val="20"/>
        </w:rPr>
        <w:t xml:space="preserve"> στην «Έκθεση Αρχικής Αναφοράς </w:t>
      </w:r>
      <w:r w:rsidR="003C48AD">
        <w:rPr>
          <w:rFonts w:ascii="Verdana" w:hAnsi="Verdana" w:cs="Tahoma"/>
          <w:sz w:val="20"/>
          <w:szCs w:val="20"/>
        </w:rPr>
        <w:t xml:space="preserve">Περιστατικού </w:t>
      </w:r>
      <w:r w:rsidR="003C48AD" w:rsidRPr="005311C3">
        <w:rPr>
          <w:rFonts w:ascii="Verdana" w:hAnsi="Verdana" w:cs="Tahoma"/>
          <w:sz w:val="20"/>
          <w:szCs w:val="20"/>
        </w:rPr>
        <w:t>Ασφάλειας».</w:t>
      </w:r>
    </w:p>
    <w:p w14:paraId="4E174A08" w14:textId="44F08D18" w:rsidR="003C48AD" w:rsidRPr="005311C3" w:rsidRDefault="00D716D2" w:rsidP="003C48AD">
      <w:pPr>
        <w:spacing w:after="120" w:line="300" w:lineRule="auto"/>
        <w:jc w:val="both"/>
        <w:rPr>
          <w:rFonts w:ascii="Verdana" w:hAnsi="Verdana" w:cs="Tahoma"/>
          <w:sz w:val="20"/>
          <w:szCs w:val="20"/>
        </w:rPr>
      </w:pPr>
      <w:r w:rsidRPr="00D716D2">
        <w:rPr>
          <w:rFonts w:ascii="Verdana" w:hAnsi="Verdana" w:cs="Tahoma"/>
          <w:sz w:val="20"/>
          <w:szCs w:val="20"/>
        </w:rPr>
        <w:t>7</w:t>
      </w:r>
      <w:r w:rsidR="003C48AD" w:rsidRPr="005311C3">
        <w:rPr>
          <w:rFonts w:ascii="Verdana" w:hAnsi="Verdana" w:cs="Tahoma"/>
          <w:sz w:val="20"/>
          <w:szCs w:val="20"/>
        </w:rPr>
        <w:t>.</w:t>
      </w:r>
      <w:r w:rsidR="003C48AD">
        <w:rPr>
          <w:rFonts w:ascii="Verdana" w:hAnsi="Verdana" w:cs="Tahoma"/>
          <w:sz w:val="20"/>
          <w:szCs w:val="20"/>
        </w:rPr>
        <w:t>2</w:t>
      </w:r>
      <w:r w:rsidR="003C48AD" w:rsidRPr="005311C3">
        <w:rPr>
          <w:rFonts w:ascii="Verdana" w:hAnsi="Verdana" w:cs="Tahoma"/>
          <w:sz w:val="20"/>
          <w:szCs w:val="20"/>
        </w:rPr>
        <w:t>.</w:t>
      </w:r>
      <w:r w:rsidR="003C48AD">
        <w:rPr>
          <w:rFonts w:ascii="Verdana" w:hAnsi="Verdana" w:cs="Tahoma"/>
          <w:sz w:val="20"/>
          <w:szCs w:val="20"/>
        </w:rPr>
        <w:t>2.</w:t>
      </w:r>
      <w:r w:rsidR="003C48AD" w:rsidRPr="005311C3">
        <w:rPr>
          <w:rFonts w:ascii="Verdana" w:hAnsi="Verdana" w:cs="Tahoma"/>
          <w:sz w:val="20"/>
          <w:szCs w:val="20"/>
        </w:rPr>
        <w:t xml:space="preserve"> H ΑΔΑΕ δύναται να ζητεί συμπληρωματικές πληροφορίες ή διευκρινίσεις σχετικά με τα </w:t>
      </w:r>
      <w:r w:rsidR="003C48AD">
        <w:rPr>
          <w:rFonts w:ascii="Verdana" w:hAnsi="Verdana" w:cs="Tahoma"/>
          <w:sz w:val="20"/>
          <w:szCs w:val="20"/>
        </w:rPr>
        <w:t xml:space="preserve">περιστατικά </w:t>
      </w:r>
      <w:r w:rsidR="003C48AD" w:rsidRPr="005311C3">
        <w:rPr>
          <w:rFonts w:ascii="Verdana" w:hAnsi="Verdana" w:cs="Tahoma"/>
          <w:sz w:val="20"/>
          <w:szCs w:val="20"/>
        </w:rPr>
        <w:t xml:space="preserve">ασφάλειας, πέραν των </w:t>
      </w:r>
      <w:r w:rsidR="003C48AD">
        <w:rPr>
          <w:rFonts w:ascii="Verdana" w:hAnsi="Verdana" w:cs="Tahoma"/>
          <w:sz w:val="20"/>
          <w:szCs w:val="20"/>
        </w:rPr>
        <w:t>αναφερομένων</w:t>
      </w:r>
      <w:r w:rsidR="003C48AD" w:rsidRPr="005311C3">
        <w:rPr>
          <w:rFonts w:ascii="Verdana" w:hAnsi="Verdana" w:cs="Tahoma"/>
          <w:sz w:val="20"/>
          <w:szCs w:val="20"/>
        </w:rPr>
        <w:t xml:space="preserve"> στις </w:t>
      </w:r>
      <w:r w:rsidR="003C48AD" w:rsidRPr="00FA40ED">
        <w:rPr>
          <w:rFonts w:ascii="Verdana" w:hAnsi="Verdana" w:cs="Tahoma"/>
          <w:sz w:val="20"/>
          <w:szCs w:val="20"/>
        </w:rPr>
        <w:t xml:space="preserve">εκθέσεις της παραγράφου </w:t>
      </w:r>
      <w:r w:rsidRPr="00D716D2">
        <w:rPr>
          <w:rFonts w:ascii="Verdana" w:hAnsi="Verdana" w:cs="Tahoma"/>
          <w:sz w:val="20"/>
          <w:szCs w:val="20"/>
        </w:rPr>
        <w:t>7</w:t>
      </w:r>
      <w:r w:rsidR="003C48AD" w:rsidRPr="00FA40ED">
        <w:rPr>
          <w:rFonts w:ascii="Verdana" w:hAnsi="Verdana" w:cs="Tahoma"/>
          <w:sz w:val="20"/>
          <w:szCs w:val="20"/>
        </w:rPr>
        <w:t>.</w:t>
      </w:r>
      <w:r w:rsidR="003C48AD">
        <w:rPr>
          <w:rFonts w:ascii="Verdana" w:hAnsi="Verdana" w:cs="Tahoma"/>
          <w:sz w:val="20"/>
          <w:szCs w:val="20"/>
        </w:rPr>
        <w:t>2</w:t>
      </w:r>
      <w:r w:rsidR="003C48AD" w:rsidRPr="00FA40ED">
        <w:rPr>
          <w:rFonts w:ascii="Verdana" w:hAnsi="Verdana" w:cs="Tahoma"/>
          <w:sz w:val="20"/>
          <w:szCs w:val="20"/>
        </w:rPr>
        <w:t>.1 του παρόντος άρθρου</w:t>
      </w:r>
      <w:r w:rsidR="003C48AD" w:rsidRPr="005311C3">
        <w:rPr>
          <w:rFonts w:ascii="Verdana" w:hAnsi="Verdana" w:cs="Tahoma"/>
          <w:sz w:val="20"/>
          <w:szCs w:val="20"/>
        </w:rPr>
        <w:t xml:space="preserve">. Για τον λόγο αυτόν, οι πάροχοι </w:t>
      </w:r>
      <w:r w:rsidR="003C48AD">
        <w:rPr>
          <w:rFonts w:ascii="Verdana" w:hAnsi="Verdana" w:cs="Tahoma"/>
          <w:sz w:val="20"/>
          <w:szCs w:val="20"/>
        </w:rPr>
        <w:t>δια</w:t>
      </w:r>
      <w:r w:rsidR="003C48AD" w:rsidRPr="005311C3">
        <w:rPr>
          <w:rFonts w:ascii="Verdana" w:hAnsi="Verdana" w:cs="Tahoma"/>
          <w:sz w:val="20"/>
          <w:szCs w:val="20"/>
        </w:rPr>
        <w:t xml:space="preserve">τηρούν όλες τις διαθέσιμες πληροφορίες σχετικά με τα </w:t>
      </w:r>
      <w:r w:rsidR="003C48AD">
        <w:rPr>
          <w:rFonts w:ascii="Verdana" w:hAnsi="Verdana" w:cs="Tahoma"/>
          <w:sz w:val="20"/>
          <w:szCs w:val="20"/>
        </w:rPr>
        <w:t xml:space="preserve">περιστατικά </w:t>
      </w:r>
      <w:r w:rsidR="003C48AD" w:rsidRPr="005311C3">
        <w:rPr>
          <w:rFonts w:ascii="Verdana" w:hAnsi="Verdana" w:cs="Tahoma"/>
          <w:sz w:val="20"/>
          <w:szCs w:val="20"/>
        </w:rPr>
        <w:t>ασφάλειας</w:t>
      </w:r>
      <w:r w:rsidR="003C48AD">
        <w:rPr>
          <w:rFonts w:ascii="Verdana" w:hAnsi="Verdana" w:cs="Tahoma"/>
          <w:sz w:val="20"/>
          <w:szCs w:val="20"/>
        </w:rPr>
        <w:t>,</w:t>
      </w:r>
      <w:r w:rsidR="003C48AD" w:rsidRPr="005311C3">
        <w:rPr>
          <w:rFonts w:ascii="Verdana" w:hAnsi="Verdana" w:cs="Tahoma"/>
          <w:sz w:val="20"/>
          <w:szCs w:val="20"/>
        </w:rPr>
        <w:t xml:space="preserve"> για τα οποία έχουν υποβάλει Έκθεση Αναφοράς </w:t>
      </w:r>
      <w:r w:rsidR="003C48AD">
        <w:rPr>
          <w:rFonts w:ascii="Verdana" w:hAnsi="Verdana" w:cs="Tahoma"/>
          <w:sz w:val="20"/>
          <w:szCs w:val="20"/>
        </w:rPr>
        <w:t>Περιστατικού</w:t>
      </w:r>
      <w:r w:rsidR="003C48AD" w:rsidRPr="005311C3">
        <w:rPr>
          <w:rFonts w:ascii="Verdana" w:hAnsi="Verdana" w:cs="Tahoma"/>
          <w:sz w:val="20"/>
          <w:szCs w:val="20"/>
        </w:rPr>
        <w:t xml:space="preserve"> Ασφάλειας, </w:t>
      </w:r>
      <w:r w:rsidR="003C48AD" w:rsidRPr="003418D2">
        <w:rPr>
          <w:rFonts w:ascii="Verdana" w:hAnsi="Verdana" w:cs="Tahoma"/>
          <w:sz w:val="20"/>
          <w:szCs w:val="20"/>
        </w:rPr>
        <w:t>για διάστημα δύο (2) ετών</w:t>
      </w:r>
      <w:r w:rsidR="003C48AD" w:rsidRPr="005311C3">
        <w:rPr>
          <w:rFonts w:ascii="Verdana" w:hAnsi="Verdana" w:cs="Tahoma"/>
          <w:sz w:val="20"/>
          <w:szCs w:val="20"/>
        </w:rPr>
        <w:t xml:space="preserve"> από τον χρόνο υποβολής της Τελικής Έκθεσης Αναφοράς Συμβάντος Ασφάλειας, με την επιφύλαξη τήρησης της κείμενης νομοθεσίας περί προστασίας δεδομένων προσωπικού χαρακτήρα και τυχόν υποχρέωσης διατήρησής τους για μεγαλύτερο χρονικό διάστημα, εφόσον προβλέπεται από άλλες διατάξεις της κείμενης νομοθεσίας.</w:t>
      </w:r>
    </w:p>
    <w:p w14:paraId="6E7FFCC2" w14:textId="77777777" w:rsidR="003C48AD" w:rsidRPr="00D25239" w:rsidRDefault="003C48AD" w:rsidP="003C48AD">
      <w:pPr>
        <w:spacing w:after="120" w:line="300" w:lineRule="auto"/>
        <w:jc w:val="both"/>
        <w:rPr>
          <w:rFonts w:ascii="Verdana" w:hAnsi="Verdana" w:cs="Tahoma"/>
          <w:sz w:val="20"/>
          <w:szCs w:val="20"/>
        </w:rPr>
      </w:pPr>
    </w:p>
    <w:p w14:paraId="3F1085E1" w14:textId="1A8F18AF" w:rsidR="003C48AD" w:rsidRPr="00D25239" w:rsidRDefault="00A45DC9" w:rsidP="00D716D2">
      <w:pPr>
        <w:spacing w:after="120" w:line="300" w:lineRule="auto"/>
        <w:jc w:val="center"/>
        <w:rPr>
          <w:rFonts w:ascii="Verdana" w:hAnsi="Verdana" w:cs="Tahoma"/>
          <w:b/>
          <w:bCs/>
          <w:sz w:val="20"/>
          <w:szCs w:val="20"/>
          <w:u w:val="single"/>
        </w:rPr>
      </w:pPr>
      <w:r>
        <w:rPr>
          <w:rFonts w:ascii="Verdana" w:hAnsi="Verdana" w:cs="Tahoma"/>
          <w:b/>
          <w:bCs/>
          <w:sz w:val="20"/>
          <w:szCs w:val="20"/>
          <w:u w:val="single"/>
        </w:rPr>
        <w:lastRenderedPageBreak/>
        <w:t>ΑΡΘΡΟ</w:t>
      </w:r>
      <w:r w:rsidR="003C48AD">
        <w:rPr>
          <w:rFonts w:ascii="Verdana" w:hAnsi="Verdana" w:cs="Tahoma"/>
          <w:b/>
          <w:bCs/>
          <w:sz w:val="20"/>
          <w:szCs w:val="20"/>
          <w:u w:val="single"/>
        </w:rPr>
        <w:t xml:space="preserve"> </w:t>
      </w:r>
      <w:r w:rsidR="00D716D2" w:rsidRPr="0089744D">
        <w:rPr>
          <w:rFonts w:ascii="Verdana" w:hAnsi="Verdana" w:cs="Tahoma"/>
          <w:b/>
          <w:bCs/>
          <w:sz w:val="20"/>
          <w:szCs w:val="20"/>
          <w:u w:val="single"/>
        </w:rPr>
        <w:t>8</w:t>
      </w:r>
      <w:r w:rsidR="003C48AD" w:rsidRPr="00D25239">
        <w:rPr>
          <w:rFonts w:ascii="Verdana" w:hAnsi="Verdana" w:cs="Tahoma"/>
          <w:b/>
          <w:bCs/>
          <w:sz w:val="20"/>
          <w:szCs w:val="20"/>
          <w:u w:val="single"/>
        </w:rPr>
        <w:t xml:space="preserve"> – Διαχείριση Επιχειρησιακής Συνέχειας</w:t>
      </w:r>
    </w:p>
    <w:p w14:paraId="77ECD5B0" w14:textId="73006116" w:rsidR="003C48AD" w:rsidRPr="00D25239" w:rsidRDefault="00D716D2" w:rsidP="003C48AD">
      <w:pPr>
        <w:spacing w:after="120" w:line="300" w:lineRule="auto"/>
        <w:jc w:val="both"/>
        <w:rPr>
          <w:rFonts w:ascii="Verdana" w:hAnsi="Verdana" w:cs="Tahoma"/>
          <w:sz w:val="20"/>
          <w:szCs w:val="20"/>
          <w:u w:val="single"/>
        </w:rPr>
      </w:pPr>
      <w:r w:rsidRPr="0089744D">
        <w:rPr>
          <w:rFonts w:ascii="Verdana" w:hAnsi="Verdana" w:cs="Tahoma"/>
          <w:sz w:val="20"/>
          <w:szCs w:val="20"/>
          <w:u w:val="single"/>
        </w:rPr>
        <w:t>8</w:t>
      </w:r>
      <w:r w:rsidR="003C48AD" w:rsidRPr="00D25239">
        <w:rPr>
          <w:rFonts w:ascii="Verdana" w:hAnsi="Verdana" w:cs="Tahoma"/>
          <w:sz w:val="20"/>
          <w:szCs w:val="20"/>
          <w:u w:val="single"/>
        </w:rPr>
        <w:t>.1</w:t>
      </w:r>
      <w:r w:rsidR="003C48AD">
        <w:rPr>
          <w:rFonts w:ascii="Verdana" w:hAnsi="Verdana" w:cs="Tahoma"/>
          <w:sz w:val="20"/>
          <w:szCs w:val="20"/>
          <w:u w:val="single"/>
        </w:rPr>
        <w:t>.</w:t>
      </w:r>
      <w:r w:rsidR="003C48AD" w:rsidRPr="00D25239">
        <w:rPr>
          <w:rFonts w:ascii="Verdana" w:hAnsi="Verdana" w:cs="Tahoma"/>
          <w:sz w:val="20"/>
          <w:szCs w:val="20"/>
          <w:u w:val="single"/>
        </w:rPr>
        <w:t xml:space="preserve"> Στρατηγική Συνέχεια</w:t>
      </w:r>
      <w:r w:rsidR="003C48AD">
        <w:rPr>
          <w:rFonts w:ascii="Verdana" w:hAnsi="Verdana" w:cs="Tahoma"/>
          <w:sz w:val="20"/>
          <w:szCs w:val="20"/>
          <w:u w:val="single"/>
        </w:rPr>
        <w:t>ς</w:t>
      </w:r>
      <w:r w:rsidR="003C48AD" w:rsidRPr="00D25239">
        <w:rPr>
          <w:rFonts w:ascii="Verdana" w:hAnsi="Verdana" w:cs="Tahoma"/>
          <w:sz w:val="20"/>
          <w:szCs w:val="20"/>
          <w:u w:val="single"/>
        </w:rPr>
        <w:t xml:space="preserve"> των Παρεχόμενων Υπηρεσιών </w:t>
      </w:r>
    </w:p>
    <w:p w14:paraId="53CEAFAE" w14:textId="3BAA9BD4" w:rsidR="003C48AD" w:rsidRPr="004E5610" w:rsidRDefault="003C48AD" w:rsidP="003C48AD">
      <w:pPr>
        <w:spacing w:after="120" w:line="300" w:lineRule="auto"/>
        <w:jc w:val="both"/>
        <w:rPr>
          <w:rFonts w:ascii="Verdana" w:hAnsi="Verdana" w:cs="Tahoma"/>
          <w:i/>
          <w:iCs/>
          <w:sz w:val="20"/>
          <w:szCs w:val="20"/>
        </w:rPr>
      </w:pPr>
      <w:r w:rsidRPr="00285E40">
        <w:rPr>
          <w:rFonts w:ascii="Verdana" w:hAnsi="Verdana" w:cs="Tahoma"/>
          <w:i/>
          <w:iCs/>
          <w:sz w:val="20"/>
          <w:szCs w:val="20"/>
        </w:rPr>
        <w:t>Α. Ανάλυση Επιχειρησιακών Επιπτώσεων</w:t>
      </w:r>
      <w:r w:rsidR="004E5610">
        <w:rPr>
          <w:rFonts w:ascii="Verdana" w:hAnsi="Verdana" w:cs="Tahoma"/>
          <w:i/>
          <w:iCs/>
          <w:sz w:val="20"/>
          <w:szCs w:val="20"/>
        </w:rPr>
        <w:t xml:space="preserve"> </w:t>
      </w:r>
    </w:p>
    <w:p w14:paraId="3B369209" w14:textId="32D7B851" w:rsidR="003C48AD" w:rsidRPr="00080F61" w:rsidRDefault="00D716D2" w:rsidP="003C48AD">
      <w:pPr>
        <w:spacing w:after="120" w:line="300" w:lineRule="auto"/>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w:t>
      </w:r>
      <w:r w:rsidR="003C48AD" w:rsidRPr="00080F61">
        <w:rPr>
          <w:rFonts w:ascii="Verdana" w:hAnsi="Verdana" w:cs="Tahoma"/>
          <w:sz w:val="20"/>
          <w:szCs w:val="20"/>
        </w:rPr>
        <w:t>1</w:t>
      </w:r>
      <w:r w:rsidR="003C48AD">
        <w:rPr>
          <w:rFonts w:ascii="Verdana" w:hAnsi="Verdana" w:cs="Tahoma"/>
          <w:sz w:val="20"/>
          <w:szCs w:val="20"/>
        </w:rPr>
        <w:t>.</w:t>
      </w:r>
      <w:r w:rsidR="003C48AD" w:rsidRPr="00080F61">
        <w:rPr>
          <w:rFonts w:ascii="Verdana" w:hAnsi="Verdana" w:cs="Tahoma"/>
          <w:sz w:val="20"/>
          <w:szCs w:val="20"/>
        </w:rPr>
        <w:t xml:space="preserve"> Ο πάροχος</w:t>
      </w:r>
      <w:r w:rsidR="003C48AD">
        <w:rPr>
          <w:rFonts w:ascii="Verdana" w:hAnsi="Verdana" w:cs="Tahoma"/>
          <w:sz w:val="20"/>
          <w:szCs w:val="20"/>
        </w:rPr>
        <w:t>, βασιζόμενος</w:t>
      </w:r>
      <w:r w:rsidR="003C48AD" w:rsidRPr="00773763">
        <w:rPr>
          <w:rFonts w:ascii="Verdana" w:hAnsi="Verdana" w:cs="Tahoma"/>
          <w:sz w:val="20"/>
          <w:szCs w:val="20"/>
        </w:rPr>
        <w:t xml:space="preserve"> </w:t>
      </w:r>
      <w:r w:rsidR="003C48AD">
        <w:rPr>
          <w:rFonts w:ascii="Verdana" w:hAnsi="Verdana" w:cs="Tahoma"/>
          <w:sz w:val="20"/>
          <w:szCs w:val="20"/>
        </w:rPr>
        <w:t>σε μεθοδολογία που λαμβάνει υπόψη τις διεθνείς πρακτικές,</w:t>
      </w:r>
      <w:r w:rsidR="006E138F">
        <w:rPr>
          <w:rFonts w:ascii="Verdana" w:hAnsi="Verdana" w:cs="Tahoma"/>
          <w:sz w:val="20"/>
          <w:szCs w:val="20"/>
        </w:rPr>
        <w:t xml:space="preserve"> </w:t>
      </w:r>
      <w:r w:rsidR="003C48AD" w:rsidRPr="00080F61">
        <w:rPr>
          <w:rFonts w:ascii="Verdana" w:hAnsi="Verdana" w:cs="Tahoma"/>
          <w:sz w:val="20"/>
          <w:szCs w:val="20"/>
        </w:rPr>
        <w:t>υλοποιεί Ανάλυση Επιχειρησιακών Επιπτώσεων</w:t>
      </w:r>
      <w:r w:rsidR="00D66319">
        <w:rPr>
          <w:rFonts w:ascii="Verdana" w:hAnsi="Verdana" w:cs="Tahoma"/>
          <w:sz w:val="20"/>
          <w:szCs w:val="20"/>
        </w:rPr>
        <w:t xml:space="preserve"> </w:t>
      </w:r>
      <w:r w:rsidR="00D66319" w:rsidRPr="00D66319">
        <w:rPr>
          <w:rFonts w:ascii="Verdana" w:hAnsi="Verdana" w:cs="Tahoma"/>
          <w:sz w:val="20"/>
          <w:szCs w:val="20"/>
        </w:rPr>
        <w:t>(Business Impact Analysis)</w:t>
      </w:r>
      <w:r w:rsidR="003C48AD" w:rsidRPr="00080F61">
        <w:rPr>
          <w:rFonts w:ascii="Verdana" w:hAnsi="Verdana" w:cs="Tahoma"/>
          <w:sz w:val="20"/>
          <w:szCs w:val="20"/>
        </w:rPr>
        <w:t>, με την οποία εντοπίζει και καταγράφει τις επιχειρησιακές λειτουργίες και τους πόρους που υποστηρίζουν τις λειτουργίες αυτές και σχετίζονται ή μπορεί να επηρεάσουν την ακεραιότητα του δικτύου και τη διαθεσιμότητα των υπηρεσιών.</w:t>
      </w:r>
    </w:p>
    <w:p w14:paraId="378D255B" w14:textId="7CFEF292" w:rsidR="003C48AD" w:rsidRDefault="00D716D2" w:rsidP="003C48AD">
      <w:pPr>
        <w:spacing w:after="120" w:line="300" w:lineRule="auto"/>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.1.2.</w:t>
      </w:r>
      <w:r w:rsidR="003C48AD" w:rsidRPr="00080F61">
        <w:rPr>
          <w:rFonts w:ascii="Verdana" w:hAnsi="Verdana" w:cs="Tahoma"/>
          <w:sz w:val="20"/>
          <w:szCs w:val="20"/>
        </w:rPr>
        <w:t xml:space="preserve"> </w:t>
      </w:r>
      <w:r w:rsidR="003C48AD">
        <w:rPr>
          <w:rFonts w:ascii="Verdana" w:hAnsi="Verdana" w:cs="Tahoma"/>
          <w:sz w:val="20"/>
          <w:szCs w:val="20"/>
        </w:rPr>
        <w:t>Η Ανάλυση Επιχειρησιακών Επιπτώσεων περιλαμβάνει κατ’ ελάχιστον τα παρακάτω:</w:t>
      </w:r>
    </w:p>
    <w:p w14:paraId="3CDEF5D7" w14:textId="7B4CEED7" w:rsidR="003C48AD" w:rsidRPr="00080F61" w:rsidRDefault="00D716D2" w:rsidP="003C48AD">
      <w:pPr>
        <w:spacing w:after="120" w:line="300" w:lineRule="auto"/>
        <w:ind w:left="709" w:firstLine="11"/>
        <w:jc w:val="both"/>
        <w:rPr>
          <w:rFonts w:ascii="Verdana" w:hAnsi="Verdana" w:cs="Tahoma"/>
          <w:sz w:val="20"/>
          <w:szCs w:val="20"/>
        </w:rPr>
      </w:pPr>
      <w:r w:rsidRPr="00D716D2">
        <w:rPr>
          <w:rFonts w:ascii="Verdana" w:hAnsi="Verdana" w:cs="Tahoma"/>
          <w:sz w:val="20"/>
          <w:szCs w:val="20"/>
        </w:rPr>
        <w:t>8</w:t>
      </w:r>
      <w:r w:rsidR="003C48AD">
        <w:rPr>
          <w:rFonts w:ascii="Verdana" w:hAnsi="Verdana" w:cs="Tahoma"/>
          <w:sz w:val="20"/>
          <w:szCs w:val="20"/>
        </w:rPr>
        <w:t xml:space="preserve">.1.2.1. Προσδιορισμό των επιπτώσεων </w:t>
      </w:r>
      <w:r w:rsidR="003C48AD" w:rsidRPr="00080F61">
        <w:rPr>
          <w:rFonts w:ascii="Verdana" w:hAnsi="Verdana" w:cs="Tahoma"/>
          <w:sz w:val="20"/>
          <w:szCs w:val="20"/>
        </w:rPr>
        <w:t xml:space="preserve">που δύνανται να επέλθουν από γεγονότα που μπορεί να επηρεάσουν τις επιχειρησιακές λειτουργίες της παραγράφου </w:t>
      </w:r>
      <w:r w:rsidRPr="00D716D2">
        <w:rPr>
          <w:rFonts w:ascii="Verdana" w:hAnsi="Verdana" w:cs="Tahoma"/>
          <w:sz w:val="20"/>
          <w:szCs w:val="20"/>
        </w:rPr>
        <w:t>8</w:t>
      </w:r>
      <w:r w:rsidR="003C48AD">
        <w:rPr>
          <w:rFonts w:ascii="Verdana" w:hAnsi="Verdana" w:cs="Tahoma"/>
          <w:sz w:val="20"/>
          <w:szCs w:val="20"/>
        </w:rPr>
        <w:t>.1.</w:t>
      </w:r>
      <w:r w:rsidR="003C48AD" w:rsidRPr="00080F61">
        <w:rPr>
          <w:rFonts w:ascii="Verdana" w:hAnsi="Verdana" w:cs="Tahoma"/>
          <w:sz w:val="20"/>
          <w:szCs w:val="20"/>
        </w:rPr>
        <w:t>1</w:t>
      </w:r>
      <w:r w:rsidR="003C48AD">
        <w:rPr>
          <w:rFonts w:ascii="Verdana" w:hAnsi="Verdana" w:cs="Tahoma"/>
          <w:sz w:val="20"/>
          <w:szCs w:val="20"/>
        </w:rPr>
        <w:t xml:space="preserve"> του παρόντος άρθρου</w:t>
      </w:r>
      <w:r w:rsidR="003C48AD" w:rsidRPr="00080F61">
        <w:rPr>
          <w:rFonts w:ascii="Verdana" w:hAnsi="Verdana" w:cs="Tahoma"/>
          <w:sz w:val="20"/>
          <w:szCs w:val="20"/>
        </w:rPr>
        <w:t xml:space="preserve">. </w:t>
      </w:r>
    </w:p>
    <w:p w14:paraId="508A1484" w14:textId="5E8577EC" w:rsidR="003C48AD" w:rsidRPr="00080F61" w:rsidRDefault="00D716D2" w:rsidP="003C48AD">
      <w:pPr>
        <w:spacing w:after="120" w:line="300" w:lineRule="auto"/>
        <w:ind w:left="709" w:firstLine="11"/>
        <w:jc w:val="both"/>
        <w:rPr>
          <w:rFonts w:ascii="Verdana" w:hAnsi="Verdana" w:cs="Tahoma"/>
          <w:sz w:val="20"/>
          <w:szCs w:val="20"/>
        </w:rPr>
      </w:pPr>
      <w:r w:rsidRPr="0089744D">
        <w:rPr>
          <w:rFonts w:ascii="Verdana" w:hAnsi="Verdana" w:cs="Tahoma"/>
          <w:sz w:val="20"/>
          <w:szCs w:val="20"/>
        </w:rPr>
        <w:t>8</w:t>
      </w:r>
      <w:r w:rsidR="003C48AD" w:rsidRPr="00080F61">
        <w:rPr>
          <w:rFonts w:ascii="Verdana" w:hAnsi="Verdana" w:cs="Tahoma"/>
          <w:sz w:val="20"/>
          <w:szCs w:val="20"/>
        </w:rPr>
        <w:t>.</w:t>
      </w:r>
      <w:r w:rsidR="003C48AD">
        <w:rPr>
          <w:rFonts w:ascii="Verdana" w:hAnsi="Verdana" w:cs="Tahoma"/>
          <w:sz w:val="20"/>
          <w:szCs w:val="20"/>
        </w:rPr>
        <w:t>1.2.2.</w:t>
      </w:r>
      <w:r w:rsidR="003C48AD" w:rsidRPr="00080F61">
        <w:rPr>
          <w:rFonts w:ascii="Verdana" w:hAnsi="Verdana" w:cs="Tahoma"/>
          <w:sz w:val="20"/>
          <w:szCs w:val="20"/>
        </w:rPr>
        <w:t xml:space="preserve"> </w:t>
      </w:r>
      <w:r w:rsidR="003C48AD">
        <w:rPr>
          <w:rFonts w:ascii="Verdana" w:hAnsi="Verdana" w:cs="Tahoma"/>
          <w:sz w:val="20"/>
          <w:szCs w:val="20"/>
        </w:rPr>
        <w:t>Κ</w:t>
      </w:r>
      <w:r w:rsidR="003C48AD" w:rsidRPr="00080F61">
        <w:rPr>
          <w:rFonts w:ascii="Verdana" w:hAnsi="Verdana" w:cs="Tahoma"/>
          <w:sz w:val="20"/>
          <w:szCs w:val="20"/>
        </w:rPr>
        <w:t>ατηγοριοπο</w:t>
      </w:r>
      <w:r w:rsidR="003C48AD">
        <w:rPr>
          <w:rFonts w:ascii="Verdana" w:hAnsi="Verdana" w:cs="Tahoma"/>
          <w:sz w:val="20"/>
          <w:szCs w:val="20"/>
        </w:rPr>
        <w:t>ίηση</w:t>
      </w:r>
      <w:r w:rsidR="003C48AD" w:rsidRPr="00080F61">
        <w:rPr>
          <w:rFonts w:ascii="Verdana" w:hAnsi="Verdana" w:cs="Tahoma"/>
          <w:sz w:val="20"/>
          <w:szCs w:val="20"/>
        </w:rPr>
        <w:t xml:space="preserve"> </w:t>
      </w:r>
      <w:r w:rsidR="003C48AD">
        <w:rPr>
          <w:rFonts w:ascii="Verdana" w:hAnsi="Verdana" w:cs="Tahoma"/>
          <w:sz w:val="20"/>
          <w:szCs w:val="20"/>
        </w:rPr>
        <w:t>των</w:t>
      </w:r>
      <w:r w:rsidR="003C48AD" w:rsidRPr="00080F61">
        <w:rPr>
          <w:rFonts w:ascii="Verdana" w:hAnsi="Verdana" w:cs="Tahoma"/>
          <w:sz w:val="20"/>
          <w:szCs w:val="20"/>
        </w:rPr>
        <w:t xml:space="preserve"> επιχειρησιακ</w:t>
      </w:r>
      <w:r w:rsidR="003C48AD">
        <w:rPr>
          <w:rFonts w:ascii="Verdana" w:hAnsi="Verdana" w:cs="Tahoma"/>
          <w:sz w:val="20"/>
          <w:szCs w:val="20"/>
        </w:rPr>
        <w:t>ών</w:t>
      </w:r>
      <w:r w:rsidR="003C48AD" w:rsidRPr="00080F61">
        <w:rPr>
          <w:rFonts w:ascii="Verdana" w:hAnsi="Verdana" w:cs="Tahoma"/>
          <w:sz w:val="20"/>
          <w:szCs w:val="20"/>
        </w:rPr>
        <w:t xml:space="preserve"> λειτουργ</w:t>
      </w:r>
      <w:r w:rsidR="003C48AD">
        <w:rPr>
          <w:rFonts w:ascii="Verdana" w:hAnsi="Verdana" w:cs="Tahoma"/>
          <w:sz w:val="20"/>
          <w:szCs w:val="20"/>
        </w:rPr>
        <w:t>ιών</w:t>
      </w:r>
      <w:r w:rsidR="003C48AD" w:rsidRPr="00080F61">
        <w:rPr>
          <w:rFonts w:ascii="Verdana" w:hAnsi="Verdana" w:cs="Tahoma"/>
          <w:sz w:val="20"/>
          <w:szCs w:val="20"/>
        </w:rPr>
        <w:t xml:space="preserve"> σύμφωνα με την προτεραιότητα αποκατάστασής </w:t>
      </w:r>
      <w:r w:rsidR="003C48AD">
        <w:rPr>
          <w:rFonts w:ascii="Verdana" w:hAnsi="Verdana" w:cs="Tahoma"/>
          <w:sz w:val="20"/>
          <w:szCs w:val="20"/>
        </w:rPr>
        <w:t>τους,</w:t>
      </w:r>
      <w:r w:rsidR="003C48AD" w:rsidRPr="00080F61">
        <w:rPr>
          <w:rFonts w:ascii="Verdana" w:hAnsi="Verdana" w:cs="Tahoma"/>
          <w:sz w:val="20"/>
          <w:szCs w:val="20"/>
        </w:rPr>
        <w:t xml:space="preserve"> προκειμένου να επηρεάζεται στο ελάχιστο η λειτουργία του δικτύου και η διαθεσιμότητα των υπηρεσιών. Προς τούτο λαμβάνονται υπόψη, μεταξύ άλλων, ο αριθμός των χρηστών που επηρεάζεται από τη μη διαθεσιμότητα της υπηρεσίας, η γεωγραφική έκταση που εξυπηρετεί κάθε πόρος, καθώς και η γεωγραφική θέση αυτού.</w:t>
      </w:r>
    </w:p>
    <w:p w14:paraId="5C41FCDE" w14:textId="317B2944" w:rsidR="003C48AD" w:rsidRPr="00080F61" w:rsidRDefault="00D716D2" w:rsidP="003C48AD">
      <w:pPr>
        <w:spacing w:after="120" w:line="300" w:lineRule="auto"/>
        <w:ind w:left="709" w:firstLine="11"/>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.1.2.3</w:t>
      </w:r>
      <w:r w:rsidR="003C48AD" w:rsidRPr="00080F61">
        <w:rPr>
          <w:rFonts w:ascii="Verdana" w:hAnsi="Verdana" w:cs="Tahoma"/>
          <w:sz w:val="20"/>
          <w:szCs w:val="20"/>
        </w:rPr>
        <w:t xml:space="preserve">. </w:t>
      </w:r>
      <w:r w:rsidR="003C48AD">
        <w:rPr>
          <w:rFonts w:ascii="Verdana" w:hAnsi="Verdana" w:cs="Tahoma"/>
          <w:sz w:val="20"/>
          <w:szCs w:val="20"/>
        </w:rPr>
        <w:t>Κ</w:t>
      </w:r>
      <w:r w:rsidR="003C48AD" w:rsidRPr="00080F61">
        <w:rPr>
          <w:rFonts w:ascii="Verdana" w:hAnsi="Verdana" w:cs="Tahoma"/>
          <w:sz w:val="20"/>
          <w:szCs w:val="20"/>
        </w:rPr>
        <w:t>αθορ</w:t>
      </w:r>
      <w:r w:rsidR="003C48AD">
        <w:rPr>
          <w:rFonts w:ascii="Verdana" w:hAnsi="Verdana" w:cs="Tahoma"/>
          <w:sz w:val="20"/>
          <w:szCs w:val="20"/>
        </w:rPr>
        <w:t>ισμός</w:t>
      </w:r>
      <w:r w:rsidR="003C48AD" w:rsidRPr="00080F61">
        <w:rPr>
          <w:rFonts w:ascii="Verdana" w:hAnsi="Verdana" w:cs="Tahoma"/>
          <w:sz w:val="20"/>
          <w:szCs w:val="20"/>
        </w:rPr>
        <w:t xml:space="preserve"> </w:t>
      </w:r>
      <w:r w:rsidR="003C48AD">
        <w:rPr>
          <w:rFonts w:ascii="Verdana" w:hAnsi="Verdana" w:cs="Tahoma"/>
          <w:sz w:val="20"/>
          <w:szCs w:val="20"/>
        </w:rPr>
        <w:t>των</w:t>
      </w:r>
      <w:r w:rsidR="003C48AD" w:rsidRPr="00080F61">
        <w:rPr>
          <w:rFonts w:ascii="Verdana" w:hAnsi="Verdana" w:cs="Tahoma"/>
          <w:sz w:val="20"/>
          <w:szCs w:val="20"/>
        </w:rPr>
        <w:t xml:space="preserve"> πόρ</w:t>
      </w:r>
      <w:r w:rsidR="003C48AD">
        <w:rPr>
          <w:rFonts w:ascii="Verdana" w:hAnsi="Verdana" w:cs="Tahoma"/>
          <w:sz w:val="20"/>
          <w:szCs w:val="20"/>
        </w:rPr>
        <w:t>ων</w:t>
      </w:r>
      <w:r w:rsidR="003C48AD" w:rsidRPr="00080F61">
        <w:rPr>
          <w:rFonts w:ascii="Verdana" w:hAnsi="Verdana" w:cs="Tahoma"/>
          <w:sz w:val="20"/>
          <w:szCs w:val="20"/>
        </w:rPr>
        <w:t xml:space="preserve"> (</w:t>
      </w:r>
      <w:r w:rsidR="003C48AD">
        <w:rPr>
          <w:rFonts w:ascii="Verdana" w:hAnsi="Verdana" w:cs="Tahoma"/>
          <w:sz w:val="20"/>
          <w:szCs w:val="20"/>
        </w:rPr>
        <w:t>ΠΕΣ</w:t>
      </w:r>
      <w:r w:rsidR="003C48AD" w:rsidRPr="00080F61">
        <w:rPr>
          <w:rFonts w:ascii="Verdana" w:hAnsi="Verdana" w:cs="Tahoma"/>
          <w:sz w:val="20"/>
          <w:szCs w:val="20"/>
        </w:rPr>
        <w:t xml:space="preserve">, εγκαταστάσεις, </w:t>
      </w:r>
      <w:r w:rsidR="003C48AD">
        <w:rPr>
          <w:rFonts w:ascii="Verdana" w:hAnsi="Verdana" w:cs="Tahoma"/>
          <w:sz w:val="20"/>
          <w:szCs w:val="20"/>
        </w:rPr>
        <w:t xml:space="preserve">διαδικασίες, </w:t>
      </w:r>
      <w:r w:rsidR="003C48AD" w:rsidRPr="00080F61">
        <w:rPr>
          <w:rFonts w:ascii="Verdana" w:hAnsi="Verdana" w:cs="Tahoma"/>
          <w:sz w:val="20"/>
          <w:szCs w:val="20"/>
        </w:rPr>
        <w:t>προσωπικό) που απαιτούνται για τη συνέχιση κάθε επιχειρησιακής λειτουργίας, καθώς και τυχόν εξαρτήσεις αυτών.</w:t>
      </w:r>
    </w:p>
    <w:p w14:paraId="6A8EC695" w14:textId="7CD402A6" w:rsidR="003C48AD" w:rsidRPr="00080F61" w:rsidRDefault="00D716D2" w:rsidP="003C48AD">
      <w:pPr>
        <w:spacing w:after="120" w:line="300" w:lineRule="auto"/>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.1.3.</w:t>
      </w:r>
      <w:r w:rsidR="003C48AD" w:rsidRPr="00080F61">
        <w:rPr>
          <w:rFonts w:ascii="Verdana" w:hAnsi="Verdana" w:cs="Tahoma"/>
          <w:sz w:val="20"/>
          <w:szCs w:val="20"/>
        </w:rPr>
        <w:t xml:space="preserve"> Ο πάροχος αναθεωρεί περιοδικά, και κατ’ ελάχιστον ανά δύο (2) έτη</w:t>
      </w:r>
      <w:r w:rsidR="004E5610">
        <w:rPr>
          <w:rFonts w:ascii="Verdana" w:hAnsi="Verdana" w:cs="Tahoma"/>
          <w:sz w:val="20"/>
          <w:szCs w:val="20"/>
        </w:rPr>
        <w:t xml:space="preserve"> </w:t>
      </w:r>
      <w:r w:rsidR="004E5610" w:rsidRPr="006572FC">
        <w:rPr>
          <w:rFonts w:ascii="Verdana" w:hAnsi="Verdana" w:cs="Tahoma"/>
          <w:sz w:val="20"/>
          <w:szCs w:val="20"/>
        </w:rPr>
        <w:t>ή μετά από την εκδήλωση σημαντικού περιστατικού ασφάλειας</w:t>
      </w:r>
      <w:r w:rsidR="003C48AD" w:rsidRPr="00080F61">
        <w:rPr>
          <w:rFonts w:ascii="Verdana" w:hAnsi="Verdana" w:cs="Tahoma"/>
          <w:sz w:val="20"/>
          <w:szCs w:val="20"/>
        </w:rPr>
        <w:t>, την Ανάλυση Επιχειρησιακών Επιπτώσεων λαμβάνοντας υπόψη: α) επιχειρησιακές, οργανωτικές, ή τεχνολογικές αλλαγές, β) αλλαγές στο νομοθετικό πλαίσιο, σε εθνικό ή κοινοτικό επίπεδο, γ) τα αποτελέσματα των διενεργούμενων ελέγχων και δ) άλλα δεδομένα τα οποία οφείλει να λάβει υπόψη του.</w:t>
      </w:r>
    </w:p>
    <w:p w14:paraId="02653E97" w14:textId="3E5D2A6D" w:rsidR="003C48AD" w:rsidRPr="00080F61" w:rsidRDefault="00D716D2" w:rsidP="003C48AD">
      <w:pPr>
        <w:spacing w:after="120" w:line="300" w:lineRule="auto"/>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.1.4.</w:t>
      </w:r>
      <w:r w:rsidR="003C48AD" w:rsidRPr="00080F61">
        <w:rPr>
          <w:rFonts w:ascii="Verdana" w:hAnsi="Verdana" w:cs="Tahoma"/>
          <w:sz w:val="20"/>
          <w:szCs w:val="20"/>
        </w:rPr>
        <w:t xml:space="preserve"> O πάροχος </w:t>
      </w:r>
      <w:r w:rsidR="003C48AD">
        <w:rPr>
          <w:rFonts w:ascii="Verdana" w:hAnsi="Verdana" w:cs="Tahoma"/>
          <w:sz w:val="20"/>
          <w:szCs w:val="20"/>
        </w:rPr>
        <w:t>δια</w:t>
      </w:r>
      <w:r w:rsidR="003C48AD" w:rsidRPr="00080F61">
        <w:rPr>
          <w:rFonts w:ascii="Verdana" w:hAnsi="Verdana" w:cs="Tahoma"/>
          <w:sz w:val="20"/>
          <w:szCs w:val="20"/>
        </w:rPr>
        <w:t>τηρεί καταγεγραμμέν</w:t>
      </w:r>
      <w:r w:rsidR="003C48AD">
        <w:rPr>
          <w:rFonts w:ascii="Verdana" w:hAnsi="Verdana" w:cs="Tahoma"/>
          <w:sz w:val="20"/>
          <w:szCs w:val="20"/>
        </w:rPr>
        <w:t>η</w:t>
      </w:r>
      <w:r w:rsidR="003C48AD" w:rsidRPr="00080F61">
        <w:rPr>
          <w:rFonts w:ascii="Verdana" w:hAnsi="Verdana" w:cs="Tahoma"/>
          <w:sz w:val="20"/>
          <w:szCs w:val="20"/>
        </w:rPr>
        <w:t xml:space="preserve"> </w:t>
      </w:r>
      <w:r w:rsidR="003C48AD">
        <w:rPr>
          <w:rFonts w:ascii="Verdana" w:hAnsi="Verdana" w:cs="Tahoma"/>
          <w:sz w:val="20"/>
          <w:szCs w:val="20"/>
        </w:rPr>
        <w:t xml:space="preserve">την </w:t>
      </w:r>
      <w:r w:rsidR="003C48AD" w:rsidRPr="00080F61">
        <w:rPr>
          <w:rFonts w:ascii="Verdana" w:hAnsi="Verdana" w:cs="Tahoma"/>
          <w:sz w:val="20"/>
          <w:szCs w:val="20"/>
        </w:rPr>
        <w:t>περιγραφή της εφαρμοσθείσας μεθοδολογίας Ανάλυσης Επιχειρησιακών Επιπτώσεων</w:t>
      </w:r>
      <w:r w:rsidR="003C48AD">
        <w:rPr>
          <w:rFonts w:ascii="Verdana" w:hAnsi="Verdana" w:cs="Tahoma"/>
          <w:sz w:val="20"/>
          <w:szCs w:val="20"/>
        </w:rPr>
        <w:t xml:space="preserve"> και</w:t>
      </w:r>
      <w:r w:rsidR="003C48AD" w:rsidRPr="00080F61">
        <w:rPr>
          <w:rFonts w:ascii="Verdana" w:hAnsi="Verdana" w:cs="Tahoma"/>
          <w:sz w:val="20"/>
          <w:szCs w:val="20"/>
        </w:rPr>
        <w:t xml:space="preserve"> τα αποτελέσματα </w:t>
      </w:r>
      <w:r w:rsidR="004E5610">
        <w:rPr>
          <w:rFonts w:ascii="Verdana" w:hAnsi="Verdana" w:cs="Tahoma"/>
          <w:sz w:val="20"/>
          <w:szCs w:val="20"/>
        </w:rPr>
        <w:t>εφαρμογής της</w:t>
      </w:r>
      <w:r w:rsidR="003C48AD" w:rsidRPr="00080F61">
        <w:rPr>
          <w:rFonts w:ascii="Verdana" w:hAnsi="Verdana" w:cs="Tahoma"/>
          <w:sz w:val="20"/>
          <w:szCs w:val="20"/>
        </w:rPr>
        <w:t>.</w:t>
      </w:r>
    </w:p>
    <w:p w14:paraId="011ECF05" w14:textId="0B85AB61" w:rsidR="003C48AD" w:rsidRPr="004E5610" w:rsidRDefault="003C48AD" w:rsidP="003C48AD">
      <w:pPr>
        <w:spacing w:after="120" w:line="300" w:lineRule="auto"/>
        <w:jc w:val="both"/>
        <w:rPr>
          <w:rFonts w:ascii="Verdana" w:hAnsi="Verdana" w:cs="Tahoma"/>
          <w:i/>
          <w:iCs/>
          <w:sz w:val="20"/>
          <w:szCs w:val="20"/>
        </w:rPr>
      </w:pPr>
      <w:r w:rsidRPr="00BC740C">
        <w:rPr>
          <w:rFonts w:ascii="Verdana" w:hAnsi="Verdana" w:cs="Tahoma"/>
          <w:i/>
          <w:iCs/>
          <w:sz w:val="20"/>
          <w:szCs w:val="20"/>
        </w:rPr>
        <w:t xml:space="preserve">Β. </w:t>
      </w:r>
      <w:r>
        <w:rPr>
          <w:rFonts w:ascii="Verdana" w:hAnsi="Verdana" w:cs="Tahoma"/>
          <w:i/>
          <w:iCs/>
          <w:sz w:val="20"/>
          <w:szCs w:val="20"/>
        </w:rPr>
        <w:t xml:space="preserve">Σχέδιο </w:t>
      </w:r>
      <w:r w:rsidRPr="00BC740C">
        <w:rPr>
          <w:rFonts w:ascii="Verdana" w:hAnsi="Verdana" w:cs="Tahoma"/>
          <w:i/>
          <w:iCs/>
          <w:sz w:val="20"/>
          <w:szCs w:val="20"/>
        </w:rPr>
        <w:t>Επιχειρησιακή</w:t>
      </w:r>
      <w:r>
        <w:rPr>
          <w:rFonts w:ascii="Verdana" w:hAnsi="Verdana" w:cs="Tahoma"/>
          <w:i/>
          <w:iCs/>
          <w:sz w:val="20"/>
          <w:szCs w:val="20"/>
        </w:rPr>
        <w:t>ς</w:t>
      </w:r>
      <w:r w:rsidRPr="00BC740C">
        <w:rPr>
          <w:rFonts w:ascii="Verdana" w:hAnsi="Verdana" w:cs="Tahoma"/>
          <w:i/>
          <w:iCs/>
          <w:sz w:val="20"/>
          <w:szCs w:val="20"/>
        </w:rPr>
        <w:t xml:space="preserve"> Συνέχεια</w:t>
      </w:r>
      <w:r>
        <w:rPr>
          <w:rFonts w:ascii="Verdana" w:hAnsi="Verdana" w:cs="Tahoma"/>
          <w:i/>
          <w:iCs/>
          <w:sz w:val="20"/>
          <w:szCs w:val="20"/>
        </w:rPr>
        <w:t>ς</w:t>
      </w:r>
      <w:r w:rsidRPr="00BC740C">
        <w:rPr>
          <w:rFonts w:ascii="Verdana" w:hAnsi="Verdana" w:cs="Tahoma"/>
          <w:i/>
          <w:iCs/>
          <w:sz w:val="20"/>
          <w:szCs w:val="20"/>
        </w:rPr>
        <w:t xml:space="preserve"> </w:t>
      </w:r>
    </w:p>
    <w:p w14:paraId="15F8B416" w14:textId="63B74FDC" w:rsidR="003C48AD" w:rsidRDefault="00D716D2" w:rsidP="003C48AD">
      <w:pPr>
        <w:spacing w:after="120" w:line="300" w:lineRule="auto"/>
        <w:jc w:val="both"/>
        <w:rPr>
          <w:rFonts w:ascii="Verdana" w:hAnsi="Verdana" w:cs="Tahoma"/>
          <w:sz w:val="20"/>
          <w:szCs w:val="20"/>
        </w:rPr>
      </w:pPr>
      <w:r w:rsidRPr="00D716D2">
        <w:rPr>
          <w:rFonts w:ascii="Verdana" w:hAnsi="Verdana" w:cs="Tahoma"/>
          <w:sz w:val="20"/>
          <w:szCs w:val="20"/>
        </w:rPr>
        <w:t>8</w:t>
      </w:r>
      <w:r w:rsidR="003C48AD">
        <w:rPr>
          <w:rFonts w:ascii="Verdana" w:hAnsi="Verdana" w:cs="Tahoma"/>
          <w:sz w:val="20"/>
          <w:szCs w:val="20"/>
        </w:rPr>
        <w:t>.1</w:t>
      </w:r>
      <w:r w:rsidR="003C48AD" w:rsidRPr="00080F61">
        <w:rPr>
          <w:rFonts w:ascii="Verdana" w:hAnsi="Verdana" w:cs="Tahoma"/>
          <w:sz w:val="20"/>
          <w:szCs w:val="20"/>
        </w:rPr>
        <w:t>.</w:t>
      </w:r>
      <w:r w:rsidR="003C48AD">
        <w:rPr>
          <w:rFonts w:ascii="Verdana" w:hAnsi="Verdana" w:cs="Tahoma"/>
          <w:sz w:val="20"/>
          <w:szCs w:val="20"/>
        </w:rPr>
        <w:t>5. Για την εξασφάλιση επιχειρησιακής συνέχειας, ο πάροχος διατηρεί και εφαρμόζει Σχέδιο Επιχειρησιακής Συνέχειας</w:t>
      </w:r>
      <w:r w:rsidR="00D66319">
        <w:rPr>
          <w:rFonts w:ascii="Verdana" w:hAnsi="Verdana" w:cs="Tahoma"/>
          <w:sz w:val="20"/>
          <w:szCs w:val="20"/>
        </w:rPr>
        <w:t xml:space="preserve"> </w:t>
      </w:r>
      <w:r w:rsidR="00D66319" w:rsidRPr="00D66319">
        <w:rPr>
          <w:rFonts w:ascii="Verdana" w:hAnsi="Verdana" w:cs="Tahoma"/>
          <w:sz w:val="20"/>
          <w:szCs w:val="20"/>
        </w:rPr>
        <w:t>(Business Continuity Plan)</w:t>
      </w:r>
      <w:r w:rsidR="003C48AD">
        <w:rPr>
          <w:rFonts w:ascii="Verdana" w:hAnsi="Verdana" w:cs="Tahoma"/>
          <w:sz w:val="20"/>
          <w:szCs w:val="20"/>
        </w:rPr>
        <w:t>, το οποίο βασίζεται στα αποτελέσματα της Αποτίμησης Κινδύνου</w:t>
      </w:r>
      <w:r w:rsidR="003C48AD" w:rsidRPr="00D25239">
        <w:rPr>
          <w:rFonts w:ascii="Verdana" w:hAnsi="Verdana" w:cs="Tahoma"/>
          <w:sz w:val="20"/>
          <w:szCs w:val="20"/>
        </w:rPr>
        <w:t xml:space="preserve">, σε συμφωνία με τις αρχές της </w:t>
      </w:r>
      <w:r w:rsidR="003C48AD">
        <w:rPr>
          <w:rFonts w:ascii="Verdana" w:hAnsi="Verdana" w:cs="Tahoma"/>
          <w:sz w:val="20"/>
          <w:szCs w:val="20"/>
        </w:rPr>
        <w:t xml:space="preserve">Διαχείρισης Κινδύνου της </w:t>
      </w:r>
      <w:r w:rsidR="003C48AD" w:rsidRPr="001B1751">
        <w:rPr>
          <w:rFonts w:ascii="Verdana" w:hAnsi="Verdana" w:cs="Tahoma"/>
          <w:iCs/>
          <w:sz w:val="20"/>
          <w:szCs w:val="20"/>
        </w:rPr>
        <w:t xml:space="preserve">ενότητας </w:t>
      </w:r>
      <w:r w:rsidRPr="00D716D2">
        <w:rPr>
          <w:rFonts w:ascii="Verdana" w:hAnsi="Verdana" w:cs="Tahoma"/>
          <w:iCs/>
          <w:sz w:val="20"/>
          <w:szCs w:val="20"/>
        </w:rPr>
        <w:t>3</w:t>
      </w:r>
      <w:r w:rsidR="003C48AD" w:rsidRPr="001B1751">
        <w:rPr>
          <w:rFonts w:ascii="Verdana" w:hAnsi="Verdana" w:cs="Tahoma"/>
          <w:iCs/>
          <w:sz w:val="20"/>
          <w:szCs w:val="20"/>
        </w:rPr>
        <w:t xml:space="preserve">.2 </w:t>
      </w:r>
      <w:r w:rsidR="003C48AD">
        <w:rPr>
          <w:rFonts w:ascii="Verdana" w:hAnsi="Verdana" w:cs="Tahoma"/>
          <w:iCs/>
          <w:sz w:val="20"/>
          <w:szCs w:val="20"/>
        </w:rPr>
        <w:t xml:space="preserve">του άρθρου </w:t>
      </w:r>
      <w:r w:rsidRPr="00D716D2">
        <w:rPr>
          <w:rFonts w:ascii="Verdana" w:hAnsi="Verdana" w:cs="Tahoma"/>
          <w:iCs/>
          <w:sz w:val="20"/>
          <w:szCs w:val="20"/>
        </w:rPr>
        <w:t>3</w:t>
      </w:r>
      <w:r w:rsidR="003C48AD">
        <w:rPr>
          <w:rFonts w:ascii="Verdana" w:hAnsi="Verdana" w:cs="Tahoma"/>
          <w:iCs/>
          <w:sz w:val="20"/>
          <w:szCs w:val="20"/>
        </w:rPr>
        <w:t xml:space="preserve"> του παρόντος Κανονισμού και της Ανάλυσης Επιχειρησιακών Επιπτώσεων, σε συμφωνία με τις αρχές της ενότητας </w:t>
      </w:r>
      <w:r w:rsidRPr="00D716D2">
        <w:rPr>
          <w:rFonts w:ascii="Verdana" w:hAnsi="Verdana" w:cs="Tahoma"/>
          <w:iCs/>
          <w:sz w:val="20"/>
          <w:szCs w:val="20"/>
        </w:rPr>
        <w:t>8</w:t>
      </w:r>
      <w:r w:rsidR="003C48AD">
        <w:rPr>
          <w:rFonts w:ascii="Verdana" w:hAnsi="Verdana" w:cs="Tahoma"/>
          <w:iCs/>
          <w:sz w:val="20"/>
          <w:szCs w:val="20"/>
        </w:rPr>
        <w:t>.1.Α του παρόντος άρθρου, και το οποίο</w:t>
      </w:r>
      <w:r w:rsidR="003C48AD">
        <w:rPr>
          <w:rFonts w:ascii="Verdana" w:hAnsi="Verdana" w:cs="Tahoma"/>
          <w:sz w:val="20"/>
          <w:szCs w:val="20"/>
        </w:rPr>
        <w:t xml:space="preserve"> περιλαμβάνει</w:t>
      </w:r>
      <w:r w:rsidR="003C48AD" w:rsidRPr="00080F61">
        <w:rPr>
          <w:rFonts w:ascii="Verdana" w:hAnsi="Verdana" w:cs="Tahoma"/>
          <w:sz w:val="20"/>
          <w:szCs w:val="20"/>
        </w:rPr>
        <w:t xml:space="preserve">: </w:t>
      </w:r>
    </w:p>
    <w:p w14:paraId="01215C20" w14:textId="303565BF" w:rsidR="003C48AD" w:rsidRDefault="00D716D2" w:rsidP="003C48AD">
      <w:pPr>
        <w:spacing w:after="120" w:line="300" w:lineRule="auto"/>
        <w:ind w:left="709" w:firstLine="11"/>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.1.5.1. Τ</w:t>
      </w:r>
      <w:r w:rsidR="003C48AD" w:rsidRPr="00080F61">
        <w:rPr>
          <w:rFonts w:ascii="Verdana" w:hAnsi="Verdana" w:cs="Tahoma"/>
          <w:sz w:val="20"/>
          <w:szCs w:val="20"/>
        </w:rPr>
        <w:t>ο προσωπικό που εμπλέκεται στην περίπτωση που απειλείται η επιχειρησιακή συνέχεια του παρόχου, καθώς και του</w:t>
      </w:r>
      <w:r w:rsidR="003C48AD">
        <w:rPr>
          <w:rFonts w:ascii="Verdana" w:hAnsi="Verdana" w:cs="Tahoma"/>
          <w:sz w:val="20"/>
          <w:szCs w:val="20"/>
        </w:rPr>
        <w:t>ς</w:t>
      </w:r>
      <w:r w:rsidR="003C48AD" w:rsidRPr="00080F61">
        <w:rPr>
          <w:rFonts w:ascii="Verdana" w:hAnsi="Verdana" w:cs="Tahoma"/>
          <w:sz w:val="20"/>
          <w:szCs w:val="20"/>
        </w:rPr>
        <w:t xml:space="preserve"> ρόλου</w:t>
      </w:r>
      <w:r w:rsidR="003C48AD">
        <w:rPr>
          <w:rFonts w:ascii="Verdana" w:hAnsi="Verdana" w:cs="Tahoma"/>
          <w:sz w:val="20"/>
          <w:szCs w:val="20"/>
        </w:rPr>
        <w:t>ς</w:t>
      </w:r>
      <w:r w:rsidR="003C48AD" w:rsidRPr="00080F61">
        <w:rPr>
          <w:rFonts w:ascii="Verdana" w:hAnsi="Verdana" w:cs="Tahoma"/>
          <w:sz w:val="20"/>
          <w:szCs w:val="20"/>
        </w:rPr>
        <w:t xml:space="preserve"> και </w:t>
      </w:r>
      <w:r w:rsidR="003C48AD">
        <w:rPr>
          <w:rFonts w:ascii="Verdana" w:hAnsi="Verdana" w:cs="Tahoma"/>
          <w:sz w:val="20"/>
          <w:szCs w:val="20"/>
        </w:rPr>
        <w:t>τις</w:t>
      </w:r>
      <w:r w:rsidR="003C48AD" w:rsidRPr="00080F61">
        <w:rPr>
          <w:rFonts w:ascii="Verdana" w:hAnsi="Verdana" w:cs="Tahoma"/>
          <w:sz w:val="20"/>
          <w:szCs w:val="20"/>
        </w:rPr>
        <w:t xml:space="preserve"> αρμοδι</w:t>
      </w:r>
      <w:r w:rsidR="003C48AD">
        <w:rPr>
          <w:rFonts w:ascii="Verdana" w:hAnsi="Verdana" w:cs="Tahoma"/>
          <w:sz w:val="20"/>
          <w:szCs w:val="20"/>
        </w:rPr>
        <w:t>ότητες</w:t>
      </w:r>
      <w:r w:rsidR="003C48AD" w:rsidRPr="00080F61">
        <w:rPr>
          <w:rFonts w:ascii="Verdana" w:hAnsi="Verdana" w:cs="Tahoma"/>
          <w:sz w:val="20"/>
          <w:szCs w:val="20"/>
        </w:rPr>
        <w:t xml:space="preserve"> του προσωπικού αυτού</w:t>
      </w:r>
      <w:r w:rsidR="003C48AD">
        <w:rPr>
          <w:rFonts w:ascii="Verdana" w:hAnsi="Verdana" w:cs="Tahoma"/>
          <w:sz w:val="20"/>
          <w:szCs w:val="20"/>
        </w:rPr>
        <w:t>.</w:t>
      </w:r>
    </w:p>
    <w:p w14:paraId="77D7D773" w14:textId="3EE503E9" w:rsidR="003C48AD" w:rsidRDefault="00D716D2" w:rsidP="003C48AD">
      <w:pPr>
        <w:spacing w:after="120" w:line="300" w:lineRule="auto"/>
        <w:ind w:left="709" w:firstLine="11"/>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.1.5.2. Τ</w:t>
      </w:r>
      <w:r w:rsidR="003C48AD" w:rsidRPr="007C0C5E">
        <w:rPr>
          <w:rFonts w:ascii="Verdana" w:hAnsi="Verdana" w:cs="Tahoma"/>
          <w:sz w:val="20"/>
          <w:szCs w:val="20"/>
        </w:rPr>
        <w:t>ις διαδικασίες λήψης απόφασης</w:t>
      </w:r>
      <w:r w:rsidR="003C48AD">
        <w:rPr>
          <w:rFonts w:ascii="Verdana" w:hAnsi="Verdana" w:cs="Tahoma"/>
          <w:sz w:val="20"/>
          <w:szCs w:val="20"/>
        </w:rPr>
        <w:t>,</w:t>
      </w:r>
      <w:r w:rsidR="003C48AD" w:rsidRPr="007C0C5E">
        <w:rPr>
          <w:rFonts w:ascii="Verdana" w:hAnsi="Verdana" w:cs="Tahoma"/>
          <w:sz w:val="20"/>
          <w:szCs w:val="20"/>
        </w:rPr>
        <w:t xml:space="preserve"> καθώς και</w:t>
      </w:r>
      <w:r w:rsidR="003C48AD" w:rsidRPr="00080F61">
        <w:rPr>
          <w:rFonts w:ascii="Verdana" w:hAnsi="Verdana" w:cs="Tahoma"/>
          <w:sz w:val="20"/>
          <w:szCs w:val="20"/>
        </w:rPr>
        <w:t xml:space="preserve"> τις συνθήκες κατά τις οποίες ενεργοποιούνται τα μέτρα για την εξασφάλιση της Επιχειρησιακής Συνέχειας και το εξουσιοδοτημένο για την ενεργοποίησή τους προσωπικό</w:t>
      </w:r>
      <w:r w:rsidR="003C48AD">
        <w:rPr>
          <w:rFonts w:ascii="Verdana" w:hAnsi="Verdana" w:cs="Tahoma"/>
          <w:sz w:val="20"/>
          <w:szCs w:val="20"/>
        </w:rPr>
        <w:t>.</w:t>
      </w:r>
      <w:r w:rsidR="003C48AD" w:rsidRPr="00080F61">
        <w:rPr>
          <w:rFonts w:ascii="Verdana" w:hAnsi="Verdana" w:cs="Tahoma"/>
          <w:sz w:val="20"/>
          <w:szCs w:val="20"/>
        </w:rPr>
        <w:t xml:space="preserve"> </w:t>
      </w:r>
    </w:p>
    <w:p w14:paraId="2E714009" w14:textId="43E2DDDE" w:rsidR="003C48AD" w:rsidRDefault="00D716D2" w:rsidP="003C48AD">
      <w:pPr>
        <w:spacing w:after="120" w:line="300" w:lineRule="auto"/>
        <w:ind w:left="709" w:firstLine="11"/>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.1.5.3. Τ</w:t>
      </w:r>
      <w:r w:rsidR="003C48AD" w:rsidRPr="00080F61">
        <w:rPr>
          <w:rFonts w:ascii="Verdana" w:hAnsi="Verdana" w:cs="Tahoma"/>
          <w:sz w:val="20"/>
          <w:szCs w:val="20"/>
        </w:rPr>
        <w:t>ις διαδικασίες διάχυσης πληροφορίας στο αρμόδιο προσωπικό σχετικά με το εκάστοτε πρόβλημα</w:t>
      </w:r>
      <w:r w:rsidR="003C48AD">
        <w:rPr>
          <w:rFonts w:ascii="Verdana" w:hAnsi="Verdana" w:cs="Tahoma"/>
          <w:sz w:val="20"/>
          <w:szCs w:val="20"/>
        </w:rPr>
        <w:t>.</w:t>
      </w:r>
    </w:p>
    <w:p w14:paraId="49B26805" w14:textId="7F38881D" w:rsidR="003C48AD" w:rsidRDefault="00D716D2" w:rsidP="003C48AD">
      <w:pPr>
        <w:spacing w:after="120" w:line="300" w:lineRule="auto"/>
        <w:ind w:left="709" w:firstLine="11"/>
        <w:jc w:val="both"/>
        <w:rPr>
          <w:rFonts w:ascii="Verdana" w:hAnsi="Verdana" w:cs="Tahoma"/>
          <w:sz w:val="20"/>
          <w:szCs w:val="20"/>
        </w:rPr>
      </w:pPr>
      <w:r w:rsidRPr="0089744D">
        <w:rPr>
          <w:rFonts w:ascii="Verdana" w:hAnsi="Verdana" w:cs="Tahoma"/>
          <w:sz w:val="20"/>
          <w:szCs w:val="20"/>
        </w:rPr>
        <w:lastRenderedPageBreak/>
        <w:t>8</w:t>
      </w:r>
      <w:r w:rsidR="003C48AD">
        <w:rPr>
          <w:rFonts w:ascii="Verdana" w:hAnsi="Verdana" w:cs="Tahoma"/>
          <w:sz w:val="20"/>
          <w:szCs w:val="20"/>
        </w:rPr>
        <w:t>.1.5.4. Τ</w:t>
      </w:r>
      <w:r w:rsidR="003C48AD" w:rsidRPr="00080F61">
        <w:rPr>
          <w:rFonts w:ascii="Verdana" w:hAnsi="Verdana" w:cs="Tahoma"/>
          <w:sz w:val="20"/>
          <w:szCs w:val="20"/>
        </w:rPr>
        <w:t>ις λειτουργικές διαδικασίες για την ανάλυση και εκτίμηση του προβλήματος</w:t>
      </w:r>
      <w:r w:rsidR="003C48AD">
        <w:rPr>
          <w:rFonts w:ascii="Verdana" w:hAnsi="Verdana" w:cs="Tahoma"/>
          <w:sz w:val="20"/>
          <w:szCs w:val="20"/>
        </w:rPr>
        <w:t>.</w:t>
      </w:r>
    </w:p>
    <w:p w14:paraId="5C4D5DFC" w14:textId="1D1CCFB8" w:rsidR="003C48AD" w:rsidRDefault="00D716D2" w:rsidP="003C48AD">
      <w:pPr>
        <w:spacing w:after="120" w:line="300" w:lineRule="auto"/>
        <w:ind w:left="709" w:firstLine="11"/>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.1.5.5. Τ</w:t>
      </w:r>
      <w:r w:rsidR="003C48AD" w:rsidRPr="00080F61">
        <w:rPr>
          <w:rFonts w:ascii="Verdana" w:hAnsi="Verdana" w:cs="Tahoma"/>
          <w:sz w:val="20"/>
          <w:szCs w:val="20"/>
        </w:rPr>
        <w:t xml:space="preserve">ις ενέργειες </w:t>
      </w:r>
      <w:r w:rsidR="003C48AD">
        <w:rPr>
          <w:rFonts w:ascii="Verdana" w:hAnsi="Verdana" w:cs="Tahoma"/>
          <w:sz w:val="20"/>
          <w:szCs w:val="20"/>
        </w:rPr>
        <w:t xml:space="preserve">που πρέπει να γίνουν </w:t>
      </w:r>
      <w:r w:rsidR="003C48AD" w:rsidRPr="00080F61">
        <w:rPr>
          <w:rFonts w:ascii="Verdana" w:hAnsi="Verdana" w:cs="Tahoma"/>
          <w:sz w:val="20"/>
          <w:szCs w:val="20"/>
        </w:rPr>
        <w:t>κατά προτεραιότητα, τις διαδικασίες και τους πόρους που απαιτούνται για την αποκατάσταση του δικτύου και των υπηρεσιών και το χρονοδιάγραμμα υλοποίησης</w:t>
      </w:r>
      <w:r w:rsidR="003C48AD">
        <w:rPr>
          <w:rFonts w:ascii="Verdana" w:hAnsi="Verdana" w:cs="Tahoma"/>
          <w:sz w:val="20"/>
          <w:szCs w:val="20"/>
        </w:rPr>
        <w:t>.</w:t>
      </w:r>
    </w:p>
    <w:p w14:paraId="1F1B620B" w14:textId="047631A1" w:rsidR="003C48AD" w:rsidRDefault="00D716D2" w:rsidP="003C48AD">
      <w:pPr>
        <w:spacing w:after="120" w:line="300" w:lineRule="auto"/>
        <w:ind w:left="709" w:firstLine="11"/>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.1.5.6.</w:t>
      </w:r>
      <w:r w:rsidR="003C48AD" w:rsidRPr="00080F61">
        <w:rPr>
          <w:rFonts w:ascii="Verdana" w:hAnsi="Verdana" w:cs="Tahoma"/>
          <w:sz w:val="20"/>
          <w:szCs w:val="20"/>
        </w:rPr>
        <w:t xml:space="preserve"> </w:t>
      </w:r>
      <w:r w:rsidR="003C48AD">
        <w:rPr>
          <w:rFonts w:ascii="Verdana" w:hAnsi="Verdana" w:cs="Tahoma"/>
          <w:sz w:val="20"/>
          <w:szCs w:val="20"/>
        </w:rPr>
        <w:t>Τ</w:t>
      </w:r>
      <w:r w:rsidR="003C48AD" w:rsidRPr="00080F61">
        <w:rPr>
          <w:rFonts w:ascii="Verdana" w:hAnsi="Verdana" w:cs="Tahoma"/>
          <w:sz w:val="20"/>
          <w:szCs w:val="20"/>
        </w:rPr>
        <w:t>ους εκτιμώμενους χρόνους αποκατάστασης (Recovery Time Objectives) σε διαφορετικές συνθήκες βλάβης</w:t>
      </w:r>
      <w:r w:rsidR="003C48AD">
        <w:rPr>
          <w:rFonts w:ascii="Verdana" w:hAnsi="Verdana" w:cs="Tahoma"/>
          <w:sz w:val="20"/>
          <w:szCs w:val="20"/>
        </w:rPr>
        <w:t>.</w:t>
      </w:r>
    </w:p>
    <w:p w14:paraId="788CFD22" w14:textId="409EB83F" w:rsidR="003C48AD" w:rsidRDefault="00D716D2" w:rsidP="003C48AD">
      <w:pPr>
        <w:spacing w:after="120" w:line="300" w:lineRule="auto"/>
        <w:ind w:left="709" w:firstLine="11"/>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.1.5.7.</w:t>
      </w:r>
      <w:r w:rsidR="003C48AD" w:rsidRPr="00080F61">
        <w:rPr>
          <w:rFonts w:ascii="Verdana" w:hAnsi="Verdana" w:cs="Tahoma"/>
          <w:sz w:val="20"/>
          <w:szCs w:val="20"/>
        </w:rPr>
        <w:t xml:space="preserve"> </w:t>
      </w:r>
      <w:r w:rsidR="003C48AD">
        <w:rPr>
          <w:rFonts w:ascii="Verdana" w:hAnsi="Verdana" w:cs="Tahoma"/>
          <w:sz w:val="20"/>
          <w:szCs w:val="20"/>
        </w:rPr>
        <w:t>Τα</w:t>
      </w:r>
      <w:r w:rsidR="003C48AD" w:rsidRPr="00080F61">
        <w:rPr>
          <w:rFonts w:ascii="Verdana" w:hAnsi="Verdana" w:cs="Tahoma"/>
          <w:sz w:val="20"/>
          <w:szCs w:val="20"/>
        </w:rPr>
        <w:t xml:space="preserve"> </w:t>
      </w:r>
      <w:r w:rsidR="003C48AD">
        <w:rPr>
          <w:rFonts w:ascii="Verdana" w:hAnsi="Verdana" w:cs="Tahoma"/>
          <w:sz w:val="20"/>
          <w:szCs w:val="20"/>
        </w:rPr>
        <w:t xml:space="preserve">στοιχεία και τους </w:t>
      </w:r>
      <w:r w:rsidR="003C48AD" w:rsidRPr="00080F61">
        <w:rPr>
          <w:rFonts w:ascii="Verdana" w:hAnsi="Verdana" w:cs="Tahoma"/>
          <w:sz w:val="20"/>
          <w:szCs w:val="20"/>
        </w:rPr>
        <w:t xml:space="preserve">τρόπους επικοινωνίας του προσωπικού του παρόχου με τεχνικούς, προμηθευτές </w:t>
      </w:r>
      <w:r w:rsidR="003C48AD">
        <w:rPr>
          <w:rFonts w:ascii="Verdana" w:hAnsi="Verdana" w:cs="Tahoma"/>
          <w:sz w:val="20"/>
          <w:szCs w:val="20"/>
        </w:rPr>
        <w:t xml:space="preserve">και </w:t>
      </w:r>
      <w:r w:rsidR="003C48AD" w:rsidRPr="00080F61">
        <w:rPr>
          <w:rFonts w:ascii="Verdana" w:hAnsi="Verdana" w:cs="Tahoma"/>
          <w:sz w:val="20"/>
          <w:szCs w:val="20"/>
        </w:rPr>
        <w:t xml:space="preserve">εργολάβους του παρόχου, </w:t>
      </w:r>
      <w:r w:rsidR="003C48AD">
        <w:rPr>
          <w:rFonts w:ascii="Verdana" w:hAnsi="Verdana" w:cs="Tahoma"/>
          <w:sz w:val="20"/>
          <w:szCs w:val="20"/>
        </w:rPr>
        <w:t xml:space="preserve">καθώς και </w:t>
      </w:r>
      <w:r w:rsidR="003C48AD" w:rsidRPr="00080F61">
        <w:rPr>
          <w:rFonts w:ascii="Verdana" w:hAnsi="Verdana" w:cs="Tahoma"/>
          <w:sz w:val="20"/>
          <w:szCs w:val="20"/>
        </w:rPr>
        <w:t>με παρόχους άλλων δικτύων</w:t>
      </w:r>
      <w:r w:rsidR="003C48AD">
        <w:rPr>
          <w:rFonts w:ascii="Verdana" w:hAnsi="Verdana" w:cs="Tahoma"/>
          <w:sz w:val="20"/>
          <w:szCs w:val="20"/>
        </w:rPr>
        <w:t>,</w:t>
      </w:r>
      <w:r w:rsidR="003C48AD" w:rsidRPr="00080F61">
        <w:rPr>
          <w:rFonts w:ascii="Verdana" w:hAnsi="Verdana" w:cs="Tahoma"/>
          <w:sz w:val="20"/>
          <w:szCs w:val="20"/>
        </w:rPr>
        <w:t xml:space="preserve"> καθώς και διαδικασίες συνεργασίας μεταξύ </w:t>
      </w:r>
      <w:r w:rsidR="003C48AD">
        <w:rPr>
          <w:rFonts w:ascii="Verdana" w:hAnsi="Verdana" w:cs="Tahoma"/>
          <w:sz w:val="20"/>
          <w:szCs w:val="20"/>
        </w:rPr>
        <w:t>αυτών για</w:t>
      </w:r>
      <w:r w:rsidR="003C48AD" w:rsidRPr="00080F61">
        <w:rPr>
          <w:rFonts w:ascii="Verdana" w:hAnsi="Verdana" w:cs="Tahoma"/>
          <w:sz w:val="20"/>
          <w:szCs w:val="20"/>
        </w:rPr>
        <w:t xml:space="preserve"> την υλοποίηση των μέτρων για την εξασφάλιση της Επιχειρησιακής Συνέχειας</w:t>
      </w:r>
      <w:r w:rsidR="003C48AD">
        <w:rPr>
          <w:rFonts w:ascii="Verdana" w:hAnsi="Verdana" w:cs="Tahoma"/>
          <w:sz w:val="20"/>
          <w:szCs w:val="20"/>
        </w:rPr>
        <w:t>.</w:t>
      </w:r>
    </w:p>
    <w:p w14:paraId="53D809F2" w14:textId="75B973F6" w:rsidR="003C48AD" w:rsidRDefault="00D716D2" w:rsidP="003C48AD">
      <w:pPr>
        <w:spacing w:after="120" w:line="300" w:lineRule="auto"/>
        <w:ind w:left="709" w:firstLine="11"/>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.1.5.8.</w:t>
      </w:r>
      <w:r w:rsidR="003C48AD" w:rsidRPr="00080F61">
        <w:rPr>
          <w:rFonts w:ascii="Verdana" w:hAnsi="Verdana" w:cs="Tahoma"/>
          <w:sz w:val="20"/>
          <w:szCs w:val="20"/>
        </w:rPr>
        <w:t xml:space="preserve"> </w:t>
      </w:r>
      <w:r w:rsidR="003C48AD">
        <w:rPr>
          <w:rFonts w:ascii="Verdana" w:hAnsi="Verdana" w:cs="Tahoma"/>
          <w:sz w:val="20"/>
          <w:szCs w:val="20"/>
        </w:rPr>
        <w:t>Τ</w:t>
      </w:r>
      <w:r w:rsidR="003C48AD" w:rsidRPr="00080F61">
        <w:rPr>
          <w:rFonts w:ascii="Verdana" w:hAnsi="Verdana" w:cs="Tahoma"/>
          <w:sz w:val="20"/>
          <w:szCs w:val="20"/>
        </w:rPr>
        <w:t>ις πληροφορίες σχετικά με τη διαθεσιμότητα εξοπλισμού αντικατάστασης</w:t>
      </w:r>
      <w:r w:rsidR="003C48AD">
        <w:rPr>
          <w:rFonts w:ascii="Verdana" w:hAnsi="Verdana" w:cs="Tahoma"/>
          <w:sz w:val="20"/>
          <w:szCs w:val="20"/>
        </w:rPr>
        <w:t>.</w:t>
      </w:r>
    </w:p>
    <w:p w14:paraId="220267DA" w14:textId="06909DCF" w:rsidR="003C48AD" w:rsidRPr="00080F61" w:rsidRDefault="00D716D2" w:rsidP="003C48AD">
      <w:pPr>
        <w:spacing w:after="120" w:line="300" w:lineRule="auto"/>
        <w:ind w:left="709" w:firstLine="11"/>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.1.5.9. Τ</w:t>
      </w:r>
      <w:r w:rsidR="003C48AD" w:rsidRPr="00080F61">
        <w:rPr>
          <w:rFonts w:ascii="Verdana" w:hAnsi="Verdana" w:cs="Tahoma"/>
          <w:sz w:val="20"/>
          <w:szCs w:val="20"/>
        </w:rPr>
        <w:t xml:space="preserve">ην αξιολόγηση των μέτρων που ελήφθησαν για την επίλυση συγκεκριμένου προβλήματος και </w:t>
      </w:r>
      <w:r w:rsidR="003C48AD">
        <w:rPr>
          <w:rFonts w:ascii="Verdana" w:hAnsi="Verdana" w:cs="Tahoma"/>
          <w:sz w:val="20"/>
          <w:szCs w:val="20"/>
        </w:rPr>
        <w:t xml:space="preserve">τις </w:t>
      </w:r>
      <w:r w:rsidR="003C48AD" w:rsidRPr="00080F61">
        <w:rPr>
          <w:rFonts w:ascii="Verdana" w:hAnsi="Verdana" w:cs="Tahoma"/>
          <w:sz w:val="20"/>
          <w:szCs w:val="20"/>
        </w:rPr>
        <w:t>διαδικασίες αναθεώρησης των μέτρων για την εξασφάλιση της Επιχειρησιακής Συνέχειας.</w:t>
      </w:r>
    </w:p>
    <w:p w14:paraId="5156CEFD" w14:textId="07792841" w:rsidR="003C48AD" w:rsidRPr="00080F61" w:rsidRDefault="00D716D2" w:rsidP="003C48AD">
      <w:pPr>
        <w:spacing w:after="120" w:line="300" w:lineRule="auto"/>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.1.6.</w:t>
      </w:r>
      <w:r w:rsidR="003C48AD" w:rsidRPr="00080F61">
        <w:rPr>
          <w:rFonts w:ascii="Verdana" w:hAnsi="Verdana" w:cs="Tahoma"/>
          <w:sz w:val="20"/>
          <w:szCs w:val="20"/>
        </w:rPr>
        <w:t xml:space="preserve"> </w:t>
      </w:r>
      <w:r w:rsidR="003C48AD">
        <w:rPr>
          <w:rFonts w:ascii="Verdana" w:hAnsi="Verdana" w:cs="Tahoma"/>
          <w:sz w:val="20"/>
          <w:szCs w:val="20"/>
        </w:rPr>
        <w:t>Το Σχέδιο Επιχειρησιακής Συνέχειας</w:t>
      </w:r>
      <w:r w:rsidR="003C48AD" w:rsidRPr="00080F61">
        <w:rPr>
          <w:rFonts w:ascii="Verdana" w:hAnsi="Verdana" w:cs="Tahoma"/>
          <w:sz w:val="20"/>
          <w:szCs w:val="20"/>
        </w:rPr>
        <w:t xml:space="preserve"> </w:t>
      </w:r>
      <w:r w:rsidR="003C48AD">
        <w:rPr>
          <w:rFonts w:ascii="Verdana" w:hAnsi="Verdana" w:cs="Tahoma"/>
          <w:sz w:val="20"/>
          <w:szCs w:val="20"/>
        </w:rPr>
        <w:t>αναθεωρείται</w:t>
      </w:r>
      <w:r w:rsidR="003C48AD" w:rsidRPr="00080F61">
        <w:rPr>
          <w:rFonts w:ascii="Verdana" w:hAnsi="Verdana" w:cs="Tahoma"/>
          <w:sz w:val="20"/>
          <w:szCs w:val="20"/>
        </w:rPr>
        <w:t xml:space="preserve"> και αναπροσαρμόζ</w:t>
      </w:r>
      <w:r w:rsidR="003C48AD">
        <w:rPr>
          <w:rFonts w:ascii="Verdana" w:hAnsi="Verdana" w:cs="Tahoma"/>
          <w:sz w:val="20"/>
          <w:szCs w:val="20"/>
        </w:rPr>
        <w:t>εται</w:t>
      </w:r>
      <w:r w:rsidR="003C48AD" w:rsidRPr="00080F61">
        <w:rPr>
          <w:rFonts w:ascii="Verdana" w:hAnsi="Verdana" w:cs="Tahoma"/>
          <w:sz w:val="20"/>
          <w:szCs w:val="20"/>
        </w:rPr>
        <w:t xml:space="preserve"> από τον πάροχο σε τακτά χρονικά διαστήματα, λαμβάνοντας υπόψη </w:t>
      </w:r>
      <w:r w:rsidR="003C48AD">
        <w:rPr>
          <w:rFonts w:ascii="Verdana" w:hAnsi="Verdana" w:cs="Tahoma"/>
          <w:sz w:val="20"/>
          <w:szCs w:val="20"/>
        </w:rPr>
        <w:t>συμβάντα</w:t>
      </w:r>
      <w:r w:rsidR="003C48AD" w:rsidRPr="00080F61">
        <w:rPr>
          <w:rFonts w:ascii="Verdana" w:hAnsi="Verdana" w:cs="Tahoma"/>
          <w:sz w:val="20"/>
          <w:szCs w:val="20"/>
        </w:rPr>
        <w:t xml:space="preserve"> που ενδεχομένως έλαβαν χώρα κατά το παρελθόν και </w:t>
      </w:r>
      <w:r w:rsidR="003C48AD">
        <w:rPr>
          <w:rFonts w:ascii="Verdana" w:hAnsi="Verdana" w:cs="Tahoma"/>
          <w:sz w:val="20"/>
          <w:szCs w:val="20"/>
        </w:rPr>
        <w:t xml:space="preserve">τα </w:t>
      </w:r>
      <w:r w:rsidR="003C48AD" w:rsidRPr="00080F61">
        <w:rPr>
          <w:rFonts w:ascii="Verdana" w:hAnsi="Verdana" w:cs="Tahoma"/>
          <w:sz w:val="20"/>
          <w:szCs w:val="20"/>
        </w:rPr>
        <w:t>αποτελέσματα που προκύπτουν από δοκιμές και ασκήσεις.</w:t>
      </w:r>
    </w:p>
    <w:p w14:paraId="2EB83F29" w14:textId="77777777" w:rsidR="003C48AD" w:rsidRPr="0026631D" w:rsidRDefault="003C48AD" w:rsidP="003C48AD">
      <w:pPr>
        <w:spacing w:after="120" w:line="300" w:lineRule="auto"/>
        <w:jc w:val="both"/>
        <w:rPr>
          <w:rFonts w:ascii="Verdana" w:hAnsi="Verdana" w:cs="Tahoma"/>
          <w:i/>
          <w:iCs/>
          <w:sz w:val="20"/>
          <w:szCs w:val="20"/>
        </w:rPr>
      </w:pPr>
      <w:r w:rsidRPr="0026631D">
        <w:rPr>
          <w:rFonts w:ascii="Verdana" w:hAnsi="Verdana" w:cs="Tahoma"/>
          <w:i/>
          <w:iCs/>
          <w:sz w:val="20"/>
          <w:szCs w:val="20"/>
        </w:rPr>
        <w:t>Γ. Εφεδρεία</w:t>
      </w:r>
    </w:p>
    <w:p w14:paraId="6D5BCA5A" w14:textId="488A04EE" w:rsidR="003C48AD" w:rsidRPr="007953BE" w:rsidRDefault="00D716D2" w:rsidP="003C48AD">
      <w:pPr>
        <w:spacing w:after="120" w:line="300" w:lineRule="auto"/>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w:t>
      </w:r>
      <w:r w:rsidR="003C48AD" w:rsidRPr="007953BE">
        <w:rPr>
          <w:rFonts w:ascii="Verdana" w:hAnsi="Verdana" w:cs="Tahoma"/>
          <w:sz w:val="20"/>
          <w:szCs w:val="20"/>
        </w:rPr>
        <w:t>1.</w:t>
      </w:r>
      <w:r w:rsidR="003C48AD">
        <w:rPr>
          <w:rFonts w:ascii="Verdana" w:hAnsi="Verdana" w:cs="Tahoma"/>
          <w:sz w:val="20"/>
          <w:szCs w:val="20"/>
        </w:rPr>
        <w:t>7.</w:t>
      </w:r>
      <w:r w:rsidR="003C48AD" w:rsidRPr="007953BE">
        <w:rPr>
          <w:rFonts w:ascii="Verdana" w:hAnsi="Verdana" w:cs="Tahoma"/>
          <w:sz w:val="20"/>
          <w:szCs w:val="20"/>
        </w:rPr>
        <w:t xml:space="preserve"> Ο πάροχος εξασφαλίζει ότι υπάρχει στο δίκτυό του η κατάλληλη εφεδρεία</w:t>
      </w:r>
      <w:r w:rsidR="004E5610" w:rsidRPr="00B76A37">
        <w:rPr>
          <w:rFonts w:ascii="Verdana" w:hAnsi="Verdana" w:cs="Tahoma"/>
          <w:sz w:val="20"/>
          <w:szCs w:val="20"/>
        </w:rPr>
        <w:t>,</w:t>
      </w:r>
      <w:r w:rsidR="003C48AD" w:rsidRPr="007953BE">
        <w:rPr>
          <w:rFonts w:ascii="Verdana" w:hAnsi="Verdana" w:cs="Tahoma"/>
          <w:sz w:val="20"/>
          <w:szCs w:val="20"/>
        </w:rPr>
        <w:t xml:space="preserve"> ώστε </w:t>
      </w:r>
      <w:r w:rsidR="003C48AD">
        <w:rPr>
          <w:rFonts w:ascii="Verdana" w:hAnsi="Verdana" w:cs="Tahoma"/>
          <w:sz w:val="20"/>
          <w:szCs w:val="20"/>
        </w:rPr>
        <w:t>ενδεχόμενη</w:t>
      </w:r>
      <w:r w:rsidR="003C48AD" w:rsidRPr="006B5F29">
        <w:rPr>
          <w:rFonts w:ascii="Verdana" w:hAnsi="Verdana" w:cs="Tahoma"/>
          <w:sz w:val="20"/>
          <w:szCs w:val="20"/>
        </w:rPr>
        <w:t xml:space="preserve"> βλάβη σε κάποιο </w:t>
      </w:r>
      <w:r w:rsidR="003C48AD">
        <w:rPr>
          <w:rFonts w:ascii="Verdana" w:hAnsi="Verdana" w:cs="Tahoma"/>
          <w:sz w:val="20"/>
          <w:szCs w:val="20"/>
        </w:rPr>
        <w:t>ΠΕΣ</w:t>
      </w:r>
      <w:r w:rsidR="003C48AD" w:rsidRPr="007953BE">
        <w:rPr>
          <w:rFonts w:ascii="Verdana" w:hAnsi="Verdana" w:cs="Tahoma"/>
          <w:sz w:val="20"/>
          <w:szCs w:val="20"/>
        </w:rPr>
        <w:t xml:space="preserve"> να μην επηρεάσει καθοριστικά τη λειτουργία του δικτύου ή τις παρεχόμενες υπηρεσίες.</w:t>
      </w:r>
    </w:p>
    <w:p w14:paraId="756EE351" w14:textId="3D460526" w:rsidR="003C48AD" w:rsidRPr="00461461" w:rsidRDefault="00D716D2" w:rsidP="003C48AD">
      <w:pPr>
        <w:spacing w:after="120" w:line="300" w:lineRule="auto"/>
        <w:jc w:val="both"/>
        <w:rPr>
          <w:rFonts w:ascii="Verdana" w:hAnsi="Verdana" w:cs="Tahoma"/>
          <w:sz w:val="20"/>
          <w:szCs w:val="20"/>
          <w:highlight w:val="green"/>
        </w:rPr>
      </w:pPr>
      <w:r w:rsidRPr="00D716D2">
        <w:rPr>
          <w:rFonts w:ascii="Verdana" w:hAnsi="Verdana" w:cs="Tahoma"/>
          <w:sz w:val="20"/>
          <w:szCs w:val="20"/>
        </w:rPr>
        <w:t>8</w:t>
      </w:r>
      <w:r w:rsidR="003C48AD">
        <w:rPr>
          <w:rFonts w:ascii="Verdana" w:hAnsi="Verdana" w:cs="Tahoma"/>
          <w:sz w:val="20"/>
          <w:szCs w:val="20"/>
        </w:rPr>
        <w:t>.1</w:t>
      </w:r>
      <w:r w:rsidR="003C48AD" w:rsidRPr="007953BE">
        <w:rPr>
          <w:rFonts w:ascii="Verdana" w:hAnsi="Verdana" w:cs="Tahoma"/>
          <w:sz w:val="20"/>
          <w:szCs w:val="20"/>
        </w:rPr>
        <w:t>.</w:t>
      </w:r>
      <w:r w:rsidR="003C48AD">
        <w:rPr>
          <w:rFonts w:ascii="Verdana" w:hAnsi="Verdana" w:cs="Tahoma"/>
          <w:sz w:val="20"/>
          <w:szCs w:val="20"/>
        </w:rPr>
        <w:t>8.</w:t>
      </w:r>
      <w:r w:rsidR="003C48AD" w:rsidRPr="007953BE">
        <w:rPr>
          <w:rFonts w:ascii="Verdana" w:hAnsi="Verdana" w:cs="Tahoma"/>
          <w:sz w:val="20"/>
          <w:szCs w:val="20"/>
        </w:rPr>
        <w:t xml:space="preserve"> Ο πάροχος υλοποιεί </w:t>
      </w:r>
      <w:r w:rsidR="003C48AD" w:rsidRPr="006B5F29">
        <w:rPr>
          <w:rFonts w:ascii="Verdana" w:hAnsi="Verdana" w:cs="Tahoma"/>
          <w:sz w:val="20"/>
          <w:szCs w:val="20"/>
        </w:rPr>
        <w:t xml:space="preserve">λύσεις εφεδρείας, </w:t>
      </w:r>
      <w:r w:rsidR="003C48AD" w:rsidRPr="007953BE">
        <w:rPr>
          <w:rFonts w:ascii="Verdana" w:hAnsi="Verdana" w:cs="Tahoma"/>
          <w:sz w:val="20"/>
          <w:szCs w:val="20"/>
        </w:rPr>
        <w:t xml:space="preserve">οι οποίες είναι ανάλογες της κρισιμότητας των </w:t>
      </w:r>
      <w:r w:rsidR="003C48AD">
        <w:rPr>
          <w:rFonts w:ascii="Verdana" w:hAnsi="Verdana" w:cs="Tahoma"/>
          <w:sz w:val="20"/>
          <w:szCs w:val="20"/>
        </w:rPr>
        <w:t>ΠΕΣ</w:t>
      </w:r>
      <w:r w:rsidR="003C48AD" w:rsidRPr="007953BE">
        <w:rPr>
          <w:rFonts w:ascii="Verdana" w:hAnsi="Verdana" w:cs="Tahoma"/>
          <w:sz w:val="20"/>
          <w:szCs w:val="20"/>
        </w:rPr>
        <w:t xml:space="preserve">, όπως αυτή έχει προκύψει </w:t>
      </w:r>
      <w:r w:rsidR="003C48AD" w:rsidRPr="00D25239">
        <w:rPr>
          <w:rFonts w:ascii="Verdana" w:hAnsi="Verdana" w:cs="Tahoma"/>
          <w:sz w:val="20"/>
          <w:szCs w:val="20"/>
        </w:rPr>
        <w:t xml:space="preserve">από την </w:t>
      </w:r>
      <w:r w:rsidR="003C48AD">
        <w:rPr>
          <w:rFonts w:ascii="Verdana" w:hAnsi="Verdana" w:cs="Tahoma"/>
          <w:sz w:val="20"/>
          <w:szCs w:val="20"/>
        </w:rPr>
        <w:t>Α</w:t>
      </w:r>
      <w:r w:rsidR="003C48AD" w:rsidRPr="00D25239">
        <w:rPr>
          <w:rFonts w:ascii="Verdana" w:hAnsi="Verdana" w:cs="Tahoma"/>
          <w:sz w:val="20"/>
          <w:szCs w:val="20"/>
        </w:rPr>
        <w:t xml:space="preserve">ποτίμηση </w:t>
      </w:r>
      <w:r w:rsidR="003C48AD">
        <w:rPr>
          <w:rFonts w:ascii="Verdana" w:hAnsi="Verdana" w:cs="Tahoma"/>
          <w:sz w:val="20"/>
          <w:szCs w:val="20"/>
        </w:rPr>
        <w:t>Κ</w:t>
      </w:r>
      <w:r w:rsidR="003C48AD" w:rsidRPr="00D25239">
        <w:rPr>
          <w:rFonts w:ascii="Verdana" w:hAnsi="Verdana" w:cs="Tahoma"/>
          <w:sz w:val="20"/>
          <w:szCs w:val="20"/>
        </w:rPr>
        <w:t xml:space="preserve">ινδύνου, σε συμφωνία με τις αρχές της </w:t>
      </w:r>
      <w:r w:rsidR="003C48AD">
        <w:rPr>
          <w:rFonts w:ascii="Verdana" w:hAnsi="Verdana" w:cs="Tahoma"/>
          <w:sz w:val="20"/>
          <w:szCs w:val="20"/>
        </w:rPr>
        <w:t xml:space="preserve">Διαχείρισης Κινδύνου της </w:t>
      </w:r>
      <w:r w:rsidR="003C48AD" w:rsidRPr="001B1751">
        <w:rPr>
          <w:rFonts w:ascii="Verdana" w:hAnsi="Verdana" w:cs="Tahoma"/>
          <w:iCs/>
          <w:sz w:val="20"/>
          <w:szCs w:val="20"/>
        </w:rPr>
        <w:t xml:space="preserve">ενότητας </w:t>
      </w:r>
      <w:r w:rsidRPr="00D716D2">
        <w:rPr>
          <w:rFonts w:ascii="Verdana" w:hAnsi="Verdana" w:cs="Tahoma"/>
          <w:iCs/>
          <w:sz w:val="20"/>
          <w:szCs w:val="20"/>
        </w:rPr>
        <w:t>3</w:t>
      </w:r>
      <w:r w:rsidR="003C48AD" w:rsidRPr="001B1751">
        <w:rPr>
          <w:rFonts w:ascii="Verdana" w:hAnsi="Verdana" w:cs="Tahoma"/>
          <w:iCs/>
          <w:sz w:val="20"/>
          <w:szCs w:val="20"/>
        </w:rPr>
        <w:t xml:space="preserve">.2 </w:t>
      </w:r>
      <w:r w:rsidR="003C48AD">
        <w:rPr>
          <w:rFonts w:ascii="Verdana" w:hAnsi="Verdana" w:cs="Tahoma"/>
          <w:iCs/>
          <w:sz w:val="20"/>
          <w:szCs w:val="20"/>
        </w:rPr>
        <w:t xml:space="preserve">του άρθρου </w:t>
      </w:r>
      <w:r w:rsidRPr="00D716D2">
        <w:rPr>
          <w:rFonts w:ascii="Verdana" w:hAnsi="Verdana" w:cs="Tahoma"/>
          <w:iCs/>
          <w:sz w:val="20"/>
          <w:szCs w:val="20"/>
        </w:rPr>
        <w:t>3</w:t>
      </w:r>
      <w:r w:rsidR="003C48AD">
        <w:rPr>
          <w:rFonts w:ascii="Verdana" w:hAnsi="Verdana" w:cs="Tahoma"/>
          <w:iCs/>
          <w:sz w:val="20"/>
          <w:szCs w:val="20"/>
        </w:rPr>
        <w:t xml:space="preserve"> του παρόντος Κανονισμού</w:t>
      </w:r>
      <w:r w:rsidR="003C48AD" w:rsidRPr="007953BE">
        <w:rPr>
          <w:rFonts w:ascii="Verdana" w:hAnsi="Verdana" w:cs="Tahoma"/>
          <w:sz w:val="20"/>
          <w:szCs w:val="20"/>
        </w:rPr>
        <w:t xml:space="preserve">. Για τα κρίσιμα </w:t>
      </w:r>
      <w:r w:rsidR="003C48AD">
        <w:rPr>
          <w:rFonts w:ascii="Verdana" w:hAnsi="Verdana" w:cs="Tahoma"/>
          <w:sz w:val="20"/>
          <w:szCs w:val="20"/>
        </w:rPr>
        <w:t>ΠΕΣ,</w:t>
      </w:r>
      <w:r w:rsidR="003C48AD" w:rsidRPr="007953BE">
        <w:rPr>
          <w:rFonts w:ascii="Verdana" w:hAnsi="Verdana" w:cs="Tahoma"/>
          <w:sz w:val="20"/>
          <w:szCs w:val="20"/>
        </w:rPr>
        <w:t xml:space="preserve"> ο πάροχος υλοποιεί λύσεις αυτόματης εφεδρείας</w:t>
      </w:r>
      <w:r w:rsidR="003C48AD">
        <w:rPr>
          <w:rFonts w:ascii="Verdana" w:hAnsi="Verdana" w:cs="Tahoma"/>
          <w:sz w:val="20"/>
          <w:szCs w:val="20"/>
        </w:rPr>
        <w:t>,</w:t>
      </w:r>
      <w:r w:rsidR="003C48AD" w:rsidRPr="00461461">
        <w:rPr>
          <w:rFonts w:ascii="Verdana" w:hAnsi="Verdana" w:cs="Tahoma"/>
          <w:sz w:val="20"/>
          <w:szCs w:val="20"/>
        </w:rPr>
        <w:t xml:space="preserve"> </w:t>
      </w:r>
      <w:r w:rsidR="003C48AD" w:rsidRPr="00DC1FE0">
        <w:rPr>
          <w:rFonts w:ascii="Verdana" w:hAnsi="Verdana" w:cs="Tahoma"/>
          <w:sz w:val="20"/>
          <w:szCs w:val="20"/>
        </w:rPr>
        <w:t>σύμφωνα με τις διεθνείς πρακτικές</w:t>
      </w:r>
      <w:r w:rsidR="003C48AD" w:rsidRPr="007953BE">
        <w:rPr>
          <w:rFonts w:ascii="Verdana" w:hAnsi="Verdana" w:cs="Tahoma"/>
          <w:sz w:val="20"/>
          <w:szCs w:val="20"/>
        </w:rPr>
        <w:t xml:space="preserve">, οι οποίες επιτρέπουν την αδιάλειπτη λειτουργία του </w:t>
      </w:r>
      <w:r w:rsidR="003C48AD" w:rsidRPr="00461461">
        <w:rPr>
          <w:rFonts w:ascii="Verdana" w:hAnsi="Verdana" w:cs="Tahoma"/>
          <w:sz w:val="20"/>
          <w:szCs w:val="20"/>
        </w:rPr>
        <w:t xml:space="preserve">δικτύου </w:t>
      </w:r>
      <w:r w:rsidR="003C48AD" w:rsidRPr="00DC1FE0">
        <w:rPr>
          <w:rFonts w:ascii="Verdana" w:hAnsi="Verdana" w:cs="Tahoma"/>
          <w:sz w:val="20"/>
          <w:szCs w:val="20"/>
        </w:rPr>
        <w:t>και των παρεχόμενων υπηρεσιών.</w:t>
      </w:r>
    </w:p>
    <w:p w14:paraId="3A1387BF" w14:textId="38A24976" w:rsidR="003C48AD" w:rsidRPr="007953BE" w:rsidRDefault="00D716D2" w:rsidP="003C48AD">
      <w:pPr>
        <w:spacing w:after="120" w:line="300" w:lineRule="auto"/>
        <w:jc w:val="both"/>
        <w:rPr>
          <w:rFonts w:ascii="Verdana" w:hAnsi="Verdana" w:cs="Tahoma"/>
          <w:sz w:val="20"/>
          <w:szCs w:val="20"/>
        </w:rPr>
      </w:pPr>
      <w:r w:rsidRPr="0089744D">
        <w:rPr>
          <w:rFonts w:ascii="Verdana" w:hAnsi="Verdana" w:cs="Tahoma"/>
          <w:sz w:val="20"/>
          <w:szCs w:val="20"/>
        </w:rPr>
        <w:t>8</w:t>
      </w:r>
      <w:r w:rsidR="003C48AD" w:rsidRPr="00DC1FE0">
        <w:rPr>
          <w:rFonts w:ascii="Verdana" w:hAnsi="Verdana" w:cs="Tahoma"/>
          <w:sz w:val="20"/>
          <w:szCs w:val="20"/>
        </w:rPr>
        <w:t>.1.</w:t>
      </w:r>
      <w:r w:rsidR="003C48AD">
        <w:rPr>
          <w:rFonts w:ascii="Verdana" w:hAnsi="Verdana" w:cs="Tahoma"/>
          <w:sz w:val="20"/>
          <w:szCs w:val="20"/>
        </w:rPr>
        <w:t>9.</w:t>
      </w:r>
      <w:r w:rsidR="003C48AD" w:rsidRPr="00DC1FE0">
        <w:rPr>
          <w:rFonts w:ascii="Verdana" w:hAnsi="Verdana" w:cs="Tahoma"/>
          <w:sz w:val="20"/>
          <w:szCs w:val="20"/>
        </w:rPr>
        <w:t xml:space="preserve"> Σε</w:t>
      </w:r>
      <w:r w:rsidR="003C48AD" w:rsidRPr="007953BE">
        <w:rPr>
          <w:rFonts w:ascii="Verdana" w:hAnsi="Verdana" w:cs="Tahoma"/>
          <w:sz w:val="20"/>
          <w:szCs w:val="20"/>
        </w:rPr>
        <w:t xml:space="preserve"> περιπτώσεις που για κρίσιμα </w:t>
      </w:r>
      <w:r w:rsidR="003C48AD">
        <w:rPr>
          <w:rFonts w:ascii="Verdana" w:hAnsi="Verdana" w:cs="Tahoma"/>
          <w:sz w:val="20"/>
          <w:szCs w:val="20"/>
        </w:rPr>
        <w:t>ΠΕΣ</w:t>
      </w:r>
      <w:r w:rsidR="003C48AD" w:rsidRPr="007953BE">
        <w:rPr>
          <w:rFonts w:ascii="Verdana" w:hAnsi="Verdana" w:cs="Tahoma"/>
          <w:sz w:val="20"/>
          <w:szCs w:val="20"/>
        </w:rPr>
        <w:t xml:space="preserve"> δεν είναι δυνατή η ύπαρξη μηχανισμού αυτόματης εφεδρείας, ο πάροχος </w:t>
      </w:r>
      <w:r w:rsidR="003C48AD">
        <w:rPr>
          <w:rFonts w:ascii="Verdana" w:hAnsi="Verdana" w:cs="Tahoma"/>
          <w:sz w:val="20"/>
          <w:szCs w:val="20"/>
        </w:rPr>
        <w:t>λαμβάνει</w:t>
      </w:r>
      <w:r w:rsidR="003C48AD" w:rsidRPr="007953BE">
        <w:rPr>
          <w:rFonts w:ascii="Verdana" w:hAnsi="Verdana" w:cs="Tahoma"/>
          <w:sz w:val="20"/>
          <w:szCs w:val="20"/>
        </w:rPr>
        <w:t xml:space="preserve"> όλα τα απαραίτητα μέτρα και </w:t>
      </w:r>
      <w:r w:rsidR="003C48AD">
        <w:rPr>
          <w:rFonts w:ascii="Verdana" w:hAnsi="Verdana" w:cs="Tahoma"/>
          <w:sz w:val="20"/>
          <w:szCs w:val="20"/>
        </w:rPr>
        <w:t>προβαίνει</w:t>
      </w:r>
      <w:r w:rsidR="003C48AD" w:rsidRPr="007953BE">
        <w:rPr>
          <w:rFonts w:ascii="Verdana" w:hAnsi="Verdana" w:cs="Tahoma"/>
          <w:sz w:val="20"/>
          <w:szCs w:val="20"/>
        </w:rPr>
        <w:t xml:space="preserve"> στις απαραίτητες ενέργειες για την ταχεία αποκατάσταση των λειτουργιών τους και την ελαχιστοποίηση των επιπτώσεων ενδεχόμενης βλάβης αυτών. Ο πάροχος </w:t>
      </w:r>
      <w:r w:rsidR="003C48AD">
        <w:rPr>
          <w:rFonts w:ascii="Verdana" w:hAnsi="Verdana" w:cs="Tahoma"/>
          <w:sz w:val="20"/>
          <w:szCs w:val="20"/>
        </w:rPr>
        <w:t>προβαίνει</w:t>
      </w:r>
      <w:r w:rsidR="003C48AD" w:rsidRPr="007953BE">
        <w:rPr>
          <w:rFonts w:ascii="Verdana" w:hAnsi="Verdana" w:cs="Tahoma"/>
          <w:sz w:val="20"/>
          <w:szCs w:val="20"/>
        </w:rPr>
        <w:t xml:space="preserve"> σε σχεδιασμό, </w:t>
      </w:r>
      <w:r w:rsidR="003C48AD" w:rsidRPr="00DC1FE0">
        <w:rPr>
          <w:rFonts w:ascii="Verdana" w:hAnsi="Verdana" w:cs="Tahoma"/>
          <w:sz w:val="20"/>
          <w:szCs w:val="20"/>
        </w:rPr>
        <w:t>δοκιμή</w:t>
      </w:r>
      <w:r w:rsidR="003C48AD" w:rsidRPr="007953BE">
        <w:rPr>
          <w:rFonts w:ascii="Verdana" w:hAnsi="Verdana" w:cs="Tahoma"/>
          <w:sz w:val="20"/>
          <w:szCs w:val="20"/>
        </w:rPr>
        <w:t xml:space="preserve"> και έγγραφη τεκμηρίωση των μέτρων της παρούσας παραγράφου.</w:t>
      </w:r>
    </w:p>
    <w:p w14:paraId="1A4B84D4" w14:textId="3AABB6D7" w:rsidR="003C48AD" w:rsidRPr="007953BE" w:rsidRDefault="00D716D2" w:rsidP="003C48AD">
      <w:pPr>
        <w:spacing w:after="120" w:line="300" w:lineRule="auto"/>
        <w:jc w:val="both"/>
        <w:rPr>
          <w:rFonts w:ascii="Verdana" w:hAnsi="Verdana" w:cs="Tahoma"/>
          <w:sz w:val="20"/>
          <w:szCs w:val="20"/>
        </w:rPr>
      </w:pPr>
      <w:r w:rsidRPr="0089744D">
        <w:rPr>
          <w:rFonts w:ascii="Verdana" w:hAnsi="Verdana" w:cs="Tahoma"/>
          <w:sz w:val="20"/>
          <w:szCs w:val="20"/>
        </w:rPr>
        <w:t>8</w:t>
      </w:r>
      <w:r w:rsidR="003C48AD">
        <w:rPr>
          <w:rFonts w:ascii="Verdana" w:hAnsi="Verdana" w:cs="Tahoma"/>
          <w:sz w:val="20"/>
          <w:szCs w:val="20"/>
        </w:rPr>
        <w:t>.1.10.</w:t>
      </w:r>
      <w:r w:rsidR="003C48AD" w:rsidRPr="007953BE">
        <w:rPr>
          <w:rFonts w:ascii="Verdana" w:hAnsi="Verdana" w:cs="Tahoma"/>
          <w:sz w:val="20"/>
          <w:szCs w:val="20"/>
        </w:rPr>
        <w:t xml:space="preserve"> Όπου αυτό είναι εφαρμόσιμο, ο πάροχος υλοποιεί την εφεδρεία κατά τέτοιο τρόπο ώστε τα </w:t>
      </w:r>
      <w:r w:rsidR="003C48AD">
        <w:rPr>
          <w:rFonts w:ascii="Verdana" w:hAnsi="Verdana" w:cs="Tahoma"/>
          <w:sz w:val="20"/>
          <w:szCs w:val="20"/>
        </w:rPr>
        <w:t>ΠΕΣ</w:t>
      </w:r>
      <w:r w:rsidR="003C48AD" w:rsidRPr="007953BE">
        <w:rPr>
          <w:rFonts w:ascii="Verdana" w:hAnsi="Verdana" w:cs="Tahoma"/>
          <w:sz w:val="20"/>
          <w:szCs w:val="20"/>
        </w:rPr>
        <w:t xml:space="preserve">, τα οποία παρέχουν εφεδρεία μεταξύ τους, να είναι τοποθετημένα σε διαφορετικές εγκαταστάσεις. Εάν δεν είναι τεχνικά εφικτό τα </w:t>
      </w:r>
      <w:r w:rsidR="003C48AD">
        <w:rPr>
          <w:rFonts w:ascii="Verdana" w:hAnsi="Verdana" w:cs="Tahoma"/>
          <w:sz w:val="20"/>
          <w:szCs w:val="20"/>
        </w:rPr>
        <w:t>εν λόγω ΠΕΣ</w:t>
      </w:r>
      <w:r w:rsidR="003C48AD" w:rsidRPr="007953BE">
        <w:rPr>
          <w:rFonts w:ascii="Verdana" w:hAnsi="Verdana" w:cs="Tahoma"/>
          <w:sz w:val="20"/>
          <w:szCs w:val="20"/>
        </w:rPr>
        <w:t xml:space="preserve"> να τοποθετηθούν σε διαφορετικές εγκαταστάσεις, θα πρέπει, όπου αυτό είναι δυνατόν, να είναι τοποθετημένα σε χώρους με ανεξάρτητα μέσα φυσικής προστασίας.</w:t>
      </w:r>
    </w:p>
    <w:p w14:paraId="5E3375B5" w14:textId="4D00D4AB" w:rsidR="003C48AD" w:rsidRDefault="00D716D2" w:rsidP="003C48AD">
      <w:pPr>
        <w:spacing w:after="120" w:line="300" w:lineRule="auto"/>
        <w:jc w:val="both"/>
        <w:rPr>
          <w:rFonts w:ascii="Verdana" w:hAnsi="Verdana" w:cs="Tahoma"/>
          <w:sz w:val="20"/>
          <w:szCs w:val="20"/>
        </w:rPr>
      </w:pPr>
      <w:r w:rsidRPr="0089744D">
        <w:rPr>
          <w:rFonts w:ascii="Verdana" w:hAnsi="Verdana" w:cs="Tahoma"/>
          <w:sz w:val="20"/>
          <w:szCs w:val="20"/>
        </w:rPr>
        <w:t>8</w:t>
      </w:r>
      <w:r w:rsidR="003C48AD" w:rsidRPr="007953BE">
        <w:rPr>
          <w:rFonts w:ascii="Verdana" w:hAnsi="Verdana" w:cs="Tahoma"/>
          <w:sz w:val="20"/>
          <w:szCs w:val="20"/>
        </w:rPr>
        <w:t>.</w:t>
      </w:r>
      <w:r w:rsidR="003C48AD">
        <w:rPr>
          <w:rFonts w:ascii="Verdana" w:hAnsi="Verdana" w:cs="Tahoma"/>
          <w:sz w:val="20"/>
          <w:szCs w:val="20"/>
        </w:rPr>
        <w:t>1.11.</w:t>
      </w:r>
      <w:r w:rsidR="003C48AD" w:rsidRPr="007953BE">
        <w:rPr>
          <w:rFonts w:ascii="Verdana" w:hAnsi="Verdana" w:cs="Tahoma"/>
          <w:sz w:val="20"/>
          <w:szCs w:val="20"/>
        </w:rPr>
        <w:t xml:space="preserve"> Ο πάροχος διασφαλίζει ότι υπάρχουν λειτουργικά διαθέσιμοι εφεδρικοί μηχανισμοί εναλλακτικής και φυσικά ανεξάρτητης όδευσης, ιδίως στο δίκτυο κορμού μετάδοσης, μεταγωγής και δρομολόγησης.</w:t>
      </w:r>
    </w:p>
    <w:p w14:paraId="77377F89" w14:textId="3AF2AF4E" w:rsidR="003C48AD" w:rsidRPr="006E40FE" w:rsidRDefault="003C48AD" w:rsidP="003C48AD">
      <w:pPr>
        <w:spacing w:after="120" w:line="300" w:lineRule="auto"/>
        <w:jc w:val="both"/>
        <w:rPr>
          <w:rFonts w:ascii="Verdana" w:hAnsi="Verdana" w:cs="Tahoma"/>
          <w:i/>
          <w:iCs/>
          <w:sz w:val="20"/>
          <w:szCs w:val="20"/>
        </w:rPr>
      </w:pPr>
      <w:r w:rsidRPr="006E40FE">
        <w:rPr>
          <w:rFonts w:ascii="Verdana" w:hAnsi="Verdana" w:cs="Tahoma"/>
          <w:i/>
          <w:iCs/>
          <w:sz w:val="20"/>
          <w:szCs w:val="20"/>
        </w:rPr>
        <w:lastRenderedPageBreak/>
        <w:t xml:space="preserve">Δ. </w:t>
      </w:r>
      <w:r w:rsidR="00AB2E21">
        <w:rPr>
          <w:rFonts w:ascii="Verdana" w:hAnsi="Verdana" w:cs="Tahoma"/>
          <w:i/>
          <w:iCs/>
          <w:sz w:val="20"/>
          <w:szCs w:val="20"/>
        </w:rPr>
        <w:t>Παροχή Ενέργειας</w:t>
      </w:r>
      <w:r>
        <w:rPr>
          <w:rFonts w:ascii="Verdana" w:hAnsi="Verdana" w:cs="Tahoma"/>
          <w:i/>
          <w:iCs/>
          <w:sz w:val="20"/>
          <w:szCs w:val="20"/>
        </w:rPr>
        <w:t xml:space="preserve"> και Ασφάλεια Αναγκαίων Αγαθών</w:t>
      </w:r>
    </w:p>
    <w:p w14:paraId="2724A25B" w14:textId="653969E3" w:rsidR="003C48AD" w:rsidRPr="007953BE" w:rsidRDefault="00D716D2" w:rsidP="003C48AD">
      <w:pPr>
        <w:spacing w:after="120" w:line="300" w:lineRule="auto"/>
        <w:jc w:val="both"/>
        <w:rPr>
          <w:rFonts w:ascii="Verdana" w:hAnsi="Verdana" w:cs="Tahoma"/>
          <w:sz w:val="20"/>
          <w:szCs w:val="20"/>
        </w:rPr>
      </w:pPr>
      <w:r w:rsidRPr="0089744D">
        <w:rPr>
          <w:rFonts w:ascii="Verdana" w:hAnsi="Verdana" w:cs="Tahoma"/>
          <w:sz w:val="20"/>
          <w:szCs w:val="20"/>
        </w:rPr>
        <w:t>8</w:t>
      </w:r>
      <w:r w:rsidR="003C48AD" w:rsidRPr="007953BE">
        <w:rPr>
          <w:rFonts w:ascii="Verdana" w:hAnsi="Verdana" w:cs="Tahoma"/>
          <w:sz w:val="20"/>
          <w:szCs w:val="20"/>
        </w:rPr>
        <w:t>.</w:t>
      </w:r>
      <w:r w:rsidR="003C48AD">
        <w:rPr>
          <w:rFonts w:ascii="Verdana" w:hAnsi="Verdana" w:cs="Tahoma"/>
          <w:sz w:val="20"/>
          <w:szCs w:val="20"/>
        </w:rPr>
        <w:t>1.12.</w:t>
      </w:r>
      <w:r w:rsidR="003C48AD" w:rsidRPr="007953BE">
        <w:rPr>
          <w:rFonts w:ascii="Verdana" w:hAnsi="Verdana" w:cs="Tahoma"/>
          <w:sz w:val="20"/>
          <w:szCs w:val="20"/>
        </w:rPr>
        <w:t xml:space="preserve"> Ο πάροχος μεριμνά για την προστασία των </w:t>
      </w:r>
      <w:r w:rsidR="003C48AD">
        <w:rPr>
          <w:rFonts w:ascii="Verdana" w:hAnsi="Verdana" w:cs="Tahoma"/>
          <w:sz w:val="20"/>
          <w:szCs w:val="20"/>
        </w:rPr>
        <w:t>ΠΕΣ</w:t>
      </w:r>
      <w:r w:rsidR="003C48AD" w:rsidRPr="007953BE">
        <w:rPr>
          <w:rFonts w:ascii="Verdana" w:hAnsi="Verdana" w:cs="Tahoma"/>
          <w:sz w:val="20"/>
          <w:szCs w:val="20"/>
        </w:rPr>
        <w:t xml:space="preserve"> από διακοπές ή διαταραχές του δημοσίου δικτύου </w:t>
      </w:r>
      <w:r w:rsidR="00AB2E21">
        <w:rPr>
          <w:rFonts w:ascii="Verdana" w:hAnsi="Verdana" w:cs="Tahoma"/>
          <w:sz w:val="20"/>
          <w:szCs w:val="20"/>
        </w:rPr>
        <w:t>παροχής ενέργειας</w:t>
      </w:r>
      <w:r w:rsidR="003C48AD" w:rsidRPr="007953BE">
        <w:rPr>
          <w:rFonts w:ascii="Verdana" w:hAnsi="Verdana" w:cs="Tahoma"/>
          <w:sz w:val="20"/>
          <w:szCs w:val="20"/>
        </w:rPr>
        <w:t xml:space="preserve">, ώστε να εξασφαλίζεται η αδιάλειπτη λειτουργία </w:t>
      </w:r>
      <w:r w:rsidR="003C48AD">
        <w:rPr>
          <w:rFonts w:ascii="Verdana" w:hAnsi="Verdana" w:cs="Tahoma"/>
          <w:sz w:val="20"/>
          <w:szCs w:val="20"/>
        </w:rPr>
        <w:t xml:space="preserve">τους </w:t>
      </w:r>
      <w:r w:rsidR="003C48AD" w:rsidRPr="007953BE">
        <w:rPr>
          <w:rFonts w:ascii="Verdana" w:hAnsi="Verdana" w:cs="Tahoma"/>
          <w:sz w:val="20"/>
          <w:szCs w:val="20"/>
        </w:rPr>
        <w:t>.</w:t>
      </w:r>
    </w:p>
    <w:p w14:paraId="43755300" w14:textId="3A94620F" w:rsidR="003C48AD" w:rsidRPr="007953BE" w:rsidRDefault="00D716D2" w:rsidP="003C48AD">
      <w:pPr>
        <w:spacing w:after="120" w:line="300" w:lineRule="auto"/>
        <w:jc w:val="both"/>
        <w:rPr>
          <w:rFonts w:ascii="Verdana" w:hAnsi="Verdana" w:cs="Tahoma"/>
          <w:sz w:val="20"/>
          <w:szCs w:val="20"/>
        </w:rPr>
      </w:pPr>
      <w:r w:rsidRPr="0089744D">
        <w:rPr>
          <w:rFonts w:ascii="Verdana" w:hAnsi="Verdana" w:cs="Tahoma"/>
          <w:sz w:val="20"/>
          <w:szCs w:val="20"/>
        </w:rPr>
        <w:t>8</w:t>
      </w:r>
      <w:r w:rsidR="003C48AD" w:rsidRPr="007953BE">
        <w:rPr>
          <w:rFonts w:ascii="Verdana" w:hAnsi="Verdana" w:cs="Tahoma"/>
          <w:sz w:val="20"/>
          <w:szCs w:val="20"/>
        </w:rPr>
        <w:t>.</w:t>
      </w:r>
      <w:r w:rsidR="003C48AD">
        <w:rPr>
          <w:rFonts w:ascii="Verdana" w:hAnsi="Verdana" w:cs="Tahoma"/>
          <w:sz w:val="20"/>
          <w:szCs w:val="20"/>
        </w:rPr>
        <w:t>1.13.</w:t>
      </w:r>
      <w:r w:rsidR="003C48AD" w:rsidRPr="007953BE">
        <w:rPr>
          <w:rFonts w:ascii="Verdana" w:hAnsi="Verdana" w:cs="Tahoma"/>
          <w:sz w:val="20"/>
          <w:szCs w:val="20"/>
        </w:rPr>
        <w:t xml:space="preserve"> Ο πάροχος μεριμνά ώστε η παροχή του δημοσίου δικτύου </w:t>
      </w:r>
      <w:r w:rsidR="00AB2E21">
        <w:rPr>
          <w:rFonts w:ascii="Verdana" w:hAnsi="Verdana" w:cs="Tahoma"/>
          <w:sz w:val="20"/>
          <w:szCs w:val="20"/>
        </w:rPr>
        <w:t>παροχής ενέργειας</w:t>
      </w:r>
      <w:r w:rsidR="003C48AD" w:rsidRPr="007953BE">
        <w:rPr>
          <w:rFonts w:ascii="Verdana" w:hAnsi="Verdana" w:cs="Tahoma"/>
          <w:sz w:val="20"/>
          <w:szCs w:val="20"/>
        </w:rPr>
        <w:t xml:space="preserve"> προς τα </w:t>
      </w:r>
      <w:r w:rsidR="003C48AD">
        <w:rPr>
          <w:rFonts w:ascii="Verdana" w:hAnsi="Verdana" w:cs="Tahoma"/>
          <w:sz w:val="20"/>
          <w:szCs w:val="20"/>
        </w:rPr>
        <w:t>ΠΕΣ</w:t>
      </w:r>
      <w:r w:rsidR="003C48AD" w:rsidRPr="007953BE">
        <w:rPr>
          <w:rFonts w:ascii="Verdana" w:hAnsi="Verdana" w:cs="Tahoma"/>
          <w:sz w:val="20"/>
          <w:szCs w:val="20"/>
        </w:rPr>
        <w:t xml:space="preserve"> να γίνεται βάσει των ενδεδειγμένων προδιαγραφών.</w:t>
      </w:r>
    </w:p>
    <w:p w14:paraId="06FE0DF5" w14:textId="30479C08" w:rsidR="003C48AD" w:rsidRPr="007953BE" w:rsidRDefault="00D716D2" w:rsidP="003C48AD">
      <w:pPr>
        <w:spacing w:after="120" w:line="300" w:lineRule="auto"/>
        <w:jc w:val="both"/>
        <w:rPr>
          <w:rFonts w:ascii="Verdana" w:hAnsi="Verdana" w:cs="Tahoma"/>
          <w:sz w:val="20"/>
          <w:szCs w:val="20"/>
        </w:rPr>
      </w:pPr>
      <w:r w:rsidRPr="0089744D">
        <w:rPr>
          <w:rFonts w:ascii="Verdana" w:hAnsi="Verdana" w:cs="Tahoma"/>
          <w:sz w:val="20"/>
          <w:szCs w:val="20"/>
        </w:rPr>
        <w:t>8</w:t>
      </w:r>
      <w:r w:rsidR="003C48AD" w:rsidRPr="007953BE">
        <w:rPr>
          <w:rFonts w:ascii="Verdana" w:hAnsi="Verdana" w:cs="Tahoma"/>
          <w:sz w:val="20"/>
          <w:szCs w:val="20"/>
        </w:rPr>
        <w:t>.</w:t>
      </w:r>
      <w:r w:rsidR="003C48AD">
        <w:rPr>
          <w:rFonts w:ascii="Verdana" w:hAnsi="Verdana" w:cs="Tahoma"/>
          <w:sz w:val="20"/>
          <w:szCs w:val="20"/>
        </w:rPr>
        <w:t>1.14.</w:t>
      </w:r>
      <w:r w:rsidR="003C48AD" w:rsidRPr="007953BE">
        <w:rPr>
          <w:rFonts w:ascii="Verdana" w:hAnsi="Verdana" w:cs="Tahoma"/>
          <w:sz w:val="20"/>
          <w:szCs w:val="20"/>
        </w:rPr>
        <w:t xml:space="preserve"> Στην περίπτωση διακοπής του δημοσίου δικτύου </w:t>
      </w:r>
      <w:r w:rsidR="00AB2E21">
        <w:rPr>
          <w:rFonts w:ascii="Verdana" w:hAnsi="Verdana" w:cs="Tahoma"/>
          <w:sz w:val="20"/>
          <w:szCs w:val="20"/>
        </w:rPr>
        <w:t>παροχής ενέργειας</w:t>
      </w:r>
      <w:r w:rsidR="003C48AD" w:rsidRPr="007953BE">
        <w:rPr>
          <w:rFonts w:ascii="Verdana" w:hAnsi="Verdana" w:cs="Tahoma"/>
          <w:sz w:val="20"/>
          <w:szCs w:val="20"/>
        </w:rPr>
        <w:t xml:space="preserve">, ο πάροχος εφαρμόζει τρόπους/μέσα εφεδρικής τροφοδοσίας (ενδεικτικά: εφεδρικές συστοιχίες, μπαταρίες, γεννήτριες) που ενεργοποιούνται αυτόματα. Για τον καθορισμό του </w:t>
      </w:r>
      <w:r w:rsidR="003C48AD">
        <w:rPr>
          <w:rFonts w:ascii="Verdana" w:hAnsi="Verdana" w:cs="Tahoma"/>
          <w:sz w:val="20"/>
          <w:szCs w:val="20"/>
        </w:rPr>
        <w:t xml:space="preserve">χρονικού διαστήματος για το οποίο </w:t>
      </w:r>
      <w:r w:rsidR="003C48AD" w:rsidRPr="007953BE">
        <w:rPr>
          <w:rFonts w:ascii="Verdana" w:hAnsi="Verdana" w:cs="Tahoma"/>
          <w:sz w:val="20"/>
          <w:szCs w:val="20"/>
        </w:rPr>
        <w:t xml:space="preserve">εξασφαλίζεται η συνέχεια λειτουργίας των </w:t>
      </w:r>
      <w:r w:rsidR="003C48AD">
        <w:rPr>
          <w:rFonts w:ascii="Verdana" w:hAnsi="Verdana" w:cs="Tahoma"/>
          <w:sz w:val="20"/>
          <w:szCs w:val="20"/>
        </w:rPr>
        <w:t>ΠΕΣ</w:t>
      </w:r>
      <w:r w:rsidR="003C48AD" w:rsidRPr="007953BE">
        <w:rPr>
          <w:rFonts w:ascii="Verdana" w:hAnsi="Verdana" w:cs="Tahoma"/>
          <w:sz w:val="20"/>
          <w:szCs w:val="20"/>
        </w:rPr>
        <w:t xml:space="preserve"> μέσω εφεδρικής τροφοδοσίας λαμβάνονται υπόψη</w:t>
      </w:r>
      <w:r w:rsidR="003C48AD">
        <w:rPr>
          <w:rFonts w:ascii="Verdana" w:hAnsi="Verdana" w:cs="Tahoma"/>
          <w:sz w:val="20"/>
          <w:szCs w:val="20"/>
        </w:rPr>
        <w:t xml:space="preserve"> </w:t>
      </w:r>
      <w:r w:rsidR="003C48AD" w:rsidRPr="007953BE">
        <w:rPr>
          <w:rFonts w:ascii="Verdana" w:hAnsi="Verdana" w:cs="Tahoma"/>
          <w:sz w:val="20"/>
          <w:szCs w:val="20"/>
        </w:rPr>
        <w:t xml:space="preserve">τα αποτελέσματα </w:t>
      </w:r>
      <w:r w:rsidR="003C48AD">
        <w:rPr>
          <w:rFonts w:ascii="Verdana" w:hAnsi="Verdana" w:cs="Tahoma"/>
          <w:sz w:val="20"/>
          <w:szCs w:val="20"/>
        </w:rPr>
        <w:t>της</w:t>
      </w:r>
      <w:r w:rsidR="003C48AD" w:rsidRPr="00D25239">
        <w:rPr>
          <w:rFonts w:ascii="Verdana" w:hAnsi="Verdana" w:cs="Tahoma"/>
          <w:sz w:val="20"/>
          <w:szCs w:val="20"/>
        </w:rPr>
        <w:t xml:space="preserve"> </w:t>
      </w:r>
      <w:r w:rsidR="003C48AD">
        <w:rPr>
          <w:rFonts w:ascii="Verdana" w:hAnsi="Verdana" w:cs="Tahoma"/>
          <w:sz w:val="20"/>
          <w:szCs w:val="20"/>
        </w:rPr>
        <w:t>Α</w:t>
      </w:r>
      <w:r w:rsidR="003C48AD" w:rsidRPr="00D25239">
        <w:rPr>
          <w:rFonts w:ascii="Verdana" w:hAnsi="Verdana" w:cs="Tahoma"/>
          <w:sz w:val="20"/>
          <w:szCs w:val="20"/>
        </w:rPr>
        <w:t>ποτίμηση</w:t>
      </w:r>
      <w:r w:rsidR="003C48AD">
        <w:rPr>
          <w:rFonts w:ascii="Verdana" w:hAnsi="Verdana" w:cs="Tahoma"/>
          <w:sz w:val="20"/>
          <w:szCs w:val="20"/>
        </w:rPr>
        <w:t>ς</w:t>
      </w:r>
      <w:r w:rsidR="003C48AD" w:rsidRPr="00D25239">
        <w:rPr>
          <w:rFonts w:ascii="Verdana" w:hAnsi="Verdana" w:cs="Tahoma"/>
          <w:sz w:val="20"/>
          <w:szCs w:val="20"/>
        </w:rPr>
        <w:t xml:space="preserve"> </w:t>
      </w:r>
      <w:r w:rsidR="003C48AD">
        <w:rPr>
          <w:rFonts w:ascii="Verdana" w:hAnsi="Verdana" w:cs="Tahoma"/>
          <w:sz w:val="20"/>
          <w:szCs w:val="20"/>
        </w:rPr>
        <w:t>Κ</w:t>
      </w:r>
      <w:r w:rsidR="003C48AD" w:rsidRPr="00D25239">
        <w:rPr>
          <w:rFonts w:ascii="Verdana" w:hAnsi="Verdana" w:cs="Tahoma"/>
          <w:sz w:val="20"/>
          <w:szCs w:val="20"/>
        </w:rPr>
        <w:t xml:space="preserve">ινδύνου, σε συμφωνία με τις αρχές της </w:t>
      </w:r>
      <w:r w:rsidR="003C48AD">
        <w:rPr>
          <w:rFonts w:ascii="Verdana" w:hAnsi="Verdana" w:cs="Tahoma"/>
          <w:sz w:val="20"/>
          <w:szCs w:val="20"/>
        </w:rPr>
        <w:t xml:space="preserve">Διαχείρισης Κινδύνου της </w:t>
      </w:r>
      <w:r w:rsidR="003C48AD" w:rsidRPr="001B1751">
        <w:rPr>
          <w:rFonts w:ascii="Verdana" w:hAnsi="Verdana" w:cs="Tahoma"/>
          <w:iCs/>
          <w:sz w:val="20"/>
          <w:szCs w:val="20"/>
        </w:rPr>
        <w:t xml:space="preserve">ενότητας </w:t>
      </w:r>
      <w:r w:rsidRPr="00D716D2">
        <w:rPr>
          <w:rFonts w:ascii="Verdana" w:hAnsi="Verdana" w:cs="Tahoma"/>
          <w:iCs/>
          <w:sz w:val="20"/>
          <w:szCs w:val="20"/>
        </w:rPr>
        <w:t>3</w:t>
      </w:r>
      <w:r w:rsidR="003C48AD" w:rsidRPr="001B1751">
        <w:rPr>
          <w:rFonts w:ascii="Verdana" w:hAnsi="Verdana" w:cs="Tahoma"/>
          <w:iCs/>
          <w:sz w:val="20"/>
          <w:szCs w:val="20"/>
        </w:rPr>
        <w:t xml:space="preserve">.2 </w:t>
      </w:r>
      <w:r w:rsidR="003C48AD">
        <w:rPr>
          <w:rFonts w:ascii="Verdana" w:hAnsi="Verdana" w:cs="Tahoma"/>
          <w:iCs/>
          <w:sz w:val="20"/>
          <w:szCs w:val="20"/>
        </w:rPr>
        <w:t xml:space="preserve">του άρθρου </w:t>
      </w:r>
      <w:r w:rsidRPr="00D716D2">
        <w:rPr>
          <w:rFonts w:ascii="Verdana" w:hAnsi="Verdana" w:cs="Tahoma"/>
          <w:iCs/>
          <w:sz w:val="20"/>
          <w:szCs w:val="20"/>
        </w:rPr>
        <w:t>3</w:t>
      </w:r>
      <w:r w:rsidR="003C48AD">
        <w:rPr>
          <w:rFonts w:ascii="Verdana" w:hAnsi="Verdana" w:cs="Tahoma"/>
          <w:iCs/>
          <w:sz w:val="20"/>
          <w:szCs w:val="20"/>
        </w:rPr>
        <w:t xml:space="preserve"> του παρόντος Κανονισμού</w:t>
      </w:r>
      <w:r w:rsidR="003C48AD">
        <w:rPr>
          <w:rFonts w:ascii="Verdana" w:hAnsi="Verdana" w:cs="Tahoma"/>
          <w:sz w:val="20"/>
          <w:szCs w:val="20"/>
        </w:rPr>
        <w:t xml:space="preserve"> και της ανάλυσης Επιχειρησιακών Επιπτώσεων της ενότητα</w:t>
      </w:r>
      <w:r>
        <w:rPr>
          <w:rFonts w:ascii="Verdana" w:hAnsi="Verdana" w:cs="Tahoma"/>
          <w:sz w:val="20"/>
          <w:szCs w:val="20"/>
        </w:rPr>
        <w:t>ς</w:t>
      </w:r>
      <w:r w:rsidR="003C48AD">
        <w:rPr>
          <w:rFonts w:ascii="Verdana" w:hAnsi="Verdana" w:cs="Tahoma"/>
          <w:sz w:val="20"/>
          <w:szCs w:val="20"/>
        </w:rPr>
        <w:t xml:space="preserve"> </w:t>
      </w:r>
      <w:r>
        <w:rPr>
          <w:rFonts w:ascii="Verdana" w:hAnsi="Verdana" w:cs="Tahoma"/>
          <w:sz w:val="20"/>
          <w:szCs w:val="20"/>
        </w:rPr>
        <w:t>8</w:t>
      </w:r>
      <w:r w:rsidR="003C48AD">
        <w:rPr>
          <w:rFonts w:ascii="Verdana" w:hAnsi="Verdana" w:cs="Tahoma"/>
          <w:sz w:val="20"/>
          <w:szCs w:val="20"/>
        </w:rPr>
        <w:t>.1.Α του παρόντος άρθρου</w:t>
      </w:r>
      <w:r w:rsidR="003C48AD" w:rsidRPr="007953BE">
        <w:rPr>
          <w:rFonts w:ascii="Verdana" w:hAnsi="Verdana" w:cs="Tahoma"/>
          <w:sz w:val="20"/>
          <w:szCs w:val="20"/>
        </w:rPr>
        <w:t>.</w:t>
      </w:r>
    </w:p>
    <w:p w14:paraId="5B6A1325" w14:textId="68D5D86E" w:rsidR="003C48AD" w:rsidRPr="007953BE" w:rsidRDefault="00A45DC9" w:rsidP="003C48AD">
      <w:pPr>
        <w:spacing w:after="120" w:line="300" w:lineRule="auto"/>
        <w:jc w:val="both"/>
        <w:rPr>
          <w:rFonts w:ascii="Verdana" w:hAnsi="Verdana" w:cs="Tahoma"/>
          <w:sz w:val="20"/>
          <w:szCs w:val="20"/>
        </w:rPr>
      </w:pPr>
      <w:r>
        <w:rPr>
          <w:rFonts w:ascii="Verdana" w:hAnsi="Verdana" w:cs="Tahoma"/>
          <w:sz w:val="20"/>
          <w:szCs w:val="20"/>
        </w:rPr>
        <w:t>8</w:t>
      </w:r>
      <w:r w:rsidR="003C48AD" w:rsidRPr="007953BE">
        <w:rPr>
          <w:rFonts w:ascii="Verdana" w:hAnsi="Verdana" w:cs="Tahoma"/>
          <w:sz w:val="20"/>
          <w:szCs w:val="20"/>
        </w:rPr>
        <w:t>.</w:t>
      </w:r>
      <w:r w:rsidR="003C48AD">
        <w:rPr>
          <w:rFonts w:ascii="Verdana" w:hAnsi="Verdana" w:cs="Tahoma"/>
          <w:sz w:val="20"/>
          <w:szCs w:val="20"/>
        </w:rPr>
        <w:t>1.15.</w:t>
      </w:r>
      <w:r w:rsidR="003C48AD" w:rsidRPr="007953BE">
        <w:rPr>
          <w:rFonts w:ascii="Verdana" w:hAnsi="Verdana" w:cs="Tahoma"/>
          <w:sz w:val="20"/>
          <w:szCs w:val="20"/>
        </w:rPr>
        <w:t xml:space="preserve"> Όπου αυτό είναι </w:t>
      </w:r>
      <w:r w:rsidR="003C48AD">
        <w:rPr>
          <w:rFonts w:ascii="Verdana" w:hAnsi="Verdana" w:cs="Tahoma"/>
          <w:sz w:val="20"/>
          <w:szCs w:val="20"/>
        </w:rPr>
        <w:t>εφικτό</w:t>
      </w:r>
      <w:r w:rsidR="003C48AD" w:rsidRPr="007953BE">
        <w:rPr>
          <w:rFonts w:ascii="Verdana" w:hAnsi="Verdana" w:cs="Tahoma"/>
          <w:sz w:val="20"/>
          <w:szCs w:val="20"/>
        </w:rPr>
        <w:t xml:space="preserve">, τα </w:t>
      </w:r>
      <w:r w:rsidR="003C48AD">
        <w:rPr>
          <w:rFonts w:ascii="Verdana" w:hAnsi="Verdana" w:cs="Tahoma"/>
          <w:sz w:val="20"/>
          <w:szCs w:val="20"/>
        </w:rPr>
        <w:t>ΠΕΣ</w:t>
      </w:r>
      <w:r w:rsidR="003C48AD" w:rsidRPr="007953BE">
        <w:rPr>
          <w:rFonts w:ascii="Verdana" w:hAnsi="Verdana" w:cs="Tahoma"/>
          <w:sz w:val="20"/>
          <w:szCs w:val="20"/>
        </w:rPr>
        <w:t xml:space="preserve"> δεν εξυπηρετούνται από την ίδια πηγή τροφοδοσίας.</w:t>
      </w:r>
    </w:p>
    <w:p w14:paraId="0F6D538D" w14:textId="0C824867" w:rsidR="003C48AD" w:rsidRDefault="00A45DC9" w:rsidP="003C48AD">
      <w:pPr>
        <w:spacing w:after="120" w:line="300" w:lineRule="auto"/>
        <w:jc w:val="both"/>
        <w:rPr>
          <w:rFonts w:ascii="Verdana" w:hAnsi="Verdana" w:cs="Tahoma"/>
          <w:sz w:val="20"/>
          <w:szCs w:val="20"/>
        </w:rPr>
      </w:pPr>
      <w:r>
        <w:rPr>
          <w:rFonts w:ascii="Verdana" w:hAnsi="Verdana" w:cs="Tahoma"/>
          <w:sz w:val="20"/>
          <w:szCs w:val="20"/>
        </w:rPr>
        <w:t>8</w:t>
      </w:r>
      <w:r w:rsidR="003C48AD" w:rsidRPr="007953BE">
        <w:rPr>
          <w:rFonts w:ascii="Verdana" w:hAnsi="Verdana" w:cs="Tahoma"/>
          <w:sz w:val="20"/>
          <w:szCs w:val="20"/>
        </w:rPr>
        <w:t>.</w:t>
      </w:r>
      <w:r w:rsidR="003C48AD">
        <w:rPr>
          <w:rFonts w:ascii="Verdana" w:hAnsi="Verdana" w:cs="Tahoma"/>
          <w:sz w:val="20"/>
          <w:szCs w:val="20"/>
        </w:rPr>
        <w:t xml:space="preserve">1.16. </w:t>
      </w:r>
      <w:r w:rsidR="003C48AD" w:rsidRPr="007953BE">
        <w:rPr>
          <w:rFonts w:ascii="Verdana" w:hAnsi="Verdana" w:cs="Tahoma"/>
          <w:sz w:val="20"/>
          <w:szCs w:val="20"/>
        </w:rPr>
        <w:t xml:space="preserve">Τα μέσα εφεδρικής τροφοδοσίας συντηρούνται σύμφωνα με τις προδιαγραφές του κατασκευαστή και λαμβάνονται όλα τα μέτρα για την εξασφάλιση της εύρυθμης λειτουργίας τους. Σε περίπτωση που για τη λειτουργία των μέσων εφεδρικής τροφοδοσίας απαιτούνται πρώτες ύλες ή άλλα υλικά, ο πάροχος </w:t>
      </w:r>
      <w:r w:rsidR="003C48AD">
        <w:rPr>
          <w:rFonts w:ascii="Verdana" w:hAnsi="Verdana" w:cs="Tahoma"/>
          <w:sz w:val="20"/>
          <w:szCs w:val="20"/>
        </w:rPr>
        <w:t>διατηρεί</w:t>
      </w:r>
      <w:r w:rsidR="003C48AD" w:rsidRPr="007953BE">
        <w:rPr>
          <w:rFonts w:ascii="Verdana" w:hAnsi="Verdana" w:cs="Tahoma"/>
          <w:sz w:val="20"/>
          <w:szCs w:val="20"/>
        </w:rPr>
        <w:t xml:space="preserve"> και εφαρμόζει διαδικασίες για την εξασφάλιση της επαρκούς διαθεσιμότητάς τους</w:t>
      </w:r>
      <w:r w:rsidR="004E5610">
        <w:rPr>
          <w:rFonts w:ascii="Verdana" w:hAnsi="Verdana" w:cs="Tahoma"/>
          <w:sz w:val="20"/>
          <w:szCs w:val="20"/>
        </w:rPr>
        <w:t>, ενδεχομένως και σε συνεργασία με τρίτους παρόχους όπου απαιτείται.</w:t>
      </w:r>
    </w:p>
    <w:p w14:paraId="702B0B48" w14:textId="249235EA" w:rsidR="003C48AD" w:rsidRDefault="00A45DC9" w:rsidP="003C48AD">
      <w:pPr>
        <w:spacing w:after="120" w:line="300" w:lineRule="auto"/>
        <w:jc w:val="both"/>
        <w:rPr>
          <w:rFonts w:ascii="Verdana" w:hAnsi="Verdana" w:cs="Tahoma"/>
          <w:sz w:val="20"/>
          <w:szCs w:val="20"/>
        </w:rPr>
      </w:pPr>
      <w:r>
        <w:rPr>
          <w:rFonts w:ascii="Verdana" w:hAnsi="Verdana" w:cs="Tahoma"/>
          <w:sz w:val="20"/>
          <w:szCs w:val="20"/>
        </w:rPr>
        <w:t>8</w:t>
      </w:r>
      <w:r w:rsidR="003C48AD">
        <w:rPr>
          <w:rFonts w:ascii="Verdana" w:hAnsi="Verdana" w:cs="Tahoma"/>
          <w:sz w:val="20"/>
          <w:szCs w:val="20"/>
        </w:rPr>
        <w:t>.1.17. Ο πάροχος μεριμνά για την επάρκεια των επιπρόσθετων αναγκαίων αγαθών για την αδιάλειπτη λειτουργία των ΠΕΣ, όπως ενδεικτικά συστήματα κλιματισμού και καύσιμα.</w:t>
      </w:r>
    </w:p>
    <w:p w14:paraId="3E5CB8CD" w14:textId="77777777" w:rsidR="003C48AD" w:rsidRPr="00D25239" w:rsidRDefault="003C48AD" w:rsidP="003C48AD">
      <w:pPr>
        <w:spacing w:after="120" w:line="300" w:lineRule="auto"/>
        <w:jc w:val="both"/>
        <w:rPr>
          <w:rFonts w:ascii="Verdana" w:hAnsi="Verdana" w:cs="Tahoma"/>
          <w:sz w:val="20"/>
          <w:szCs w:val="20"/>
        </w:rPr>
      </w:pPr>
    </w:p>
    <w:p w14:paraId="062A5CD4" w14:textId="6E65F471" w:rsidR="003C48AD" w:rsidRDefault="00A45DC9" w:rsidP="003C48AD">
      <w:pPr>
        <w:spacing w:after="120" w:line="300" w:lineRule="auto"/>
        <w:jc w:val="both"/>
        <w:rPr>
          <w:rFonts w:ascii="Verdana" w:hAnsi="Verdana" w:cs="Tahoma"/>
          <w:sz w:val="20"/>
          <w:szCs w:val="20"/>
          <w:u w:val="single"/>
        </w:rPr>
      </w:pPr>
      <w:r>
        <w:rPr>
          <w:rFonts w:ascii="Verdana" w:hAnsi="Verdana" w:cs="Tahoma"/>
          <w:sz w:val="20"/>
          <w:szCs w:val="20"/>
          <w:u w:val="single"/>
        </w:rPr>
        <w:t>8</w:t>
      </w:r>
      <w:r w:rsidR="003C48AD" w:rsidRPr="00D25239">
        <w:rPr>
          <w:rFonts w:ascii="Verdana" w:hAnsi="Verdana" w:cs="Tahoma"/>
          <w:sz w:val="20"/>
          <w:szCs w:val="20"/>
          <w:u w:val="single"/>
        </w:rPr>
        <w:t>.2</w:t>
      </w:r>
      <w:r w:rsidR="003C48AD">
        <w:rPr>
          <w:rFonts w:ascii="Verdana" w:hAnsi="Verdana" w:cs="Tahoma"/>
          <w:sz w:val="20"/>
          <w:szCs w:val="20"/>
          <w:u w:val="single"/>
        </w:rPr>
        <w:t>.</w:t>
      </w:r>
      <w:r w:rsidR="003C48AD" w:rsidRPr="00D25239">
        <w:rPr>
          <w:rFonts w:ascii="Verdana" w:hAnsi="Verdana" w:cs="Tahoma"/>
          <w:sz w:val="20"/>
          <w:szCs w:val="20"/>
          <w:u w:val="single"/>
        </w:rPr>
        <w:t xml:space="preserve"> </w:t>
      </w:r>
      <w:r w:rsidR="003C48AD" w:rsidRPr="006E40FE">
        <w:rPr>
          <w:rFonts w:ascii="Verdana" w:hAnsi="Verdana" w:cs="Tahoma"/>
          <w:sz w:val="20"/>
          <w:szCs w:val="20"/>
          <w:u w:val="single"/>
        </w:rPr>
        <w:t>Ανάκαμψη</w:t>
      </w:r>
      <w:r w:rsidR="003C48AD">
        <w:rPr>
          <w:rFonts w:ascii="Verdana" w:hAnsi="Verdana" w:cs="Tahoma"/>
          <w:sz w:val="20"/>
          <w:szCs w:val="20"/>
          <w:u w:val="single"/>
        </w:rPr>
        <w:t xml:space="preserve"> </w:t>
      </w:r>
      <w:r w:rsidR="003C48AD" w:rsidRPr="00D25239">
        <w:rPr>
          <w:rFonts w:ascii="Verdana" w:hAnsi="Verdana" w:cs="Tahoma"/>
          <w:sz w:val="20"/>
          <w:szCs w:val="20"/>
          <w:u w:val="single"/>
        </w:rPr>
        <w:t>από Καταστροφ</w:t>
      </w:r>
      <w:r w:rsidR="003C48AD">
        <w:rPr>
          <w:rFonts w:ascii="Verdana" w:hAnsi="Verdana" w:cs="Tahoma"/>
          <w:sz w:val="20"/>
          <w:szCs w:val="20"/>
          <w:u w:val="single"/>
        </w:rPr>
        <w:t>ή</w:t>
      </w:r>
    </w:p>
    <w:p w14:paraId="2237E804" w14:textId="63AFACCE" w:rsidR="003C48AD" w:rsidRDefault="00A45DC9" w:rsidP="003C48AD">
      <w:pPr>
        <w:spacing w:after="120" w:line="300" w:lineRule="auto"/>
        <w:jc w:val="both"/>
        <w:rPr>
          <w:rFonts w:ascii="Verdana" w:hAnsi="Verdana" w:cs="Tahoma"/>
          <w:color w:val="FF0000"/>
          <w:sz w:val="20"/>
          <w:szCs w:val="20"/>
        </w:rPr>
      </w:pPr>
      <w:r>
        <w:rPr>
          <w:rFonts w:ascii="Verdana" w:hAnsi="Verdana" w:cs="Tahoma"/>
          <w:sz w:val="20"/>
          <w:szCs w:val="20"/>
        </w:rPr>
        <w:t>8</w:t>
      </w:r>
      <w:r w:rsidR="003C48AD" w:rsidRPr="00C503BA">
        <w:rPr>
          <w:rFonts w:ascii="Verdana" w:hAnsi="Verdana" w:cs="Tahoma"/>
          <w:sz w:val="20"/>
          <w:szCs w:val="20"/>
        </w:rPr>
        <w:t>.2.1</w:t>
      </w:r>
      <w:r w:rsidR="003C48AD">
        <w:rPr>
          <w:rFonts w:ascii="Verdana" w:hAnsi="Verdana" w:cs="Tahoma"/>
          <w:sz w:val="20"/>
          <w:szCs w:val="20"/>
        </w:rPr>
        <w:t>.</w:t>
      </w:r>
      <w:r w:rsidR="003C48AD" w:rsidRPr="00C503BA">
        <w:rPr>
          <w:rFonts w:ascii="Verdana" w:hAnsi="Verdana" w:cs="Tahoma"/>
          <w:sz w:val="20"/>
          <w:szCs w:val="20"/>
        </w:rPr>
        <w:t xml:space="preserve"> </w:t>
      </w:r>
      <w:r w:rsidR="003C48AD">
        <w:rPr>
          <w:rFonts w:ascii="Verdana" w:hAnsi="Verdana" w:cs="Tahoma"/>
          <w:sz w:val="20"/>
          <w:szCs w:val="20"/>
        </w:rPr>
        <w:t xml:space="preserve">Σε περίπτωση καταστροφικής βλάβης του δικτύου ή σε περιπτώσεις ανωτέρας βίας, ισχύουν τα οριζόμενα στη διάταξη του άρθρου </w:t>
      </w:r>
      <w:r w:rsidR="003C48AD" w:rsidRPr="00271385">
        <w:rPr>
          <w:rFonts w:ascii="Verdana" w:hAnsi="Verdana" w:cs="Tahoma"/>
          <w:sz w:val="20"/>
          <w:szCs w:val="20"/>
        </w:rPr>
        <w:t xml:space="preserve">216 του </w:t>
      </w:r>
      <w:r w:rsidR="003C48AD">
        <w:rPr>
          <w:rFonts w:ascii="Verdana" w:hAnsi="Verdana" w:cs="Tahoma"/>
          <w:sz w:val="20"/>
          <w:szCs w:val="20"/>
        </w:rPr>
        <w:t xml:space="preserve">ν. </w:t>
      </w:r>
      <w:r w:rsidR="003C48AD" w:rsidRPr="00271385">
        <w:rPr>
          <w:rFonts w:ascii="Verdana" w:hAnsi="Verdana" w:cs="Tahoma"/>
          <w:sz w:val="20"/>
          <w:szCs w:val="20"/>
        </w:rPr>
        <w:t>4727/2020 (ΦΕΚ 184/Α/23.09.2020), όπως ισχύει</w:t>
      </w:r>
      <w:r w:rsidR="003C48AD" w:rsidRPr="0020764C">
        <w:rPr>
          <w:rFonts w:ascii="Verdana" w:hAnsi="Verdana" w:cs="Tahoma"/>
          <w:sz w:val="20"/>
          <w:szCs w:val="20"/>
        </w:rPr>
        <w:t>.</w:t>
      </w:r>
    </w:p>
    <w:p w14:paraId="55CCA15E" w14:textId="56856915" w:rsidR="003C48AD" w:rsidRPr="005E0E51" w:rsidRDefault="00A45DC9" w:rsidP="003C48AD">
      <w:pPr>
        <w:spacing w:after="120" w:line="300" w:lineRule="auto"/>
        <w:jc w:val="both"/>
        <w:rPr>
          <w:rFonts w:ascii="Verdana" w:hAnsi="Verdana" w:cs="Tahoma"/>
          <w:sz w:val="20"/>
          <w:szCs w:val="20"/>
        </w:rPr>
      </w:pPr>
      <w:r>
        <w:rPr>
          <w:rFonts w:ascii="Verdana" w:hAnsi="Verdana" w:cs="Tahoma"/>
          <w:sz w:val="20"/>
          <w:szCs w:val="20"/>
        </w:rPr>
        <w:t>8</w:t>
      </w:r>
      <w:r w:rsidR="003C48AD" w:rsidRPr="0020764C">
        <w:rPr>
          <w:rFonts w:ascii="Verdana" w:hAnsi="Verdana" w:cs="Tahoma"/>
          <w:sz w:val="20"/>
          <w:szCs w:val="20"/>
        </w:rPr>
        <w:t>.2.2</w:t>
      </w:r>
      <w:r w:rsidR="003C48AD">
        <w:rPr>
          <w:rFonts w:ascii="Verdana" w:hAnsi="Verdana" w:cs="Tahoma"/>
          <w:sz w:val="20"/>
          <w:szCs w:val="20"/>
        </w:rPr>
        <w:t>.</w:t>
      </w:r>
      <w:r w:rsidR="003C48AD" w:rsidRPr="0020764C">
        <w:rPr>
          <w:rFonts w:ascii="Verdana" w:hAnsi="Verdana" w:cs="Tahoma"/>
          <w:sz w:val="20"/>
          <w:szCs w:val="20"/>
        </w:rPr>
        <w:t xml:space="preserve"> Σε</w:t>
      </w:r>
      <w:r w:rsidR="003C48AD" w:rsidRPr="00BE28C8">
        <w:rPr>
          <w:rFonts w:ascii="Verdana" w:hAnsi="Verdana" w:cs="Tahoma"/>
          <w:sz w:val="20"/>
          <w:szCs w:val="20"/>
        </w:rPr>
        <w:t xml:space="preserve"> περιπτώσεις εκτάκτ</w:t>
      </w:r>
      <w:r w:rsidR="003C48AD">
        <w:rPr>
          <w:rFonts w:ascii="Verdana" w:hAnsi="Verdana" w:cs="Tahoma"/>
          <w:sz w:val="20"/>
          <w:szCs w:val="20"/>
        </w:rPr>
        <w:t>ου</w:t>
      </w:r>
      <w:r w:rsidR="003C48AD" w:rsidRPr="00BE28C8">
        <w:rPr>
          <w:rFonts w:ascii="Verdana" w:hAnsi="Verdana" w:cs="Tahoma"/>
          <w:sz w:val="20"/>
          <w:szCs w:val="20"/>
        </w:rPr>
        <w:t xml:space="preserve"> αν</w:t>
      </w:r>
      <w:r w:rsidR="003C48AD">
        <w:rPr>
          <w:rFonts w:ascii="Verdana" w:hAnsi="Verdana" w:cs="Tahoma"/>
          <w:sz w:val="20"/>
          <w:szCs w:val="20"/>
        </w:rPr>
        <w:t>άγκης,</w:t>
      </w:r>
      <w:r w:rsidR="003C48AD" w:rsidRPr="00BE28C8">
        <w:rPr>
          <w:rFonts w:ascii="Verdana" w:hAnsi="Verdana" w:cs="Tahoma"/>
          <w:sz w:val="20"/>
          <w:szCs w:val="20"/>
        </w:rPr>
        <w:t xml:space="preserve"> ο πάροχος συνεργάζεται κατά τις κείμενες διατάξεις με </w:t>
      </w:r>
      <w:r w:rsidR="003C48AD">
        <w:rPr>
          <w:rFonts w:ascii="Verdana" w:hAnsi="Verdana" w:cs="Tahoma"/>
          <w:sz w:val="20"/>
          <w:szCs w:val="20"/>
        </w:rPr>
        <w:t xml:space="preserve">τις </w:t>
      </w:r>
      <w:r w:rsidR="003C48AD" w:rsidRPr="00BE28C8">
        <w:rPr>
          <w:rFonts w:ascii="Verdana" w:hAnsi="Verdana" w:cs="Tahoma"/>
          <w:sz w:val="20"/>
          <w:szCs w:val="20"/>
        </w:rPr>
        <w:t>Αρμόδιες Αρχές και εφαρμόζει</w:t>
      </w:r>
      <w:r w:rsidR="003C48AD">
        <w:rPr>
          <w:rFonts w:ascii="Verdana" w:hAnsi="Verdana" w:cs="Tahoma"/>
          <w:sz w:val="20"/>
          <w:szCs w:val="20"/>
        </w:rPr>
        <w:t>,</w:t>
      </w:r>
      <w:r w:rsidR="003C48AD" w:rsidRPr="00BE28C8">
        <w:rPr>
          <w:rFonts w:ascii="Verdana" w:hAnsi="Verdana" w:cs="Tahoma"/>
          <w:sz w:val="20"/>
          <w:szCs w:val="20"/>
        </w:rPr>
        <w:t xml:space="preserve"> όποτε αυτό είναι</w:t>
      </w:r>
      <w:r w:rsidR="003C48AD">
        <w:rPr>
          <w:rFonts w:ascii="Verdana" w:hAnsi="Verdana" w:cs="Tahoma"/>
          <w:sz w:val="20"/>
          <w:szCs w:val="20"/>
        </w:rPr>
        <w:t xml:space="preserve"> </w:t>
      </w:r>
      <w:r w:rsidR="003C48AD" w:rsidRPr="00BE28C8">
        <w:rPr>
          <w:rFonts w:ascii="Verdana" w:hAnsi="Verdana" w:cs="Tahoma"/>
          <w:sz w:val="20"/>
          <w:szCs w:val="20"/>
        </w:rPr>
        <w:t>αναγκαίο</w:t>
      </w:r>
      <w:r w:rsidR="003C48AD">
        <w:rPr>
          <w:rFonts w:ascii="Verdana" w:hAnsi="Verdana" w:cs="Tahoma"/>
          <w:sz w:val="20"/>
          <w:szCs w:val="20"/>
        </w:rPr>
        <w:t>,</w:t>
      </w:r>
      <w:r w:rsidR="003C48AD" w:rsidRPr="00BE28C8">
        <w:rPr>
          <w:rFonts w:ascii="Verdana" w:hAnsi="Verdana" w:cs="Tahoma"/>
          <w:sz w:val="20"/>
          <w:szCs w:val="20"/>
        </w:rPr>
        <w:t xml:space="preserve"> σχέδιο εκτάκτ</w:t>
      </w:r>
      <w:r w:rsidR="003C48AD">
        <w:rPr>
          <w:rFonts w:ascii="Verdana" w:hAnsi="Verdana" w:cs="Tahoma"/>
          <w:sz w:val="20"/>
          <w:szCs w:val="20"/>
        </w:rPr>
        <w:t>ου</w:t>
      </w:r>
      <w:r w:rsidR="003C48AD" w:rsidRPr="00BE28C8">
        <w:rPr>
          <w:rFonts w:ascii="Verdana" w:hAnsi="Verdana" w:cs="Tahoma"/>
          <w:sz w:val="20"/>
          <w:szCs w:val="20"/>
        </w:rPr>
        <w:t xml:space="preserve"> αν</w:t>
      </w:r>
      <w:r w:rsidR="003C48AD">
        <w:rPr>
          <w:rFonts w:ascii="Verdana" w:hAnsi="Verdana" w:cs="Tahoma"/>
          <w:sz w:val="20"/>
          <w:szCs w:val="20"/>
        </w:rPr>
        <w:t>άγκης</w:t>
      </w:r>
      <w:r w:rsidR="003C48AD" w:rsidRPr="00BE28C8">
        <w:rPr>
          <w:rFonts w:ascii="Verdana" w:hAnsi="Verdana" w:cs="Tahoma"/>
          <w:sz w:val="20"/>
          <w:szCs w:val="20"/>
        </w:rPr>
        <w:t>, με το οποίο προσδιορίζεται η διαδικασία με την οποία θα παρέχει</w:t>
      </w:r>
      <w:r w:rsidR="003C48AD">
        <w:rPr>
          <w:rFonts w:ascii="Verdana" w:hAnsi="Verdana" w:cs="Tahoma"/>
          <w:sz w:val="20"/>
          <w:szCs w:val="20"/>
        </w:rPr>
        <w:t xml:space="preserve"> </w:t>
      </w:r>
      <w:r w:rsidR="003C48AD" w:rsidRPr="00BE28C8">
        <w:rPr>
          <w:rFonts w:ascii="Verdana" w:hAnsi="Verdana" w:cs="Tahoma"/>
          <w:sz w:val="20"/>
          <w:szCs w:val="20"/>
        </w:rPr>
        <w:t>υπηρεσίες σε περιοχές που έχουν κηρυχτεί σε έκτακτη</w:t>
      </w:r>
      <w:r w:rsidR="003C48AD">
        <w:rPr>
          <w:rFonts w:ascii="Verdana" w:hAnsi="Verdana" w:cs="Tahoma"/>
          <w:sz w:val="20"/>
          <w:szCs w:val="20"/>
        </w:rPr>
        <w:t xml:space="preserve"> </w:t>
      </w:r>
      <w:r w:rsidR="003C48AD" w:rsidRPr="00BE28C8">
        <w:rPr>
          <w:rFonts w:ascii="Verdana" w:hAnsi="Verdana" w:cs="Tahoma"/>
          <w:sz w:val="20"/>
          <w:szCs w:val="20"/>
        </w:rPr>
        <w:t>ανάγκη και για όσο διάστημα αυτή υφίσταται</w:t>
      </w:r>
      <w:r w:rsidR="003C48AD">
        <w:rPr>
          <w:rFonts w:ascii="Verdana" w:hAnsi="Verdana" w:cs="Tahoma"/>
          <w:sz w:val="20"/>
          <w:szCs w:val="20"/>
        </w:rPr>
        <w:t>,</w:t>
      </w:r>
      <w:r w:rsidR="003C48AD" w:rsidRPr="00BE28C8">
        <w:rPr>
          <w:rFonts w:ascii="Verdana" w:hAnsi="Verdana" w:cs="Tahoma"/>
          <w:sz w:val="20"/>
          <w:szCs w:val="20"/>
        </w:rPr>
        <w:t xml:space="preserve"> σύμφωνα</w:t>
      </w:r>
      <w:r w:rsidR="003C48AD">
        <w:rPr>
          <w:rFonts w:ascii="Verdana" w:hAnsi="Verdana" w:cs="Tahoma"/>
          <w:sz w:val="20"/>
          <w:szCs w:val="20"/>
        </w:rPr>
        <w:t xml:space="preserve"> </w:t>
      </w:r>
      <w:r w:rsidR="003C48AD" w:rsidRPr="00BE28C8">
        <w:rPr>
          <w:rFonts w:ascii="Verdana" w:hAnsi="Verdana" w:cs="Tahoma"/>
          <w:sz w:val="20"/>
          <w:szCs w:val="20"/>
        </w:rPr>
        <w:t>με την κείμενη νομοθεσία.</w:t>
      </w:r>
      <w:r w:rsidR="003C48AD" w:rsidRPr="005E0E51">
        <w:rPr>
          <w:rFonts w:ascii="Verdana" w:hAnsi="Verdana" w:cs="Tahoma"/>
          <w:sz w:val="20"/>
          <w:szCs w:val="20"/>
        </w:rPr>
        <w:t xml:space="preserve"> </w:t>
      </w:r>
    </w:p>
    <w:p w14:paraId="26576AAB" w14:textId="77777777" w:rsidR="003C48AD" w:rsidRDefault="003C48AD" w:rsidP="003C48AD">
      <w:pPr>
        <w:spacing w:after="120" w:line="300" w:lineRule="auto"/>
        <w:jc w:val="both"/>
        <w:rPr>
          <w:rFonts w:ascii="Verdana" w:hAnsi="Verdana" w:cs="Tahoma"/>
          <w:sz w:val="20"/>
          <w:szCs w:val="20"/>
        </w:rPr>
      </w:pPr>
    </w:p>
    <w:p w14:paraId="02A3DB98" w14:textId="3C11A6BC" w:rsidR="003C48AD" w:rsidRDefault="00A45DC9" w:rsidP="00A45DC9">
      <w:pPr>
        <w:spacing w:after="120" w:line="300" w:lineRule="auto"/>
        <w:jc w:val="center"/>
        <w:rPr>
          <w:rFonts w:ascii="Verdana" w:hAnsi="Verdana" w:cs="Tahoma"/>
          <w:b/>
          <w:bCs/>
          <w:sz w:val="20"/>
          <w:szCs w:val="20"/>
          <w:u w:val="single"/>
        </w:rPr>
      </w:pPr>
      <w:r>
        <w:rPr>
          <w:rFonts w:ascii="Verdana" w:hAnsi="Verdana" w:cs="Tahoma"/>
          <w:b/>
          <w:bCs/>
          <w:sz w:val="20"/>
          <w:szCs w:val="20"/>
          <w:u w:val="single"/>
        </w:rPr>
        <w:t>ΑΡΘΡΟ</w:t>
      </w:r>
      <w:r w:rsidR="003C48AD">
        <w:rPr>
          <w:rFonts w:ascii="Verdana" w:hAnsi="Verdana" w:cs="Tahoma"/>
          <w:b/>
          <w:bCs/>
          <w:sz w:val="20"/>
          <w:szCs w:val="20"/>
          <w:u w:val="single"/>
        </w:rPr>
        <w:t xml:space="preserve"> </w:t>
      </w:r>
      <w:r>
        <w:rPr>
          <w:rFonts w:ascii="Verdana" w:hAnsi="Verdana" w:cs="Tahoma"/>
          <w:b/>
          <w:bCs/>
          <w:sz w:val="20"/>
          <w:szCs w:val="20"/>
          <w:u w:val="single"/>
        </w:rPr>
        <w:t>9</w:t>
      </w:r>
      <w:r w:rsidR="003C48AD" w:rsidRPr="00D25239">
        <w:rPr>
          <w:rFonts w:ascii="Verdana" w:hAnsi="Verdana" w:cs="Tahoma"/>
          <w:b/>
          <w:bCs/>
          <w:sz w:val="20"/>
          <w:szCs w:val="20"/>
          <w:u w:val="single"/>
        </w:rPr>
        <w:t xml:space="preserve"> – Διαχείριση Παρακολούθησης και Ελέγχου</w:t>
      </w:r>
    </w:p>
    <w:p w14:paraId="632C15E8" w14:textId="2B2FBED2" w:rsidR="003C48AD" w:rsidRPr="00BC2003" w:rsidRDefault="00A45DC9" w:rsidP="003C48AD">
      <w:pPr>
        <w:spacing w:after="120" w:line="300" w:lineRule="auto"/>
        <w:jc w:val="both"/>
        <w:rPr>
          <w:rFonts w:ascii="Verdana" w:hAnsi="Verdana" w:cs="Tahoma"/>
          <w:sz w:val="20"/>
          <w:szCs w:val="20"/>
          <w:u w:val="single"/>
        </w:rPr>
      </w:pPr>
      <w:r>
        <w:rPr>
          <w:rFonts w:ascii="Verdana" w:hAnsi="Verdana" w:cs="Tahoma"/>
          <w:sz w:val="20"/>
          <w:szCs w:val="20"/>
          <w:u w:val="single"/>
        </w:rPr>
        <w:t>9</w:t>
      </w:r>
      <w:r w:rsidR="003C48AD" w:rsidRPr="00BC2003">
        <w:rPr>
          <w:rFonts w:ascii="Verdana" w:hAnsi="Verdana" w:cs="Tahoma"/>
          <w:sz w:val="20"/>
          <w:szCs w:val="20"/>
          <w:u w:val="single"/>
        </w:rPr>
        <w:t>.1</w:t>
      </w:r>
      <w:r w:rsidR="003C48AD">
        <w:rPr>
          <w:rFonts w:ascii="Verdana" w:hAnsi="Verdana" w:cs="Tahoma"/>
          <w:sz w:val="20"/>
          <w:szCs w:val="20"/>
          <w:u w:val="single"/>
        </w:rPr>
        <w:t>.</w:t>
      </w:r>
      <w:r w:rsidR="003C48AD" w:rsidRPr="00BC2003">
        <w:rPr>
          <w:rFonts w:ascii="Verdana" w:hAnsi="Verdana" w:cs="Tahoma"/>
          <w:sz w:val="20"/>
          <w:szCs w:val="20"/>
          <w:u w:val="single"/>
        </w:rPr>
        <w:t xml:space="preserve"> </w:t>
      </w:r>
      <w:r w:rsidR="003C48AD">
        <w:rPr>
          <w:rFonts w:ascii="Verdana" w:hAnsi="Verdana" w:cs="Tahoma"/>
          <w:sz w:val="20"/>
          <w:szCs w:val="20"/>
          <w:u w:val="single"/>
        </w:rPr>
        <w:t>Διαδικασία Διαχείρισης</w:t>
      </w:r>
      <w:r w:rsidR="003C48AD" w:rsidRPr="00BC2003">
        <w:rPr>
          <w:rFonts w:ascii="Verdana" w:hAnsi="Verdana" w:cs="Tahoma"/>
          <w:sz w:val="20"/>
          <w:szCs w:val="20"/>
          <w:u w:val="single"/>
        </w:rPr>
        <w:t xml:space="preserve"> Παρακολούθησης και Ελέγχου </w:t>
      </w:r>
    </w:p>
    <w:p w14:paraId="2D514E42" w14:textId="6C9F23CD" w:rsidR="003C48AD" w:rsidRDefault="00A45DC9" w:rsidP="003C48AD">
      <w:pPr>
        <w:spacing w:after="120" w:line="300" w:lineRule="auto"/>
        <w:jc w:val="both"/>
        <w:rPr>
          <w:rFonts w:ascii="Verdana" w:hAnsi="Verdana" w:cs="Tahoma"/>
          <w:sz w:val="20"/>
          <w:szCs w:val="20"/>
        </w:rPr>
      </w:pPr>
      <w:r>
        <w:rPr>
          <w:rFonts w:ascii="Verdana" w:hAnsi="Verdana" w:cs="Tahoma"/>
          <w:sz w:val="20"/>
          <w:szCs w:val="20"/>
        </w:rPr>
        <w:t>9</w:t>
      </w:r>
      <w:r w:rsidR="003C48AD" w:rsidRPr="00DA0428">
        <w:rPr>
          <w:rFonts w:ascii="Verdana" w:hAnsi="Verdana" w:cs="Tahoma"/>
          <w:sz w:val="20"/>
          <w:szCs w:val="20"/>
        </w:rPr>
        <w:t>.1</w:t>
      </w:r>
      <w:r w:rsidR="003C48AD">
        <w:rPr>
          <w:rFonts w:ascii="Verdana" w:hAnsi="Verdana" w:cs="Tahoma"/>
          <w:sz w:val="20"/>
          <w:szCs w:val="20"/>
        </w:rPr>
        <w:t>.1.</w:t>
      </w:r>
      <w:r w:rsidR="003C48AD" w:rsidRPr="00DA0428">
        <w:rPr>
          <w:rFonts w:ascii="Verdana" w:hAnsi="Verdana" w:cs="Tahoma"/>
          <w:sz w:val="20"/>
          <w:szCs w:val="20"/>
        </w:rPr>
        <w:t xml:space="preserve"> Ο πάροχος </w:t>
      </w:r>
      <w:r w:rsidR="003C48AD">
        <w:rPr>
          <w:rFonts w:ascii="Verdana" w:hAnsi="Verdana" w:cs="Tahoma"/>
          <w:sz w:val="20"/>
          <w:szCs w:val="20"/>
        </w:rPr>
        <w:t>διατηρεί και εφαρμόζει Δ</w:t>
      </w:r>
      <w:r w:rsidR="003C48AD" w:rsidRPr="00DA0428">
        <w:rPr>
          <w:rFonts w:ascii="Verdana" w:hAnsi="Verdana" w:cs="Tahoma"/>
          <w:sz w:val="20"/>
          <w:szCs w:val="20"/>
        </w:rPr>
        <w:t>ιαδικασί</w:t>
      </w:r>
      <w:r w:rsidR="003C48AD">
        <w:rPr>
          <w:rFonts w:ascii="Verdana" w:hAnsi="Verdana" w:cs="Tahoma"/>
          <w:sz w:val="20"/>
          <w:szCs w:val="20"/>
        </w:rPr>
        <w:t>α</w:t>
      </w:r>
      <w:r w:rsidR="003C48AD" w:rsidRPr="00DA0428">
        <w:rPr>
          <w:rFonts w:ascii="Verdana" w:hAnsi="Verdana" w:cs="Tahoma"/>
          <w:sz w:val="20"/>
          <w:szCs w:val="20"/>
        </w:rPr>
        <w:t xml:space="preserve"> Διαχείρισης </w:t>
      </w:r>
      <w:r w:rsidR="003C48AD">
        <w:rPr>
          <w:rFonts w:ascii="Verdana" w:hAnsi="Verdana" w:cs="Tahoma"/>
          <w:sz w:val="20"/>
          <w:szCs w:val="20"/>
        </w:rPr>
        <w:t xml:space="preserve">Παρακολούθησης και Ελέγχου των ΠΕΣ, των υπηρεσιών/εφαρμογών τους και των εγκαταστάσεών τους, η οποία </w:t>
      </w:r>
      <w:r w:rsidR="003C48AD" w:rsidRPr="00D052C7">
        <w:rPr>
          <w:rFonts w:ascii="Verdana" w:hAnsi="Verdana" w:cs="Tahoma"/>
          <w:sz w:val="20"/>
          <w:szCs w:val="20"/>
        </w:rPr>
        <w:t>προβλέπ</w:t>
      </w:r>
      <w:r w:rsidR="003C48AD">
        <w:rPr>
          <w:rFonts w:ascii="Verdana" w:hAnsi="Verdana" w:cs="Tahoma"/>
          <w:sz w:val="20"/>
          <w:szCs w:val="20"/>
        </w:rPr>
        <w:t>ει</w:t>
      </w:r>
      <w:r w:rsidR="003C48AD" w:rsidRPr="00D052C7">
        <w:rPr>
          <w:rFonts w:ascii="Verdana" w:hAnsi="Verdana" w:cs="Tahoma"/>
          <w:sz w:val="20"/>
          <w:szCs w:val="20"/>
        </w:rPr>
        <w:t xml:space="preserve"> </w:t>
      </w:r>
      <w:r w:rsidR="003C48AD" w:rsidRPr="00780047">
        <w:rPr>
          <w:rFonts w:ascii="Verdana" w:hAnsi="Verdana" w:cs="Tahoma"/>
          <w:sz w:val="20"/>
          <w:szCs w:val="20"/>
        </w:rPr>
        <w:t>κατ’ ελάχιστον</w:t>
      </w:r>
      <w:r w:rsidR="003C48AD">
        <w:rPr>
          <w:rFonts w:ascii="Verdana" w:hAnsi="Verdana" w:cs="Tahoma"/>
          <w:sz w:val="20"/>
          <w:szCs w:val="20"/>
        </w:rPr>
        <w:t xml:space="preserve"> </w:t>
      </w:r>
      <w:r w:rsidR="003C48AD" w:rsidRPr="00D052C7">
        <w:rPr>
          <w:rFonts w:ascii="Verdana" w:hAnsi="Verdana" w:cs="Tahoma"/>
          <w:sz w:val="20"/>
          <w:szCs w:val="20"/>
        </w:rPr>
        <w:t>τις ακόλουθες ενέργειες:</w:t>
      </w:r>
      <w:r w:rsidR="003C48AD">
        <w:rPr>
          <w:rFonts w:ascii="Verdana" w:hAnsi="Verdana" w:cs="Tahoma"/>
          <w:sz w:val="20"/>
          <w:szCs w:val="20"/>
        </w:rPr>
        <w:t xml:space="preserve"> α) την οργάνωση του προσωπικού του παρόχου (ορισμός ρόλων και αρμοδιοτήτων) με σκοπό την αποτελεσματική εφαρμογή της εν λόγω διαδικασίας, β) την κατηγοριοποίηση των απαραίτητων </w:t>
      </w:r>
      <w:r w:rsidR="003C48AD" w:rsidRPr="00535725">
        <w:rPr>
          <w:rFonts w:ascii="Verdana" w:hAnsi="Verdana" w:cs="Tahoma"/>
          <w:sz w:val="20"/>
          <w:szCs w:val="20"/>
        </w:rPr>
        <w:t>συμβάντων</w:t>
      </w:r>
      <w:r w:rsidR="003C48AD">
        <w:rPr>
          <w:rFonts w:ascii="Verdana" w:hAnsi="Verdana" w:cs="Tahoma"/>
          <w:sz w:val="20"/>
          <w:szCs w:val="20"/>
        </w:rPr>
        <w:t xml:space="preserve"> και συναγερμών</w:t>
      </w:r>
      <w:r w:rsidR="003C48AD" w:rsidRPr="00535725">
        <w:rPr>
          <w:rFonts w:ascii="Verdana" w:hAnsi="Verdana" w:cs="Tahoma"/>
          <w:sz w:val="20"/>
          <w:szCs w:val="20"/>
        </w:rPr>
        <w:t>, γ</w:t>
      </w:r>
      <w:r w:rsidR="003C48AD" w:rsidRPr="001451B1">
        <w:rPr>
          <w:rFonts w:ascii="Verdana" w:hAnsi="Verdana" w:cs="Tahoma"/>
          <w:sz w:val="20"/>
          <w:szCs w:val="20"/>
        </w:rPr>
        <w:t xml:space="preserve">) </w:t>
      </w:r>
      <w:r w:rsidR="003C48AD">
        <w:rPr>
          <w:rFonts w:ascii="Verdana" w:hAnsi="Verdana" w:cs="Tahoma"/>
          <w:sz w:val="20"/>
          <w:szCs w:val="20"/>
        </w:rPr>
        <w:t>την καταγραφή, διαχείριση και αξιολόγηση των συμβάντων και συναγερμών</w:t>
      </w:r>
      <w:r w:rsidR="004E5610">
        <w:rPr>
          <w:rFonts w:ascii="Verdana" w:hAnsi="Verdana" w:cs="Tahoma"/>
          <w:sz w:val="20"/>
          <w:szCs w:val="20"/>
        </w:rPr>
        <w:t>,</w:t>
      </w:r>
      <w:r w:rsidR="003C48AD">
        <w:rPr>
          <w:rFonts w:ascii="Verdana" w:hAnsi="Verdana" w:cs="Tahoma"/>
          <w:sz w:val="20"/>
          <w:szCs w:val="20"/>
        </w:rPr>
        <w:t xml:space="preserve"> με σκοπό τόσο τον </w:t>
      </w:r>
      <w:r w:rsidR="003C48AD" w:rsidRPr="001451B1">
        <w:rPr>
          <w:rFonts w:ascii="Verdana" w:hAnsi="Verdana" w:cs="Tahoma"/>
          <w:sz w:val="20"/>
          <w:szCs w:val="20"/>
        </w:rPr>
        <w:t xml:space="preserve">προσδιορισμό </w:t>
      </w:r>
      <w:r w:rsidR="003C48AD" w:rsidRPr="00535725">
        <w:rPr>
          <w:rFonts w:ascii="Verdana" w:hAnsi="Verdana" w:cs="Tahoma"/>
          <w:sz w:val="20"/>
          <w:szCs w:val="20"/>
        </w:rPr>
        <w:t>κακόβουλ</w:t>
      </w:r>
      <w:r w:rsidR="003C48AD">
        <w:rPr>
          <w:rFonts w:ascii="Verdana" w:hAnsi="Verdana" w:cs="Tahoma"/>
          <w:sz w:val="20"/>
          <w:szCs w:val="20"/>
        </w:rPr>
        <w:t>ων ενεργειών</w:t>
      </w:r>
      <w:r w:rsidR="003C48AD" w:rsidRPr="00535725">
        <w:rPr>
          <w:rFonts w:ascii="Verdana" w:hAnsi="Verdana" w:cs="Tahoma"/>
          <w:sz w:val="20"/>
          <w:szCs w:val="20"/>
        </w:rPr>
        <w:t xml:space="preserve">, </w:t>
      </w:r>
      <w:r w:rsidR="003C48AD">
        <w:rPr>
          <w:rFonts w:ascii="Verdana" w:hAnsi="Verdana" w:cs="Tahoma"/>
          <w:sz w:val="20"/>
          <w:szCs w:val="20"/>
        </w:rPr>
        <w:t>σφαλμάτων και κενών ασφαλείας σε πραγματικό χρόνο όσο και τον εντοπισμό των περιστατικών ασφάλειας</w:t>
      </w:r>
      <w:r w:rsidR="003C48AD" w:rsidRPr="001451B1">
        <w:rPr>
          <w:rFonts w:ascii="Verdana" w:hAnsi="Verdana" w:cs="Tahoma"/>
          <w:sz w:val="20"/>
          <w:szCs w:val="20"/>
        </w:rPr>
        <w:t xml:space="preserve">, </w:t>
      </w:r>
      <w:r w:rsidR="003C48AD">
        <w:rPr>
          <w:rFonts w:ascii="Verdana" w:hAnsi="Verdana" w:cs="Tahoma"/>
          <w:sz w:val="20"/>
          <w:szCs w:val="20"/>
        </w:rPr>
        <w:t>δ)</w:t>
      </w:r>
      <w:r w:rsidR="003C48AD" w:rsidRPr="008B286A">
        <w:rPr>
          <w:rFonts w:ascii="Verdana" w:hAnsi="Verdana" w:cs="Tahoma"/>
          <w:color w:val="000000" w:themeColor="text1"/>
          <w:sz w:val="20"/>
          <w:szCs w:val="20"/>
        </w:rPr>
        <w:t xml:space="preserve"> </w:t>
      </w:r>
      <w:r w:rsidR="003C48AD">
        <w:rPr>
          <w:rFonts w:ascii="Verdana" w:hAnsi="Verdana" w:cs="Tahoma"/>
          <w:color w:val="000000" w:themeColor="text1"/>
          <w:sz w:val="20"/>
          <w:szCs w:val="20"/>
        </w:rPr>
        <w:t xml:space="preserve">την οργάνωση και κατηγοριοποίηση των ελέγχων </w:t>
      </w:r>
      <w:r w:rsidR="003C48AD" w:rsidRPr="00EE6837">
        <w:rPr>
          <w:rFonts w:ascii="Verdana" w:hAnsi="Verdana" w:cs="Tahoma"/>
          <w:color w:val="000000" w:themeColor="text1"/>
          <w:sz w:val="20"/>
          <w:szCs w:val="20"/>
        </w:rPr>
        <w:t xml:space="preserve">εφαρμογής </w:t>
      </w:r>
      <w:r w:rsidR="003C48AD">
        <w:rPr>
          <w:rFonts w:ascii="Verdana" w:hAnsi="Verdana" w:cs="Tahoma"/>
          <w:color w:val="000000" w:themeColor="text1"/>
          <w:sz w:val="20"/>
          <w:szCs w:val="20"/>
        </w:rPr>
        <w:t xml:space="preserve">της </w:t>
      </w:r>
      <w:r w:rsidR="003C48AD">
        <w:rPr>
          <w:rFonts w:ascii="Verdana" w:hAnsi="Verdana" w:cs="Tahoma"/>
          <w:color w:val="000000" w:themeColor="text1"/>
          <w:sz w:val="20"/>
          <w:szCs w:val="20"/>
        </w:rPr>
        <w:lastRenderedPageBreak/>
        <w:t xml:space="preserve">Πολιτικής Ασφάλειας Δικτύων και Υπηρεσιών </w:t>
      </w:r>
      <w:r w:rsidR="003C48AD" w:rsidRPr="00EE6837">
        <w:rPr>
          <w:rFonts w:ascii="Verdana" w:hAnsi="Verdana" w:cs="Tahoma"/>
          <w:color w:val="000000" w:themeColor="text1"/>
          <w:sz w:val="20"/>
          <w:szCs w:val="20"/>
        </w:rPr>
        <w:t xml:space="preserve">και </w:t>
      </w:r>
      <w:r w:rsidR="003C48AD">
        <w:rPr>
          <w:rFonts w:ascii="Verdana" w:hAnsi="Verdana" w:cs="Tahoma"/>
          <w:color w:val="000000" w:themeColor="text1"/>
          <w:sz w:val="20"/>
          <w:szCs w:val="20"/>
        </w:rPr>
        <w:t xml:space="preserve">των ασκήσεων και δοκιμών </w:t>
      </w:r>
      <w:r w:rsidR="003C48AD" w:rsidRPr="00EE6837">
        <w:rPr>
          <w:rFonts w:ascii="Verdana" w:hAnsi="Verdana" w:cs="Tahoma"/>
          <w:color w:val="000000" w:themeColor="text1"/>
          <w:sz w:val="20"/>
          <w:szCs w:val="20"/>
        </w:rPr>
        <w:t xml:space="preserve">του Σχεδίου </w:t>
      </w:r>
      <w:r w:rsidR="003C48AD">
        <w:rPr>
          <w:rFonts w:ascii="Verdana" w:hAnsi="Verdana" w:cs="Tahoma"/>
          <w:color w:val="000000" w:themeColor="text1"/>
          <w:sz w:val="20"/>
          <w:szCs w:val="20"/>
        </w:rPr>
        <w:t>Επιχειρησιακής Συνέχειας</w:t>
      </w:r>
      <w:r w:rsidR="003C48AD">
        <w:rPr>
          <w:rFonts w:ascii="Verdana" w:hAnsi="Verdana" w:cs="Tahoma"/>
          <w:sz w:val="20"/>
          <w:szCs w:val="20"/>
        </w:rPr>
        <w:t>, ε</w:t>
      </w:r>
      <w:r w:rsidR="003C48AD" w:rsidRPr="001451B1">
        <w:rPr>
          <w:rFonts w:ascii="Verdana" w:hAnsi="Verdana" w:cs="Tahoma"/>
          <w:sz w:val="20"/>
          <w:szCs w:val="20"/>
        </w:rPr>
        <w:t>) την ενημέρωση του Υπεύθυνου Ασφάλειας</w:t>
      </w:r>
      <w:r w:rsidR="003C48AD">
        <w:rPr>
          <w:rFonts w:ascii="Verdana" w:hAnsi="Verdana" w:cs="Tahoma"/>
          <w:sz w:val="20"/>
          <w:szCs w:val="20"/>
        </w:rPr>
        <w:t xml:space="preserve"> Δικτύων και Υπηρεσιών και</w:t>
      </w:r>
      <w:r w:rsidR="003C48AD" w:rsidRPr="001451B1">
        <w:rPr>
          <w:rFonts w:ascii="Verdana" w:hAnsi="Verdana" w:cs="Tahoma"/>
          <w:sz w:val="20"/>
          <w:szCs w:val="20"/>
        </w:rPr>
        <w:t xml:space="preserve"> των αρμοδίων στελεχών του παρόχου.</w:t>
      </w:r>
    </w:p>
    <w:p w14:paraId="233416D1" w14:textId="1D87A91B" w:rsidR="003C48AD" w:rsidRPr="00F57F34" w:rsidRDefault="00A45DC9" w:rsidP="003C48AD">
      <w:pPr>
        <w:spacing w:after="120" w:line="300" w:lineRule="auto"/>
        <w:jc w:val="both"/>
        <w:rPr>
          <w:rFonts w:ascii="Verdana" w:hAnsi="Verdana" w:cs="Tahoma"/>
          <w:sz w:val="20"/>
          <w:szCs w:val="20"/>
        </w:rPr>
      </w:pPr>
      <w:r>
        <w:rPr>
          <w:rFonts w:ascii="Verdana" w:hAnsi="Verdana" w:cs="Tahoma"/>
          <w:sz w:val="20"/>
          <w:szCs w:val="20"/>
        </w:rPr>
        <w:t>9</w:t>
      </w:r>
      <w:r w:rsidR="003C48AD" w:rsidRPr="001451B1">
        <w:rPr>
          <w:rFonts w:ascii="Verdana" w:hAnsi="Verdana" w:cs="Tahoma"/>
          <w:sz w:val="20"/>
          <w:szCs w:val="20"/>
        </w:rPr>
        <w:t>.1.</w:t>
      </w:r>
      <w:r w:rsidR="003C48AD">
        <w:rPr>
          <w:rFonts w:ascii="Verdana" w:hAnsi="Verdana" w:cs="Tahoma"/>
          <w:sz w:val="20"/>
          <w:szCs w:val="20"/>
        </w:rPr>
        <w:t>2.</w:t>
      </w:r>
      <w:r w:rsidR="003C48AD" w:rsidRPr="001451B1">
        <w:rPr>
          <w:rFonts w:ascii="Verdana" w:hAnsi="Verdana" w:cs="Tahoma"/>
          <w:sz w:val="20"/>
          <w:szCs w:val="20"/>
        </w:rPr>
        <w:t xml:space="preserve"> </w:t>
      </w:r>
      <w:r w:rsidR="003C48AD" w:rsidRPr="00DA0428">
        <w:rPr>
          <w:rFonts w:ascii="Verdana" w:hAnsi="Verdana" w:cs="Tahoma"/>
          <w:sz w:val="20"/>
          <w:szCs w:val="20"/>
        </w:rPr>
        <w:t>Ο</w:t>
      </w:r>
      <w:r w:rsidR="003C48AD" w:rsidRPr="001451B1">
        <w:rPr>
          <w:rFonts w:ascii="Verdana" w:hAnsi="Verdana" w:cs="Tahoma"/>
          <w:sz w:val="20"/>
          <w:szCs w:val="20"/>
        </w:rPr>
        <w:t xml:space="preserve"> </w:t>
      </w:r>
      <w:r w:rsidR="003C48AD" w:rsidRPr="00DA0428">
        <w:rPr>
          <w:rFonts w:ascii="Verdana" w:hAnsi="Verdana" w:cs="Tahoma"/>
          <w:sz w:val="20"/>
          <w:szCs w:val="20"/>
        </w:rPr>
        <w:t>πάροχος</w:t>
      </w:r>
      <w:r w:rsidR="003C48AD" w:rsidRPr="001451B1">
        <w:rPr>
          <w:rFonts w:ascii="Verdana" w:hAnsi="Verdana" w:cs="Tahoma"/>
          <w:sz w:val="20"/>
          <w:szCs w:val="20"/>
        </w:rPr>
        <w:t xml:space="preserve"> </w:t>
      </w:r>
      <w:r w:rsidR="003C48AD">
        <w:rPr>
          <w:rFonts w:ascii="Verdana" w:hAnsi="Verdana" w:cs="Tahoma"/>
          <w:sz w:val="20"/>
          <w:szCs w:val="20"/>
        </w:rPr>
        <w:t xml:space="preserve">αξιολογεί και αναθεωρεί </w:t>
      </w:r>
      <w:r w:rsidR="003C48AD" w:rsidRPr="00C14167">
        <w:rPr>
          <w:rFonts w:ascii="Verdana" w:hAnsi="Verdana" w:cs="Tahoma"/>
          <w:sz w:val="20"/>
          <w:szCs w:val="20"/>
        </w:rPr>
        <w:t xml:space="preserve">τη </w:t>
      </w:r>
      <w:r w:rsidR="003C48AD">
        <w:rPr>
          <w:rFonts w:ascii="Verdana" w:hAnsi="Verdana" w:cs="Tahoma"/>
          <w:sz w:val="20"/>
          <w:szCs w:val="20"/>
        </w:rPr>
        <w:t>Δ</w:t>
      </w:r>
      <w:r w:rsidR="003C48AD" w:rsidRPr="00C14167">
        <w:rPr>
          <w:rFonts w:ascii="Verdana" w:hAnsi="Verdana" w:cs="Tahoma"/>
          <w:sz w:val="20"/>
          <w:szCs w:val="20"/>
        </w:rPr>
        <w:t>ιαδικασί</w:t>
      </w:r>
      <w:r w:rsidR="003C48AD">
        <w:rPr>
          <w:rFonts w:ascii="Verdana" w:hAnsi="Verdana" w:cs="Tahoma"/>
          <w:sz w:val="20"/>
          <w:szCs w:val="20"/>
        </w:rPr>
        <w:t>α</w:t>
      </w:r>
      <w:r w:rsidR="003C48AD" w:rsidRPr="00C14167">
        <w:rPr>
          <w:rFonts w:ascii="Verdana" w:hAnsi="Verdana" w:cs="Tahoma"/>
          <w:sz w:val="20"/>
          <w:szCs w:val="20"/>
        </w:rPr>
        <w:t xml:space="preserve"> </w:t>
      </w:r>
      <w:r w:rsidR="003C48AD">
        <w:rPr>
          <w:rFonts w:ascii="Verdana" w:hAnsi="Verdana" w:cs="Tahoma"/>
          <w:sz w:val="20"/>
          <w:szCs w:val="20"/>
        </w:rPr>
        <w:t>Δ</w:t>
      </w:r>
      <w:r w:rsidR="003C48AD" w:rsidRPr="00C14167">
        <w:rPr>
          <w:rFonts w:ascii="Verdana" w:hAnsi="Verdana" w:cs="Tahoma"/>
          <w:sz w:val="20"/>
          <w:szCs w:val="20"/>
        </w:rPr>
        <w:t xml:space="preserve">ιαχείρισης </w:t>
      </w:r>
      <w:r w:rsidR="003C48AD">
        <w:rPr>
          <w:rFonts w:ascii="Verdana" w:hAnsi="Verdana" w:cs="Tahoma"/>
          <w:sz w:val="20"/>
          <w:szCs w:val="20"/>
        </w:rPr>
        <w:t xml:space="preserve">Παρακολούθησης και Ελέγχου </w:t>
      </w:r>
      <w:r w:rsidR="003C48AD" w:rsidRPr="00C14167">
        <w:rPr>
          <w:rFonts w:ascii="Verdana" w:hAnsi="Verdana" w:cs="Tahoma"/>
          <w:sz w:val="20"/>
          <w:szCs w:val="20"/>
        </w:rPr>
        <w:t>με βάση προηγούμεν</w:t>
      </w:r>
      <w:r w:rsidR="003C48AD">
        <w:rPr>
          <w:rFonts w:ascii="Verdana" w:hAnsi="Verdana" w:cs="Tahoma"/>
          <w:sz w:val="20"/>
          <w:szCs w:val="20"/>
        </w:rPr>
        <w:t>η εμπειρία του</w:t>
      </w:r>
      <w:r w:rsidR="003C48AD" w:rsidRPr="00C14167">
        <w:rPr>
          <w:rFonts w:ascii="Verdana" w:hAnsi="Verdana" w:cs="Tahoma"/>
          <w:sz w:val="20"/>
          <w:szCs w:val="20"/>
        </w:rPr>
        <w:t>.</w:t>
      </w:r>
    </w:p>
    <w:p w14:paraId="205C056D" w14:textId="77777777" w:rsidR="003C48AD" w:rsidRDefault="003C48AD" w:rsidP="003C48AD">
      <w:pPr>
        <w:spacing w:after="120" w:line="300" w:lineRule="auto"/>
        <w:jc w:val="both"/>
        <w:rPr>
          <w:rFonts w:ascii="Verdana" w:hAnsi="Verdana" w:cs="Tahoma"/>
          <w:sz w:val="20"/>
          <w:szCs w:val="20"/>
          <w:u w:val="single"/>
        </w:rPr>
      </w:pPr>
    </w:p>
    <w:p w14:paraId="0548F49A" w14:textId="5F284424" w:rsidR="003C48AD" w:rsidRPr="00BC2003" w:rsidRDefault="00A45DC9" w:rsidP="003C48AD">
      <w:pPr>
        <w:spacing w:after="120" w:line="300" w:lineRule="auto"/>
        <w:jc w:val="both"/>
        <w:rPr>
          <w:rFonts w:ascii="Verdana" w:hAnsi="Verdana" w:cs="Tahoma"/>
          <w:sz w:val="20"/>
          <w:szCs w:val="20"/>
          <w:u w:val="single"/>
        </w:rPr>
      </w:pPr>
      <w:r>
        <w:rPr>
          <w:rFonts w:ascii="Verdana" w:hAnsi="Verdana" w:cs="Tahoma"/>
          <w:sz w:val="20"/>
          <w:szCs w:val="20"/>
          <w:u w:val="single"/>
        </w:rPr>
        <w:t>9</w:t>
      </w:r>
      <w:r w:rsidR="003C48AD" w:rsidRPr="00BC2003">
        <w:rPr>
          <w:rFonts w:ascii="Verdana" w:hAnsi="Verdana" w:cs="Tahoma"/>
          <w:sz w:val="20"/>
          <w:szCs w:val="20"/>
          <w:u w:val="single"/>
        </w:rPr>
        <w:t>.2</w:t>
      </w:r>
      <w:r w:rsidR="003C48AD">
        <w:rPr>
          <w:rFonts w:ascii="Verdana" w:hAnsi="Verdana" w:cs="Tahoma"/>
          <w:sz w:val="20"/>
          <w:szCs w:val="20"/>
          <w:u w:val="single"/>
        </w:rPr>
        <w:t>.</w:t>
      </w:r>
      <w:r w:rsidR="003C48AD" w:rsidRPr="00BC2003">
        <w:rPr>
          <w:rFonts w:ascii="Verdana" w:hAnsi="Verdana" w:cs="Tahoma"/>
          <w:sz w:val="20"/>
          <w:szCs w:val="20"/>
          <w:u w:val="single"/>
        </w:rPr>
        <w:t xml:space="preserve"> Παρακολούθηση </w:t>
      </w:r>
      <w:r w:rsidR="003C48AD">
        <w:rPr>
          <w:rFonts w:ascii="Verdana" w:hAnsi="Verdana" w:cs="Tahoma"/>
          <w:sz w:val="20"/>
          <w:szCs w:val="20"/>
          <w:u w:val="single"/>
        </w:rPr>
        <w:t>Σ</w:t>
      </w:r>
      <w:r w:rsidR="003C48AD" w:rsidRPr="00BC2003">
        <w:rPr>
          <w:rFonts w:ascii="Verdana" w:hAnsi="Verdana" w:cs="Tahoma"/>
          <w:sz w:val="20"/>
          <w:szCs w:val="20"/>
          <w:u w:val="single"/>
        </w:rPr>
        <w:t xml:space="preserve">υμβάντων και </w:t>
      </w:r>
      <w:r w:rsidR="003C48AD">
        <w:rPr>
          <w:rFonts w:ascii="Verdana" w:hAnsi="Verdana" w:cs="Tahoma"/>
          <w:sz w:val="20"/>
          <w:szCs w:val="20"/>
          <w:u w:val="single"/>
        </w:rPr>
        <w:t>Σ</w:t>
      </w:r>
      <w:r w:rsidR="003C48AD" w:rsidRPr="00BC2003">
        <w:rPr>
          <w:rFonts w:ascii="Verdana" w:hAnsi="Verdana" w:cs="Tahoma"/>
          <w:sz w:val="20"/>
          <w:szCs w:val="20"/>
          <w:u w:val="single"/>
        </w:rPr>
        <w:t xml:space="preserve">υναγερμών </w:t>
      </w:r>
    </w:p>
    <w:p w14:paraId="5ADC6ECB" w14:textId="1DD95A8B" w:rsidR="003C48AD" w:rsidRDefault="00A45DC9" w:rsidP="003C48AD">
      <w:pPr>
        <w:spacing w:after="120" w:line="300" w:lineRule="auto"/>
        <w:jc w:val="both"/>
        <w:rPr>
          <w:rFonts w:ascii="Verdana" w:hAnsi="Verdana" w:cs="Tahoma"/>
          <w:sz w:val="20"/>
          <w:szCs w:val="20"/>
        </w:rPr>
      </w:pPr>
      <w:r>
        <w:rPr>
          <w:rFonts w:ascii="Verdana" w:hAnsi="Verdana" w:cs="Tahoma"/>
          <w:sz w:val="20"/>
          <w:szCs w:val="20"/>
        </w:rPr>
        <w:t>9</w:t>
      </w:r>
      <w:r w:rsidR="003C48AD" w:rsidRPr="0088693D">
        <w:rPr>
          <w:rFonts w:ascii="Verdana" w:hAnsi="Verdana" w:cs="Tahoma"/>
          <w:sz w:val="20"/>
          <w:szCs w:val="20"/>
        </w:rPr>
        <w:t>.2.1</w:t>
      </w:r>
      <w:r w:rsidR="003C48AD">
        <w:rPr>
          <w:rFonts w:ascii="Verdana" w:hAnsi="Verdana" w:cs="Tahoma"/>
          <w:sz w:val="20"/>
          <w:szCs w:val="20"/>
        </w:rPr>
        <w:t>.</w:t>
      </w:r>
      <w:r w:rsidR="003C48AD" w:rsidRPr="0088693D">
        <w:rPr>
          <w:rFonts w:ascii="Verdana" w:hAnsi="Verdana" w:cs="Tahoma"/>
          <w:sz w:val="20"/>
          <w:szCs w:val="20"/>
        </w:rPr>
        <w:t xml:space="preserve"> Ο πάροχος</w:t>
      </w:r>
      <w:r w:rsidR="003C48AD">
        <w:rPr>
          <w:rFonts w:ascii="Verdana" w:hAnsi="Verdana" w:cs="Tahoma"/>
          <w:sz w:val="20"/>
          <w:szCs w:val="20"/>
        </w:rPr>
        <w:t xml:space="preserve"> παρακολουθεί</w:t>
      </w:r>
      <w:r w:rsidR="003C48AD" w:rsidRPr="0088693D">
        <w:rPr>
          <w:rFonts w:ascii="Verdana" w:hAnsi="Verdana" w:cs="Tahoma"/>
          <w:sz w:val="20"/>
          <w:szCs w:val="20"/>
        </w:rPr>
        <w:t xml:space="preserve"> συνεχώς</w:t>
      </w:r>
      <w:r w:rsidR="003C48AD">
        <w:rPr>
          <w:rFonts w:ascii="Verdana" w:hAnsi="Verdana" w:cs="Tahoma"/>
          <w:sz w:val="20"/>
          <w:szCs w:val="20"/>
        </w:rPr>
        <w:t xml:space="preserve"> και σε πραγματικό χρόνο</w:t>
      </w:r>
      <w:r w:rsidR="003C48AD" w:rsidRPr="0088693D">
        <w:rPr>
          <w:rFonts w:ascii="Verdana" w:hAnsi="Verdana" w:cs="Tahoma"/>
          <w:sz w:val="20"/>
          <w:szCs w:val="20"/>
        </w:rPr>
        <w:t xml:space="preserve"> </w:t>
      </w:r>
      <w:r w:rsidR="003C48AD">
        <w:rPr>
          <w:rFonts w:ascii="Verdana" w:hAnsi="Verdana" w:cs="Tahoma"/>
          <w:sz w:val="20"/>
          <w:szCs w:val="20"/>
        </w:rPr>
        <w:t>τα συμβάντα</w:t>
      </w:r>
      <w:r w:rsidR="003C48AD" w:rsidRPr="0088693D">
        <w:rPr>
          <w:rFonts w:ascii="Verdana" w:hAnsi="Verdana" w:cs="Tahoma"/>
          <w:sz w:val="20"/>
          <w:szCs w:val="20"/>
        </w:rPr>
        <w:t xml:space="preserve"> που </w:t>
      </w:r>
      <w:r w:rsidR="003C48AD">
        <w:rPr>
          <w:rFonts w:ascii="Verdana" w:hAnsi="Verdana" w:cs="Tahoma"/>
          <w:sz w:val="20"/>
          <w:szCs w:val="20"/>
        </w:rPr>
        <w:t>λαμβάνουν χώρα</w:t>
      </w:r>
      <w:r w:rsidR="003C48AD" w:rsidRPr="0088693D">
        <w:rPr>
          <w:rFonts w:ascii="Verdana" w:hAnsi="Verdana" w:cs="Tahoma"/>
          <w:sz w:val="20"/>
          <w:szCs w:val="20"/>
        </w:rPr>
        <w:t xml:space="preserve"> στα </w:t>
      </w:r>
      <w:r w:rsidR="003C48AD">
        <w:rPr>
          <w:rFonts w:ascii="Verdana" w:hAnsi="Verdana" w:cs="Tahoma"/>
          <w:sz w:val="20"/>
          <w:szCs w:val="20"/>
        </w:rPr>
        <w:t>ΠΕΣ, στις υπηρεσίες/εφαρμογές τους και στις εγκαταστάσεις τους αναφορικά με την ασφάλεια των δικτύων και υπηρεσιών</w:t>
      </w:r>
      <w:r w:rsidR="003C48AD" w:rsidRPr="002670C7">
        <w:rPr>
          <w:rFonts w:ascii="Verdana" w:hAnsi="Verdana" w:cs="Tahoma"/>
          <w:sz w:val="20"/>
          <w:szCs w:val="20"/>
        </w:rPr>
        <w:t xml:space="preserve">, </w:t>
      </w:r>
      <w:r w:rsidR="003C48AD">
        <w:rPr>
          <w:rFonts w:ascii="Verdana" w:hAnsi="Verdana" w:cs="Tahoma"/>
          <w:sz w:val="20"/>
          <w:szCs w:val="20"/>
        </w:rPr>
        <w:t>ώστε να εντοπίζονται εγκαίρως οι τυχόν κακόβουλες ενέργειες, σφάλματα ή κενά ασφάλειας</w:t>
      </w:r>
      <w:r w:rsidR="003C48AD" w:rsidRPr="0088693D">
        <w:rPr>
          <w:rFonts w:ascii="Verdana" w:hAnsi="Verdana" w:cs="Tahoma"/>
          <w:sz w:val="20"/>
          <w:szCs w:val="20"/>
        </w:rPr>
        <w:t xml:space="preserve">. </w:t>
      </w:r>
      <w:r w:rsidR="003C48AD">
        <w:rPr>
          <w:rFonts w:ascii="Verdana" w:hAnsi="Verdana" w:cs="Tahoma"/>
          <w:sz w:val="20"/>
          <w:szCs w:val="20"/>
        </w:rPr>
        <w:t xml:space="preserve">Ανάλογα με το είδος, </w:t>
      </w:r>
      <w:r w:rsidR="003C48AD" w:rsidRPr="002C0CFE">
        <w:rPr>
          <w:rFonts w:ascii="Verdana" w:hAnsi="Verdana" w:cs="Tahoma"/>
          <w:sz w:val="20"/>
          <w:szCs w:val="20"/>
        </w:rPr>
        <w:t xml:space="preserve">τη φύση και </w:t>
      </w:r>
      <w:r w:rsidR="003C48AD">
        <w:rPr>
          <w:rFonts w:ascii="Verdana" w:hAnsi="Verdana" w:cs="Tahoma"/>
          <w:sz w:val="20"/>
          <w:szCs w:val="20"/>
        </w:rPr>
        <w:t xml:space="preserve">τη </w:t>
      </w:r>
      <w:r w:rsidR="003C48AD" w:rsidRPr="002C0CFE">
        <w:rPr>
          <w:rFonts w:ascii="Verdana" w:hAnsi="Verdana" w:cs="Tahoma"/>
          <w:sz w:val="20"/>
          <w:szCs w:val="20"/>
        </w:rPr>
        <w:t xml:space="preserve">σοβαρότητα </w:t>
      </w:r>
      <w:r w:rsidR="003C48AD">
        <w:rPr>
          <w:rFonts w:ascii="Verdana" w:hAnsi="Verdana" w:cs="Tahoma"/>
          <w:sz w:val="20"/>
          <w:szCs w:val="20"/>
        </w:rPr>
        <w:t>ενός</w:t>
      </w:r>
      <w:r w:rsidR="003C48AD" w:rsidRPr="002C0CFE">
        <w:rPr>
          <w:rFonts w:ascii="Verdana" w:hAnsi="Verdana" w:cs="Tahoma"/>
          <w:sz w:val="20"/>
          <w:szCs w:val="20"/>
        </w:rPr>
        <w:t xml:space="preserve"> συμβάντος ενεργοποιεί</w:t>
      </w:r>
      <w:r w:rsidR="003C48AD">
        <w:rPr>
          <w:rFonts w:ascii="Verdana" w:hAnsi="Verdana" w:cs="Tahoma"/>
          <w:sz w:val="20"/>
          <w:szCs w:val="20"/>
        </w:rPr>
        <w:t xml:space="preserve">ται </w:t>
      </w:r>
      <w:r w:rsidR="003C48AD" w:rsidRPr="002C0CFE">
        <w:rPr>
          <w:rFonts w:ascii="Verdana" w:hAnsi="Verdana" w:cs="Tahoma"/>
          <w:sz w:val="20"/>
          <w:szCs w:val="20"/>
        </w:rPr>
        <w:t>αντίστοιχο</w:t>
      </w:r>
      <w:r w:rsidR="003C48AD">
        <w:rPr>
          <w:rFonts w:ascii="Verdana" w:hAnsi="Verdana" w:cs="Tahoma"/>
          <w:sz w:val="20"/>
          <w:szCs w:val="20"/>
        </w:rPr>
        <w:t>ς</w:t>
      </w:r>
      <w:r w:rsidR="003C48AD" w:rsidRPr="002C0CFE">
        <w:rPr>
          <w:rFonts w:ascii="Verdana" w:hAnsi="Verdana" w:cs="Tahoma"/>
          <w:sz w:val="20"/>
          <w:szCs w:val="20"/>
        </w:rPr>
        <w:t xml:space="preserve"> συναγερμό</w:t>
      </w:r>
      <w:r w:rsidR="003C48AD">
        <w:rPr>
          <w:rFonts w:ascii="Verdana" w:hAnsi="Verdana" w:cs="Tahoma"/>
          <w:sz w:val="20"/>
          <w:szCs w:val="20"/>
        </w:rPr>
        <w:t>ς.</w:t>
      </w:r>
      <w:r w:rsidR="003C48AD" w:rsidRPr="002C0CFE">
        <w:rPr>
          <w:rFonts w:ascii="Verdana" w:hAnsi="Verdana" w:cs="Tahoma"/>
          <w:sz w:val="20"/>
          <w:szCs w:val="20"/>
        </w:rPr>
        <w:t xml:space="preserve"> </w:t>
      </w:r>
      <w:r w:rsidR="003C48AD" w:rsidRPr="0088693D">
        <w:rPr>
          <w:rFonts w:ascii="Verdana" w:hAnsi="Verdana" w:cs="Tahoma"/>
          <w:sz w:val="20"/>
          <w:szCs w:val="20"/>
        </w:rPr>
        <w:t xml:space="preserve">Ενδεικτικά, και όχι περιοριστικά, </w:t>
      </w:r>
      <w:r w:rsidR="003C48AD">
        <w:rPr>
          <w:rFonts w:ascii="Verdana" w:hAnsi="Verdana" w:cs="Tahoma"/>
          <w:sz w:val="20"/>
          <w:szCs w:val="20"/>
        </w:rPr>
        <w:t>ως συμβάντα αναφέρονται</w:t>
      </w:r>
      <w:r w:rsidR="003C48AD" w:rsidRPr="0030556B">
        <w:rPr>
          <w:rFonts w:ascii="Verdana" w:hAnsi="Verdana" w:cs="Tahoma"/>
          <w:sz w:val="20"/>
          <w:szCs w:val="20"/>
        </w:rPr>
        <w:t xml:space="preserve">: </w:t>
      </w:r>
      <w:r w:rsidR="003C48AD">
        <w:rPr>
          <w:rFonts w:ascii="Verdana" w:hAnsi="Verdana" w:cs="Tahoma"/>
          <w:sz w:val="20"/>
          <w:szCs w:val="20"/>
          <w:lang w:val="en-US"/>
        </w:rPr>
        <w:t>i</w:t>
      </w:r>
      <w:r w:rsidR="003C48AD" w:rsidRPr="00500F3B">
        <w:rPr>
          <w:rFonts w:ascii="Verdana" w:hAnsi="Verdana" w:cs="Tahoma"/>
          <w:sz w:val="20"/>
          <w:szCs w:val="20"/>
        </w:rPr>
        <w:t xml:space="preserve">) </w:t>
      </w:r>
      <w:r w:rsidR="003C48AD" w:rsidRPr="0088693D">
        <w:rPr>
          <w:rFonts w:ascii="Verdana" w:hAnsi="Verdana" w:cs="Tahoma"/>
          <w:sz w:val="20"/>
          <w:szCs w:val="20"/>
        </w:rPr>
        <w:t>οι επανειλημμένες ανεπιτυχείς προσπάθειες πρόσβασης</w:t>
      </w:r>
      <w:r w:rsidR="003C48AD">
        <w:rPr>
          <w:rFonts w:ascii="Verdana" w:hAnsi="Verdana" w:cs="Tahoma"/>
          <w:sz w:val="20"/>
          <w:szCs w:val="20"/>
        </w:rPr>
        <w:t xml:space="preserve"> σε ΠΕΣ, υπηρεσίες/εφαρμογές και στους χώρους ή τις εγκαταστάσεις αυτών, </w:t>
      </w:r>
      <w:r w:rsidR="003C48AD">
        <w:rPr>
          <w:rFonts w:ascii="Verdana" w:hAnsi="Verdana" w:cs="Tahoma"/>
          <w:sz w:val="20"/>
          <w:szCs w:val="20"/>
          <w:lang w:val="en-US"/>
        </w:rPr>
        <w:t>ii</w:t>
      </w:r>
      <w:r w:rsidR="003C48AD" w:rsidRPr="00500F3B">
        <w:rPr>
          <w:rFonts w:ascii="Verdana" w:hAnsi="Verdana" w:cs="Tahoma"/>
          <w:sz w:val="20"/>
          <w:szCs w:val="20"/>
        </w:rPr>
        <w:t xml:space="preserve">) </w:t>
      </w:r>
      <w:r w:rsidR="003C48AD">
        <w:rPr>
          <w:rFonts w:ascii="Verdana" w:hAnsi="Verdana" w:cs="Tahoma"/>
          <w:sz w:val="20"/>
          <w:szCs w:val="20"/>
        </w:rPr>
        <w:t xml:space="preserve">πρόσβαση ή μεταβολή </w:t>
      </w:r>
      <w:r w:rsidR="003C48AD" w:rsidRPr="0088693D">
        <w:rPr>
          <w:rFonts w:ascii="Verdana" w:hAnsi="Verdana" w:cs="Tahoma"/>
          <w:sz w:val="20"/>
          <w:szCs w:val="20"/>
        </w:rPr>
        <w:t xml:space="preserve">στη διαμόρφωση των </w:t>
      </w:r>
      <w:r w:rsidR="003C48AD">
        <w:rPr>
          <w:rFonts w:ascii="Verdana" w:hAnsi="Verdana" w:cs="Tahoma"/>
          <w:sz w:val="20"/>
          <w:szCs w:val="20"/>
        </w:rPr>
        <w:t>ΠΕΣ και των υπηρεσιών/εφαρμογών τους</w:t>
      </w:r>
      <w:r w:rsidR="003C48AD" w:rsidRPr="0088693D">
        <w:rPr>
          <w:rFonts w:ascii="Verdana" w:hAnsi="Verdana" w:cs="Tahoma"/>
          <w:sz w:val="20"/>
          <w:szCs w:val="20"/>
        </w:rPr>
        <w:t xml:space="preserve">, </w:t>
      </w:r>
      <w:r w:rsidR="003C48AD">
        <w:rPr>
          <w:rFonts w:ascii="Verdana" w:hAnsi="Verdana" w:cs="Tahoma"/>
          <w:sz w:val="20"/>
          <w:szCs w:val="20"/>
          <w:lang w:val="en-US"/>
        </w:rPr>
        <w:t>iii</w:t>
      </w:r>
      <w:r w:rsidR="003C48AD" w:rsidRPr="00500F3B">
        <w:rPr>
          <w:rFonts w:ascii="Verdana" w:hAnsi="Verdana" w:cs="Tahoma"/>
          <w:sz w:val="20"/>
          <w:szCs w:val="20"/>
        </w:rPr>
        <w:t xml:space="preserve">) </w:t>
      </w:r>
      <w:r w:rsidR="003C48AD">
        <w:rPr>
          <w:rFonts w:ascii="Verdana" w:hAnsi="Verdana" w:cs="Tahoma"/>
          <w:sz w:val="20"/>
          <w:szCs w:val="20"/>
        </w:rPr>
        <w:t xml:space="preserve">πρόσβαση ή μεταβολή σε ευαίσθητα αρχεία, όπως αρχεία που διατηρούν δικτυακά δεδομένα ή αρχεία εντολών για πρόσβαση σε δεδομένα επικοινωνίας συνδρομητών, </w:t>
      </w:r>
      <w:r w:rsidR="003C48AD" w:rsidRPr="00496FAB">
        <w:rPr>
          <w:rFonts w:ascii="Verdana" w:hAnsi="Verdana" w:cs="Tahoma"/>
          <w:sz w:val="20"/>
          <w:szCs w:val="20"/>
        </w:rPr>
        <w:t>iv</w:t>
      </w:r>
      <w:r w:rsidR="003C48AD" w:rsidRPr="00500F3B">
        <w:rPr>
          <w:rFonts w:ascii="Verdana" w:hAnsi="Verdana" w:cs="Tahoma"/>
          <w:sz w:val="20"/>
          <w:szCs w:val="20"/>
        </w:rPr>
        <w:t xml:space="preserve">) </w:t>
      </w:r>
      <w:r w:rsidR="003C48AD" w:rsidRPr="0088693D">
        <w:rPr>
          <w:rFonts w:ascii="Verdana" w:hAnsi="Verdana" w:cs="Tahoma"/>
          <w:sz w:val="20"/>
          <w:szCs w:val="20"/>
        </w:rPr>
        <w:t>αλλαγές στην</w:t>
      </w:r>
      <w:r w:rsidR="003C48AD">
        <w:rPr>
          <w:rFonts w:ascii="Verdana" w:hAnsi="Verdana" w:cs="Tahoma"/>
          <w:sz w:val="20"/>
          <w:szCs w:val="20"/>
        </w:rPr>
        <w:t xml:space="preserve"> </w:t>
      </w:r>
      <w:r w:rsidR="003C48AD" w:rsidRPr="0088693D">
        <w:rPr>
          <w:rFonts w:ascii="Verdana" w:hAnsi="Verdana" w:cs="Tahoma"/>
          <w:sz w:val="20"/>
          <w:szCs w:val="20"/>
        </w:rPr>
        <w:t xml:space="preserve">κατάσταση και τη λειτουργία των </w:t>
      </w:r>
      <w:r w:rsidR="003C48AD">
        <w:rPr>
          <w:rFonts w:ascii="Verdana" w:hAnsi="Verdana" w:cs="Tahoma"/>
          <w:sz w:val="20"/>
          <w:szCs w:val="20"/>
        </w:rPr>
        <w:t>ΠΕΣ</w:t>
      </w:r>
      <w:r w:rsidR="003C48AD" w:rsidRPr="00D9389B">
        <w:rPr>
          <w:rFonts w:ascii="Verdana" w:hAnsi="Verdana" w:cs="Tahoma"/>
          <w:sz w:val="20"/>
          <w:szCs w:val="20"/>
        </w:rPr>
        <w:t xml:space="preserve"> </w:t>
      </w:r>
      <w:r w:rsidR="003C48AD">
        <w:rPr>
          <w:rFonts w:ascii="Verdana" w:hAnsi="Verdana" w:cs="Tahoma"/>
          <w:sz w:val="20"/>
          <w:szCs w:val="20"/>
        </w:rPr>
        <w:t>και των υπηρεσιών/εφαρμογών τους</w:t>
      </w:r>
      <w:r w:rsidR="003C48AD" w:rsidRPr="0088693D">
        <w:rPr>
          <w:rFonts w:ascii="Verdana" w:hAnsi="Verdana" w:cs="Tahoma"/>
          <w:sz w:val="20"/>
          <w:szCs w:val="20"/>
        </w:rPr>
        <w:t xml:space="preserve">, όπως η επανεκκίνηση ή η βίαιη διακοπή λειτουργίας </w:t>
      </w:r>
      <w:r w:rsidR="003C48AD">
        <w:rPr>
          <w:rFonts w:ascii="Verdana" w:hAnsi="Verdana" w:cs="Tahoma"/>
          <w:sz w:val="20"/>
          <w:szCs w:val="20"/>
        </w:rPr>
        <w:t xml:space="preserve">τους, </w:t>
      </w:r>
      <w:r w:rsidR="003C48AD" w:rsidRPr="00496FAB">
        <w:rPr>
          <w:rFonts w:ascii="Verdana" w:hAnsi="Verdana" w:cs="Tahoma"/>
          <w:sz w:val="20"/>
          <w:szCs w:val="20"/>
        </w:rPr>
        <w:t xml:space="preserve">v) </w:t>
      </w:r>
      <w:r w:rsidR="003C48AD">
        <w:rPr>
          <w:rFonts w:ascii="Verdana" w:hAnsi="Verdana" w:cs="Tahoma"/>
          <w:sz w:val="20"/>
          <w:szCs w:val="20"/>
        </w:rPr>
        <w:t xml:space="preserve">κάθε </w:t>
      </w:r>
      <w:r w:rsidR="003C48AD" w:rsidRPr="00496FAB">
        <w:rPr>
          <w:rFonts w:ascii="Verdana" w:hAnsi="Verdana" w:cs="Tahoma"/>
          <w:sz w:val="20"/>
          <w:szCs w:val="20"/>
        </w:rPr>
        <w:t xml:space="preserve">μη σύνηθες συμβάν </w:t>
      </w:r>
      <w:r w:rsidR="003C48AD">
        <w:rPr>
          <w:rFonts w:ascii="Verdana" w:hAnsi="Verdana" w:cs="Tahoma"/>
          <w:sz w:val="20"/>
          <w:szCs w:val="20"/>
        </w:rPr>
        <w:t xml:space="preserve">που εντοπίζεται από τους </w:t>
      </w:r>
      <w:r w:rsidR="003C48AD" w:rsidRPr="00496FAB">
        <w:rPr>
          <w:rFonts w:ascii="Verdana" w:hAnsi="Verdana" w:cs="Tahoma"/>
          <w:sz w:val="20"/>
          <w:szCs w:val="20"/>
        </w:rPr>
        <w:t>μηχανισμ</w:t>
      </w:r>
      <w:r w:rsidR="003C48AD">
        <w:rPr>
          <w:rFonts w:ascii="Verdana" w:hAnsi="Verdana" w:cs="Tahoma"/>
          <w:sz w:val="20"/>
          <w:szCs w:val="20"/>
        </w:rPr>
        <w:t>ούς</w:t>
      </w:r>
      <w:r w:rsidR="003C48AD" w:rsidRPr="00496FAB">
        <w:rPr>
          <w:rFonts w:ascii="Verdana" w:hAnsi="Verdana" w:cs="Tahoma"/>
          <w:sz w:val="20"/>
          <w:szCs w:val="20"/>
        </w:rPr>
        <w:t xml:space="preserve"> ή </w:t>
      </w:r>
      <w:r w:rsidR="003C48AD">
        <w:rPr>
          <w:rFonts w:ascii="Verdana" w:hAnsi="Verdana" w:cs="Tahoma"/>
          <w:sz w:val="20"/>
          <w:szCs w:val="20"/>
        </w:rPr>
        <w:t>τα συστήματα που αναφέρονται</w:t>
      </w:r>
      <w:r w:rsidR="003C48AD" w:rsidRPr="00496FAB">
        <w:rPr>
          <w:rFonts w:ascii="Verdana" w:hAnsi="Verdana" w:cs="Tahoma"/>
          <w:sz w:val="20"/>
          <w:szCs w:val="20"/>
        </w:rPr>
        <w:t xml:space="preserve"> στην παράγραφο </w:t>
      </w:r>
      <w:r>
        <w:rPr>
          <w:rFonts w:ascii="Verdana" w:hAnsi="Verdana" w:cs="Tahoma"/>
          <w:sz w:val="20"/>
          <w:szCs w:val="20"/>
        </w:rPr>
        <w:t>5</w:t>
      </w:r>
      <w:r w:rsidR="003C48AD" w:rsidRPr="00496FAB">
        <w:rPr>
          <w:rFonts w:ascii="Verdana" w:hAnsi="Verdana" w:cs="Tahoma"/>
          <w:sz w:val="20"/>
          <w:szCs w:val="20"/>
        </w:rPr>
        <w:t xml:space="preserve">.3.1 του </w:t>
      </w:r>
      <w:r w:rsidR="003C48AD">
        <w:rPr>
          <w:rFonts w:ascii="Verdana" w:hAnsi="Verdana" w:cs="Tahoma"/>
          <w:sz w:val="20"/>
          <w:szCs w:val="20"/>
        </w:rPr>
        <w:t>ά</w:t>
      </w:r>
      <w:r w:rsidR="003C48AD" w:rsidRPr="00496FAB">
        <w:rPr>
          <w:rFonts w:ascii="Verdana" w:hAnsi="Verdana" w:cs="Tahoma"/>
          <w:sz w:val="20"/>
          <w:szCs w:val="20"/>
        </w:rPr>
        <w:t xml:space="preserve">ρθρου </w:t>
      </w:r>
      <w:r>
        <w:rPr>
          <w:rFonts w:ascii="Verdana" w:hAnsi="Verdana" w:cs="Tahoma"/>
          <w:sz w:val="20"/>
          <w:szCs w:val="20"/>
        </w:rPr>
        <w:t>5</w:t>
      </w:r>
      <w:r w:rsidR="003C48AD">
        <w:rPr>
          <w:rFonts w:ascii="Verdana" w:hAnsi="Verdana" w:cs="Tahoma"/>
          <w:sz w:val="20"/>
          <w:szCs w:val="20"/>
        </w:rPr>
        <w:t xml:space="preserve"> του παρόντος Κανονισμού</w:t>
      </w:r>
      <w:r w:rsidR="003C48AD" w:rsidRPr="0088693D">
        <w:rPr>
          <w:rFonts w:ascii="Verdana" w:hAnsi="Verdana" w:cs="Tahoma"/>
          <w:sz w:val="20"/>
          <w:szCs w:val="20"/>
        </w:rPr>
        <w:t>.</w:t>
      </w:r>
    </w:p>
    <w:p w14:paraId="55933A16" w14:textId="650C426E" w:rsidR="003C48AD" w:rsidRDefault="00A45DC9" w:rsidP="003C48AD">
      <w:pPr>
        <w:spacing w:after="120" w:line="300" w:lineRule="auto"/>
        <w:jc w:val="both"/>
        <w:rPr>
          <w:rFonts w:ascii="Verdana" w:hAnsi="Verdana" w:cs="Tahoma"/>
          <w:sz w:val="20"/>
          <w:szCs w:val="20"/>
        </w:rPr>
      </w:pPr>
      <w:r>
        <w:rPr>
          <w:rFonts w:ascii="Verdana" w:hAnsi="Verdana" w:cs="Tahoma"/>
          <w:sz w:val="20"/>
          <w:szCs w:val="20"/>
        </w:rPr>
        <w:t>9</w:t>
      </w:r>
      <w:r w:rsidR="003C48AD">
        <w:rPr>
          <w:rFonts w:ascii="Verdana" w:hAnsi="Verdana" w:cs="Tahoma"/>
          <w:sz w:val="20"/>
          <w:szCs w:val="20"/>
        </w:rPr>
        <w:t>.2.2. Για την παρακολούθηση των συμβάντων και των συναγερμών στα ΠΕΣ, ο πάροχος χρησιμοποιεί σύγχρονα συστήματα και λειτουργίες. Στην κατηγορία αυτή εντάσσονται ενδεικτικά</w:t>
      </w:r>
      <w:r w:rsidR="003C48AD" w:rsidRPr="00AA632F">
        <w:rPr>
          <w:rFonts w:ascii="Verdana" w:hAnsi="Verdana" w:cs="Tahoma"/>
          <w:sz w:val="20"/>
          <w:szCs w:val="20"/>
        </w:rPr>
        <w:t xml:space="preserve"> </w:t>
      </w:r>
      <w:r w:rsidR="003C48AD">
        <w:rPr>
          <w:rFonts w:ascii="Verdana" w:hAnsi="Verdana" w:cs="Tahoma"/>
          <w:sz w:val="20"/>
          <w:szCs w:val="20"/>
        </w:rPr>
        <w:t>τα Κέντρα Λειτουργίας και Ασφάλειας Δικτύου (</w:t>
      </w:r>
      <w:r w:rsidR="003C48AD">
        <w:rPr>
          <w:rFonts w:ascii="Verdana" w:hAnsi="Verdana" w:cs="Tahoma"/>
          <w:sz w:val="20"/>
          <w:szCs w:val="20"/>
          <w:lang w:val="en-US"/>
        </w:rPr>
        <w:t>Network</w:t>
      </w:r>
      <w:r w:rsidR="003C48AD" w:rsidRPr="002E0B1F">
        <w:rPr>
          <w:rFonts w:ascii="Verdana" w:hAnsi="Verdana" w:cs="Tahoma"/>
          <w:sz w:val="20"/>
          <w:szCs w:val="20"/>
        </w:rPr>
        <w:t xml:space="preserve"> </w:t>
      </w:r>
      <w:r w:rsidR="003C48AD">
        <w:rPr>
          <w:rFonts w:ascii="Verdana" w:hAnsi="Verdana" w:cs="Tahoma"/>
          <w:sz w:val="20"/>
          <w:szCs w:val="20"/>
          <w:lang w:val="en-US"/>
        </w:rPr>
        <w:t>Operations</w:t>
      </w:r>
      <w:r w:rsidR="003C48AD" w:rsidRPr="002E0B1F">
        <w:rPr>
          <w:rFonts w:ascii="Verdana" w:hAnsi="Verdana" w:cs="Tahoma"/>
          <w:sz w:val="20"/>
          <w:szCs w:val="20"/>
        </w:rPr>
        <w:t xml:space="preserve"> </w:t>
      </w:r>
      <w:r w:rsidR="003C48AD">
        <w:rPr>
          <w:rFonts w:ascii="Verdana" w:hAnsi="Verdana" w:cs="Tahoma"/>
          <w:sz w:val="20"/>
          <w:szCs w:val="20"/>
          <w:lang w:val="en-US"/>
        </w:rPr>
        <w:t>Center</w:t>
      </w:r>
      <w:r w:rsidR="003C48AD" w:rsidRPr="002E0B1F">
        <w:rPr>
          <w:rFonts w:ascii="Verdana" w:hAnsi="Verdana" w:cs="Tahoma"/>
          <w:sz w:val="20"/>
          <w:szCs w:val="20"/>
        </w:rPr>
        <w:t xml:space="preserve"> </w:t>
      </w:r>
      <w:r w:rsidR="003C48AD">
        <w:rPr>
          <w:rFonts w:ascii="Verdana" w:hAnsi="Verdana" w:cs="Tahoma"/>
          <w:sz w:val="20"/>
          <w:szCs w:val="20"/>
        </w:rPr>
        <w:t>–</w:t>
      </w:r>
      <w:r w:rsidR="003C48AD" w:rsidRPr="002E0B1F">
        <w:rPr>
          <w:rFonts w:ascii="Verdana" w:hAnsi="Verdana" w:cs="Tahoma"/>
          <w:sz w:val="20"/>
          <w:szCs w:val="20"/>
        </w:rPr>
        <w:t xml:space="preserve"> </w:t>
      </w:r>
      <w:r w:rsidR="003C48AD">
        <w:rPr>
          <w:rFonts w:ascii="Verdana" w:hAnsi="Verdana" w:cs="Tahoma"/>
          <w:sz w:val="20"/>
          <w:szCs w:val="20"/>
          <w:lang w:val="en-US"/>
        </w:rPr>
        <w:t>NOC</w:t>
      </w:r>
      <w:r w:rsidR="003C48AD" w:rsidRPr="002E0B1F">
        <w:rPr>
          <w:rFonts w:ascii="Verdana" w:hAnsi="Verdana" w:cs="Tahoma"/>
          <w:sz w:val="20"/>
          <w:szCs w:val="20"/>
        </w:rPr>
        <w:t>,</w:t>
      </w:r>
      <w:r w:rsidR="003C48AD" w:rsidRPr="001826AD">
        <w:rPr>
          <w:rFonts w:ascii="Verdana" w:hAnsi="Verdana" w:cs="Tahoma"/>
          <w:sz w:val="20"/>
          <w:szCs w:val="20"/>
        </w:rPr>
        <w:t xml:space="preserve"> </w:t>
      </w:r>
      <w:r w:rsidR="003C48AD">
        <w:rPr>
          <w:rFonts w:ascii="Verdana" w:hAnsi="Verdana" w:cs="Tahoma"/>
          <w:sz w:val="20"/>
          <w:szCs w:val="20"/>
          <w:lang w:val="en-US"/>
        </w:rPr>
        <w:t>Security</w:t>
      </w:r>
      <w:r w:rsidR="003C48AD" w:rsidRPr="002E0B1F">
        <w:rPr>
          <w:rFonts w:ascii="Verdana" w:hAnsi="Verdana" w:cs="Tahoma"/>
          <w:sz w:val="20"/>
          <w:szCs w:val="20"/>
        </w:rPr>
        <w:t xml:space="preserve"> </w:t>
      </w:r>
      <w:r w:rsidR="003C48AD">
        <w:rPr>
          <w:rFonts w:ascii="Verdana" w:hAnsi="Verdana" w:cs="Tahoma"/>
          <w:sz w:val="20"/>
          <w:szCs w:val="20"/>
          <w:lang w:val="en-US"/>
        </w:rPr>
        <w:t>Operations</w:t>
      </w:r>
      <w:r w:rsidR="003C48AD" w:rsidRPr="002E0B1F">
        <w:rPr>
          <w:rFonts w:ascii="Verdana" w:hAnsi="Verdana" w:cs="Tahoma"/>
          <w:sz w:val="20"/>
          <w:szCs w:val="20"/>
        </w:rPr>
        <w:t xml:space="preserve"> </w:t>
      </w:r>
      <w:r w:rsidR="003C48AD">
        <w:rPr>
          <w:rFonts w:ascii="Verdana" w:hAnsi="Verdana" w:cs="Tahoma"/>
          <w:sz w:val="20"/>
          <w:szCs w:val="20"/>
          <w:lang w:val="en-US"/>
        </w:rPr>
        <w:t>Center</w:t>
      </w:r>
      <w:r w:rsidR="003C48AD" w:rsidRPr="002E0B1F">
        <w:rPr>
          <w:rFonts w:ascii="Verdana" w:hAnsi="Verdana" w:cs="Tahoma"/>
          <w:sz w:val="20"/>
          <w:szCs w:val="20"/>
        </w:rPr>
        <w:t xml:space="preserve"> </w:t>
      </w:r>
      <w:r w:rsidR="003C48AD">
        <w:rPr>
          <w:rFonts w:ascii="Verdana" w:hAnsi="Verdana" w:cs="Tahoma"/>
          <w:sz w:val="20"/>
          <w:szCs w:val="20"/>
        </w:rPr>
        <w:t>–</w:t>
      </w:r>
      <w:r w:rsidR="003C48AD" w:rsidRPr="002E0B1F">
        <w:rPr>
          <w:rFonts w:ascii="Verdana" w:hAnsi="Verdana" w:cs="Tahoma"/>
          <w:sz w:val="20"/>
          <w:szCs w:val="20"/>
        </w:rPr>
        <w:t xml:space="preserve"> </w:t>
      </w:r>
      <w:r w:rsidR="003C48AD" w:rsidRPr="00285766">
        <w:rPr>
          <w:rFonts w:ascii="Verdana" w:hAnsi="Verdana" w:cs="Tahoma"/>
          <w:sz w:val="20"/>
          <w:szCs w:val="20"/>
        </w:rPr>
        <w:t>SOC</w:t>
      </w:r>
      <w:r w:rsidR="003C48AD" w:rsidRPr="001826AD">
        <w:rPr>
          <w:rFonts w:ascii="Verdana" w:hAnsi="Verdana" w:cs="Tahoma"/>
          <w:sz w:val="20"/>
          <w:szCs w:val="20"/>
        </w:rPr>
        <w:t>)</w:t>
      </w:r>
      <w:r w:rsidR="003C48AD">
        <w:rPr>
          <w:rFonts w:ascii="Verdana" w:hAnsi="Verdana" w:cs="Tahoma"/>
          <w:sz w:val="20"/>
          <w:szCs w:val="20"/>
        </w:rPr>
        <w:t>, τα εργαλεία διαχείρισης πληροφοριών και συμβάντων ασφαλείας (</w:t>
      </w:r>
      <w:r w:rsidR="003C48AD" w:rsidRPr="002E0B1F">
        <w:rPr>
          <w:rFonts w:ascii="Verdana" w:hAnsi="Verdana" w:cs="Tahoma"/>
          <w:sz w:val="20"/>
          <w:szCs w:val="20"/>
          <w:lang w:val="en-US"/>
        </w:rPr>
        <w:t>Security</w:t>
      </w:r>
      <w:r w:rsidR="003C48AD" w:rsidRPr="002E0B1F">
        <w:rPr>
          <w:rFonts w:ascii="Verdana" w:hAnsi="Verdana" w:cs="Tahoma"/>
          <w:sz w:val="20"/>
          <w:szCs w:val="20"/>
        </w:rPr>
        <w:t xml:space="preserve"> </w:t>
      </w:r>
      <w:r w:rsidR="003C48AD" w:rsidRPr="002E0B1F">
        <w:rPr>
          <w:rFonts w:ascii="Verdana" w:hAnsi="Verdana" w:cs="Tahoma"/>
          <w:sz w:val="20"/>
          <w:szCs w:val="20"/>
          <w:lang w:val="en-US"/>
        </w:rPr>
        <w:t>Information</w:t>
      </w:r>
      <w:r w:rsidR="003C48AD" w:rsidRPr="002E0B1F">
        <w:rPr>
          <w:rFonts w:ascii="Verdana" w:hAnsi="Verdana" w:cs="Tahoma"/>
          <w:sz w:val="20"/>
          <w:szCs w:val="20"/>
        </w:rPr>
        <w:t xml:space="preserve"> </w:t>
      </w:r>
      <w:r w:rsidR="003C48AD" w:rsidRPr="002E0B1F">
        <w:rPr>
          <w:rFonts w:ascii="Verdana" w:hAnsi="Verdana" w:cs="Tahoma"/>
          <w:sz w:val="20"/>
          <w:szCs w:val="20"/>
          <w:lang w:val="en-US"/>
        </w:rPr>
        <w:t>and</w:t>
      </w:r>
      <w:r w:rsidR="003C48AD" w:rsidRPr="002E0B1F">
        <w:rPr>
          <w:rFonts w:ascii="Verdana" w:hAnsi="Verdana" w:cs="Tahoma"/>
          <w:sz w:val="20"/>
          <w:szCs w:val="20"/>
        </w:rPr>
        <w:t xml:space="preserve"> </w:t>
      </w:r>
      <w:r w:rsidR="003C48AD" w:rsidRPr="002E0B1F">
        <w:rPr>
          <w:rFonts w:ascii="Verdana" w:hAnsi="Verdana" w:cs="Tahoma"/>
          <w:sz w:val="20"/>
          <w:szCs w:val="20"/>
          <w:lang w:val="en-US"/>
        </w:rPr>
        <w:t>Event</w:t>
      </w:r>
      <w:r w:rsidR="003C48AD" w:rsidRPr="002E0B1F">
        <w:rPr>
          <w:rFonts w:ascii="Verdana" w:hAnsi="Verdana" w:cs="Tahoma"/>
          <w:sz w:val="20"/>
          <w:szCs w:val="20"/>
        </w:rPr>
        <w:t xml:space="preserve"> </w:t>
      </w:r>
      <w:r w:rsidR="003C48AD" w:rsidRPr="002E0B1F">
        <w:rPr>
          <w:rFonts w:ascii="Verdana" w:hAnsi="Verdana" w:cs="Tahoma"/>
          <w:sz w:val="20"/>
          <w:szCs w:val="20"/>
          <w:lang w:val="en-US"/>
        </w:rPr>
        <w:t>Management</w:t>
      </w:r>
      <w:r w:rsidR="003C48AD" w:rsidRPr="002E0B1F">
        <w:rPr>
          <w:rFonts w:ascii="Verdana" w:hAnsi="Verdana" w:cs="Tahoma"/>
          <w:sz w:val="20"/>
          <w:szCs w:val="20"/>
        </w:rPr>
        <w:t xml:space="preserve"> </w:t>
      </w:r>
      <w:r w:rsidR="003C48AD">
        <w:rPr>
          <w:rFonts w:ascii="Verdana" w:hAnsi="Verdana" w:cs="Tahoma"/>
          <w:sz w:val="20"/>
          <w:szCs w:val="20"/>
        </w:rPr>
        <w:t>–</w:t>
      </w:r>
      <w:r w:rsidR="003C48AD" w:rsidRPr="002E0B1F">
        <w:rPr>
          <w:rFonts w:ascii="Verdana" w:hAnsi="Verdana" w:cs="Tahoma"/>
          <w:sz w:val="20"/>
          <w:szCs w:val="20"/>
        </w:rPr>
        <w:t xml:space="preserve"> </w:t>
      </w:r>
      <w:r w:rsidR="003C48AD" w:rsidRPr="00285766">
        <w:rPr>
          <w:rFonts w:ascii="Verdana" w:hAnsi="Verdana" w:cs="Tahoma"/>
          <w:sz w:val="20"/>
          <w:szCs w:val="20"/>
        </w:rPr>
        <w:t xml:space="preserve">SIEM), </w:t>
      </w:r>
      <w:r w:rsidR="003C48AD">
        <w:rPr>
          <w:rFonts w:ascii="Verdana" w:hAnsi="Verdana" w:cs="Tahoma"/>
          <w:sz w:val="20"/>
          <w:szCs w:val="20"/>
        </w:rPr>
        <w:t xml:space="preserve">η παροχή αναφορών/συμβουλών από </w:t>
      </w:r>
      <w:r w:rsidR="003C48AD" w:rsidRPr="00285766">
        <w:rPr>
          <w:rFonts w:ascii="Verdana" w:hAnsi="Verdana" w:cs="Tahoma"/>
          <w:sz w:val="20"/>
          <w:szCs w:val="20"/>
        </w:rPr>
        <w:t xml:space="preserve">Ομάδες Αντιμετώπισης </w:t>
      </w:r>
      <w:r w:rsidR="003C48AD">
        <w:rPr>
          <w:rFonts w:ascii="Verdana" w:hAnsi="Verdana" w:cs="Tahoma"/>
          <w:sz w:val="20"/>
          <w:szCs w:val="20"/>
        </w:rPr>
        <w:t>Συμβάντων της Ασφάλειας</w:t>
      </w:r>
      <w:r w:rsidR="003C48AD" w:rsidRPr="00285766">
        <w:rPr>
          <w:rFonts w:ascii="Verdana" w:hAnsi="Verdana" w:cs="Tahoma"/>
          <w:sz w:val="20"/>
          <w:szCs w:val="20"/>
        </w:rPr>
        <w:t xml:space="preserve"> Υπολογιστών (</w:t>
      </w:r>
      <w:r w:rsidR="003C48AD" w:rsidRPr="002E0B1F">
        <w:rPr>
          <w:rFonts w:ascii="Verdana" w:hAnsi="Verdana" w:cs="Tahoma"/>
          <w:sz w:val="20"/>
          <w:szCs w:val="20"/>
          <w:lang w:val="en-US"/>
        </w:rPr>
        <w:t>Computer</w:t>
      </w:r>
      <w:r w:rsidR="003C48AD" w:rsidRPr="002E0B1F">
        <w:rPr>
          <w:rFonts w:ascii="Verdana" w:hAnsi="Verdana" w:cs="Tahoma"/>
          <w:sz w:val="20"/>
          <w:szCs w:val="20"/>
        </w:rPr>
        <w:t xml:space="preserve"> </w:t>
      </w:r>
      <w:r w:rsidR="003C48AD" w:rsidRPr="002E0B1F">
        <w:rPr>
          <w:rFonts w:ascii="Verdana" w:hAnsi="Verdana" w:cs="Tahoma"/>
          <w:sz w:val="20"/>
          <w:szCs w:val="20"/>
          <w:lang w:val="en-US"/>
        </w:rPr>
        <w:t>Security</w:t>
      </w:r>
      <w:r w:rsidR="003C48AD" w:rsidRPr="002E0B1F">
        <w:rPr>
          <w:rFonts w:ascii="Verdana" w:hAnsi="Verdana" w:cs="Tahoma"/>
          <w:sz w:val="20"/>
          <w:szCs w:val="20"/>
        </w:rPr>
        <w:t xml:space="preserve"> </w:t>
      </w:r>
      <w:r w:rsidR="003C48AD" w:rsidRPr="002E0B1F">
        <w:rPr>
          <w:rFonts w:ascii="Verdana" w:hAnsi="Verdana" w:cs="Tahoma"/>
          <w:sz w:val="20"/>
          <w:szCs w:val="20"/>
          <w:lang w:val="en-US"/>
        </w:rPr>
        <w:t>Incident</w:t>
      </w:r>
      <w:r w:rsidR="003C48AD" w:rsidRPr="002E0B1F">
        <w:rPr>
          <w:rFonts w:ascii="Verdana" w:hAnsi="Verdana" w:cs="Tahoma"/>
          <w:sz w:val="20"/>
          <w:szCs w:val="20"/>
        </w:rPr>
        <w:t xml:space="preserve"> </w:t>
      </w:r>
      <w:r w:rsidR="003C48AD" w:rsidRPr="002E0B1F">
        <w:rPr>
          <w:rFonts w:ascii="Verdana" w:hAnsi="Verdana" w:cs="Tahoma"/>
          <w:sz w:val="20"/>
          <w:szCs w:val="20"/>
          <w:lang w:val="en-US"/>
        </w:rPr>
        <w:t>Response</w:t>
      </w:r>
      <w:r w:rsidR="003C48AD" w:rsidRPr="002E0B1F">
        <w:rPr>
          <w:rFonts w:ascii="Verdana" w:hAnsi="Verdana" w:cs="Tahoma"/>
          <w:sz w:val="20"/>
          <w:szCs w:val="20"/>
        </w:rPr>
        <w:t xml:space="preserve"> </w:t>
      </w:r>
      <w:r w:rsidR="003C48AD" w:rsidRPr="002E0B1F">
        <w:rPr>
          <w:rFonts w:ascii="Verdana" w:hAnsi="Verdana" w:cs="Tahoma"/>
          <w:sz w:val="20"/>
          <w:szCs w:val="20"/>
          <w:lang w:val="en-US"/>
        </w:rPr>
        <w:t>Team</w:t>
      </w:r>
      <w:r w:rsidR="003C48AD" w:rsidRPr="002E0B1F">
        <w:rPr>
          <w:rFonts w:ascii="Verdana" w:hAnsi="Verdana" w:cs="Tahoma"/>
          <w:sz w:val="20"/>
          <w:szCs w:val="20"/>
        </w:rPr>
        <w:t xml:space="preserve"> </w:t>
      </w:r>
      <w:r w:rsidR="003C48AD">
        <w:rPr>
          <w:rFonts w:ascii="Verdana" w:hAnsi="Verdana" w:cs="Tahoma"/>
          <w:sz w:val="20"/>
          <w:szCs w:val="20"/>
        </w:rPr>
        <w:t>–</w:t>
      </w:r>
      <w:r w:rsidR="003C48AD" w:rsidRPr="002E0B1F">
        <w:rPr>
          <w:rFonts w:ascii="Verdana" w:hAnsi="Verdana" w:cs="Tahoma"/>
          <w:sz w:val="20"/>
          <w:szCs w:val="20"/>
        </w:rPr>
        <w:t xml:space="preserve"> </w:t>
      </w:r>
      <w:r w:rsidR="003C48AD">
        <w:rPr>
          <w:rFonts w:ascii="Verdana" w:hAnsi="Verdana" w:cs="Tahoma"/>
          <w:sz w:val="20"/>
          <w:szCs w:val="20"/>
          <w:lang w:val="en-US"/>
        </w:rPr>
        <w:t>CSIRT</w:t>
      </w:r>
      <w:r w:rsidR="003C48AD" w:rsidRPr="00285766">
        <w:rPr>
          <w:rFonts w:ascii="Verdana" w:hAnsi="Verdana" w:cs="Tahoma"/>
          <w:sz w:val="20"/>
          <w:szCs w:val="20"/>
        </w:rPr>
        <w:t>)</w:t>
      </w:r>
      <w:r w:rsidR="003C48AD">
        <w:rPr>
          <w:rFonts w:ascii="Verdana" w:hAnsi="Verdana" w:cs="Tahoma"/>
          <w:sz w:val="20"/>
          <w:szCs w:val="20"/>
        </w:rPr>
        <w:t xml:space="preserve"> και</w:t>
      </w:r>
      <w:r w:rsidR="003C48AD" w:rsidRPr="00285766">
        <w:rPr>
          <w:rFonts w:ascii="Verdana" w:hAnsi="Verdana" w:cs="Tahoma"/>
          <w:sz w:val="20"/>
          <w:szCs w:val="20"/>
        </w:rPr>
        <w:t xml:space="preserve"> </w:t>
      </w:r>
      <w:r w:rsidR="006C64C7">
        <w:rPr>
          <w:rFonts w:ascii="Verdana" w:hAnsi="Verdana" w:cs="Tahoma"/>
          <w:sz w:val="20"/>
          <w:szCs w:val="20"/>
        </w:rPr>
        <w:t xml:space="preserve">άλλες δομές και </w:t>
      </w:r>
      <w:r w:rsidR="003C48AD">
        <w:rPr>
          <w:rFonts w:ascii="Verdana" w:hAnsi="Verdana" w:cs="Tahoma"/>
          <w:sz w:val="20"/>
          <w:szCs w:val="20"/>
        </w:rPr>
        <w:t xml:space="preserve">υποστηρικτικά </w:t>
      </w:r>
      <w:r w:rsidR="003C48AD" w:rsidRPr="00285766">
        <w:rPr>
          <w:rFonts w:ascii="Verdana" w:hAnsi="Verdana" w:cs="Tahoma"/>
          <w:sz w:val="20"/>
          <w:szCs w:val="20"/>
        </w:rPr>
        <w:t xml:space="preserve">εργαλεία </w:t>
      </w:r>
      <w:r w:rsidR="003C48AD">
        <w:rPr>
          <w:rFonts w:ascii="Verdana" w:hAnsi="Verdana" w:cs="Tahoma"/>
          <w:sz w:val="20"/>
          <w:szCs w:val="20"/>
        </w:rPr>
        <w:t>εντοπισμού δικτυακών και πληροφοριακών συμβάντων ή συναγερμών.</w:t>
      </w:r>
    </w:p>
    <w:p w14:paraId="0C283DC1" w14:textId="363A8FF1" w:rsidR="003C48AD" w:rsidRDefault="00A45DC9" w:rsidP="003C48AD">
      <w:pPr>
        <w:spacing w:after="120" w:line="300" w:lineRule="auto"/>
        <w:jc w:val="both"/>
        <w:rPr>
          <w:rFonts w:ascii="Verdana" w:hAnsi="Verdana" w:cs="Tahoma"/>
          <w:sz w:val="20"/>
          <w:szCs w:val="20"/>
        </w:rPr>
      </w:pPr>
      <w:r>
        <w:rPr>
          <w:rFonts w:ascii="Verdana" w:hAnsi="Verdana" w:cs="Tahoma"/>
          <w:sz w:val="20"/>
          <w:szCs w:val="20"/>
        </w:rPr>
        <w:t>9</w:t>
      </w:r>
      <w:r w:rsidR="003C48AD">
        <w:rPr>
          <w:rFonts w:ascii="Verdana" w:hAnsi="Verdana" w:cs="Tahoma"/>
          <w:sz w:val="20"/>
          <w:szCs w:val="20"/>
        </w:rPr>
        <w:t xml:space="preserve">.2.3. Ανάλογα με την κρισιμότητα των συμβάντων και των συναγερμών, ο πάροχος ενεργοποιεί τη </w:t>
      </w:r>
      <w:r w:rsidR="003C48AD" w:rsidRPr="00BC2003">
        <w:rPr>
          <w:rFonts w:ascii="Verdana" w:hAnsi="Verdana" w:cs="Tahoma"/>
          <w:sz w:val="20"/>
          <w:szCs w:val="20"/>
        </w:rPr>
        <w:t>Διαδικασία Διαχείρισης Περιστατικών Ασφάλειας</w:t>
      </w:r>
      <w:r w:rsidR="003C48AD">
        <w:rPr>
          <w:rFonts w:ascii="Verdana" w:hAnsi="Verdana" w:cs="Tahoma"/>
          <w:sz w:val="20"/>
          <w:szCs w:val="20"/>
        </w:rPr>
        <w:t xml:space="preserve"> της ενότητας </w:t>
      </w:r>
      <w:r>
        <w:rPr>
          <w:rFonts w:ascii="Verdana" w:hAnsi="Verdana" w:cs="Tahoma"/>
          <w:sz w:val="20"/>
          <w:szCs w:val="20"/>
        </w:rPr>
        <w:t>7</w:t>
      </w:r>
      <w:r w:rsidR="003C48AD">
        <w:rPr>
          <w:rFonts w:ascii="Verdana" w:hAnsi="Verdana" w:cs="Tahoma"/>
          <w:sz w:val="20"/>
          <w:szCs w:val="20"/>
        </w:rPr>
        <w:t xml:space="preserve">.1 του άρθρου </w:t>
      </w:r>
      <w:r>
        <w:rPr>
          <w:rFonts w:ascii="Verdana" w:hAnsi="Verdana" w:cs="Tahoma"/>
          <w:sz w:val="20"/>
          <w:szCs w:val="20"/>
        </w:rPr>
        <w:t>7</w:t>
      </w:r>
      <w:r w:rsidR="003C48AD">
        <w:rPr>
          <w:rFonts w:ascii="Verdana" w:hAnsi="Verdana" w:cs="Tahoma"/>
          <w:sz w:val="20"/>
          <w:szCs w:val="20"/>
        </w:rPr>
        <w:t xml:space="preserve"> του παρόντος Κανονισμού.</w:t>
      </w:r>
    </w:p>
    <w:p w14:paraId="7ED5CDD5" w14:textId="77777777" w:rsidR="003C48AD" w:rsidRDefault="003C48AD" w:rsidP="003C48AD">
      <w:pPr>
        <w:spacing w:after="120" w:line="300" w:lineRule="auto"/>
        <w:jc w:val="both"/>
        <w:rPr>
          <w:rFonts w:ascii="Verdana" w:hAnsi="Verdana" w:cs="Tahoma"/>
          <w:sz w:val="20"/>
          <w:szCs w:val="20"/>
        </w:rPr>
      </w:pPr>
    </w:p>
    <w:p w14:paraId="6B465179" w14:textId="646BAB24" w:rsidR="003C48AD" w:rsidRPr="00BC2003" w:rsidRDefault="00641838" w:rsidP="003C48AD">
      <w:pPr>
        <w:spacing w:after="120" w:line="300" w:lineRule="auto"/>
        <w:jc w:val="both"/>
        <w:rPr>
          <w:rFonts w:ascii="Verdana" w:hAnsi="Verdana" w:cs="Tahoma"/>
          <w:sz w:val="20"/>
          <w:szCs w:val="20"/>
          <w:u w:val="single"/>
        </w:rPr>
      </w:pPr>
      <w:r>
        <w:rPr>
          <w:rFonts w:ascii="Verdana" w:hAnsi="Verdana" w:cs="Tahoma"/>
          <w:sz w:val="20"/>
          <w:szCs w:val="20"/>
          <w:u w:val="single"/>
        </w:rPr>
        <w:t>9</w:t>
      </w:r>
      <w:r w:rsidR="003C48AD" w:rsidRPr="00BC2003">
        <w:rPr>
          <w:rFonts w:ascii="Verdana" w:hAnsi="Verdana" w:cs="Tahoma"/>
          <w:sz w:val="20"/>
          <w:szCs w:val="20"/>
          <w:u w:val="single"/>
        </w:rPr>
        <w:t>.3</w:t>
      </w:r>
      <w:r w:rsidR="003C48AD">
        <w:rPr>
          <w:rFonts w:ascii="Verdana" w:hAnsi="Verdana" w:cs="Tahoma"/>
          <w:sz w:val="20"/>
          <w:szCs w:val="20"/>
          <w:u w:val="single"/>
        </w:rPr>
        <w:t>.</w:t>
      </w:r>
      <w:r w:rsidR="003C48AD" w:rsidRPr="00BC2003">
        <w:rPr>
          <w:rFonts w:ascii="Verdana" w:hAnsi="Verdana" w:cs="Tahoma"/>
          <w:sz w:val="20"/>
          <w:szCs w:val="20"/>
          <w:u w:val="single"/>
        </w:rPr>
        <w:t xml:space="preserve"> Διατήρηση </w:t>
      </w:r>
      <w:r w:rsidR="003C48AD">
        <w:rPr>
          <w:rFonts w:ascii="Verdana" w:hAnsi="Verdana" w:cs="Tahoma"/>
          <w:sz w:val="20"/>
          <w:szCs w:val="20"/>
          <w:u w:val="single"/>
        </w:rPr>
        <w:t>Αρχείων Καταγραφής των ΠΕΣ και Όροι Διατήρησης Αρχείων</w:t>
      </w:r>
    </w:p>
    <w:p w14:paraId="03B07AC8" w14:textId="165E91E6" w:rsidR="003C48AD" w:rsidRPr="001020D0" w:rsidRDefault="00641838" w:rsidP="003C48AD">
      <w:pPr>
        <w:spacing w:after="120" w:line="300" w:lineRule="auto"/>
        <w:jc w:val="both"/>
        <w:rPr>
          <w:rFonts w:ascii="Verdana" w:hAnsi="Verdana" w:cs="Tahoma"/>
          <w:sz w:val="20"/>
          <w:szCs w:val="20"/>
        </w:rPr>
      </w:pPr>
      <w:r>
        <w:rPr>
          <w:rFonts w:ascii="Verdana" w:hAnsi="Verdana" w:cs="Tahoma"/>
          <w:sz w:val="20"/>
          <w:szCs w:val="20"/>
        </w:rPr>
        <w:t>9</w:t>
      </w:r>
      <w:r w:rsidR="003C48AD" w:rsidRPr="001020D0">
        <w:rPr>
          <w:rFonts w:ascii="Verdana" w:hAnsi="Verdana" w:cs="Tahoma"/>
          <w:sz w:val="20"/>
          <w:szCs w:val="20"/>
        </w:rPr>
        <w:t>.3.</w:t>
      </w:r>
      <w:r w:rsidR="003C48AD">
        <w:rPr>
          <w:rFonts w:ascii="Verdana" w:hAnsi="Verdana" w:cs="Tahoma"/>
          <w:sz w:val="20"/>
          <w:szCs w:val="20"/>
        </w:rPr>
        <w:t>1.</w:t>
      </w:r>
      <w:r w:rsidR="003C48AD" w:rsidRPr="001020D0">
        <w:rPr>
          <w:rFonts w:ascii="Verdana" w:hAnsi="Verdana" w:cs="Tahoma"/>
          <w:sz w:val="20"/>
          <w:szCs w:val="20"/>
        </w:rPr>
        <w:t xml:space="preserve"> </w:t>
      </w:r>
      <w:r w:rsidR="003C48AD">
        <w:rPr>
          <w:rFonts w:ascii="Verdana" w:hAnsi="Verdana" w:cs="Tahoma"/>
          <w:sz w:val="20"/>
          <w:szCs w:val="20"/>
        </w:rPr>
        <w:t>Ο</w:t>
      </w:r>
      <w:r w:rsidR="003C48AD" w:rsidRPr="001020D0">
        <w:rPr>
          <w:rFonts w:ascii="Verdana" w:hAnsi="Verdana" w:cs="Tahoma"/>
          <w:sz w:val="20"/>
          <w:szCs w:val="20"/>
        </w:rPr>
        <w:t xml:space="preserve"> πάροχος τηρεί τα ακόλουθα αρχεία καταγραφής</w:t>
      </w:r>
      <w:r w:rsidR="003C48AD">
        <w:rPr>
          <w:rFonts w:ascii="Verdana" w:hAnsi="Verdana" w:cs="Tahoma"/>
          <w:sz w:val="20"/>
          <w:szCs w:val="20"/>
        </w:rPr>
        <w:t xml:space="preserve"> των ΠΕΣ</w:t>
      </w:r>
      <w:r w:rsidR="003C48AD" w:rsidRPr="001020D0">
        <w:rPr>
          <w:rFonts w:ascii="Verdana" w:hAnsi="Verdana" w:cs="Tahoma"/>
          <w:sz w:val="20"/>
          <w:szCs w:val="20"/>
        </w:rPr>
        <w:t>:</w:t>
      </w:r>
    </w:p>
    <w:p w14:paraId="24630CD2" w14:textId="6835618F" w:rsidR="003C48AD" w:rsidRPr="001020D0" w:rsidRDefault="003C48AD" w:rsidP="003C48AD">
      <w:pPr>
        <w:spacing w:after="120" w:line="300" w:lineRule="auto"/>
        <w:ind w:left="709" w:firstLine="11"/>
        <w:jc w:val="both"/>
        <w:rPr>
          <w:rFonts w:ascii="Verdana" w:hAnsi="Verdana" w:cs="Tahoma"/>
          <w:sz w:val="20"/>
          <w:szCs w:val="20"/>
        </w:rPr>
      </w:pPr>
      <w:r>
        <w:rPr>
          <w:rFonts w:ascii="Verdana" w:hAnsi="Verdana" w:cs="Tahoma"/>
          <w:sz w:val="20"/>
          <w:szCs w:val="20"/>
        </w:rPr>
        <w:t>(α)</w:t>
      </w:r>
      <w:r w:rsidRPr="00095F2C">
        <w:rPr>
          <w:rFonts w:ascii="Verdana" w:hAnsi="Verdana" w:cs="Tahoma"/>
          <w:sz w:val="20"/>
          <w:szCs w:val="20"/>
        </w:rPr>
        <w:t xml:space="preserve"> </w:t>
      </w:r>
      <w:r w:rsidRPr="001020D0">
        <w:rPr>
          <w:rFonts w:ascii="Verdana" w:hAnsi="Verdana" w:cs="Tahoma"/>
          <w:sz w:val="20"/>
          <w:szCs w:val="20"/>
        </w:rPr>
        <w:t xml:space="preserve">αρχείο καταγραφής των προσβάσεων </w:t>
      </w:r>
      <w:r>
        <w:rPr>
          <w:rFonts w:ascii="Verdana" w:hAnsi="Verdana" w:cs="Tahoma"/>
          <w:sz w:val="20"/>
          <w:szCs w:val="20"/>
        </w:rPr>
        <w:t>στα</w:t>
      </w:r>
      <w:r w:rsidRPr="001020D0">
        <w:rPr>
          <w:rFonts w:ascii="Verdana" w:hAnsi="Verdana" w:cs="Tahoma"/>
          <w:sz w:val="20"/>
          <w:szCs w:val="20"/>
        </w:rPr>
        <w:t xml:space="preserve"> ΠΕΣ, στο οποίο καταγράφονται, κατ’ ελάχιστον, το όνομα χρήστη που απέκτησε την πρόσβαση και η ημερομηνία και ώρα εκκίνησης και τερματισμού της πρόσβασης. </w:t>
      </w:r>
    </w:p>
    <w:p w14:paraId="06EF96AE" w14:textId="77777777" w:rsidR="003C48AD" w:rsidRPr="001020D0" w:rsidRDefault="003C48AD" w:rsidP="003C48AD">
      <w:pPr>
        <w:spacing w:after="120" w:line="300" w:lineRule="auto"/>
        <w:ind w:left="709" w:firstLine="11"/>
        <w:jc w:val="both"/>
        <w:rPr>
          <w:rFonts w:ascii="Verdana" w:hAnsi="Verdana" w:cs="Tahoma"/>
          <w:sz w:val="20"/>
          <w:szCs w:val="20"/>
        </w:rPr>
      </w:pPr>
      <w:r>
        <w:rPr>
          <w:rFonts w:ascii="Verdana" w:hAnsi="Verdana" w:cs="Tahoma"/>
          <w:sz w:val="20"/>
          <w:szCs w:val="20"/>
        </w:rPr>
        <w:t>(β)</w:t>
      </w:r>
      <w:r w:rsidRPr="00095F2C">
        <w:rPr>
          <w:rFonts w:ascii="Verdana" w:hAnsi="Verdana" w:cs="Tahoma"/>
          <w:sz w:val="20"/>
          <w:szCs w:val="20"/>
        </w:rPr>
        <w:t xml:space="preserve"> αρχείο καταγραφής ενεργειών στο λειτουργικό σύστημα, στις βάσεις δεδομένων και στις εφαρμογές των ΠΕΣ. </w:t>
      </w:r>
      <w:r w:rsidRPr="001020D0">
        <w:rPr>
          <w:rFonts w:ascii="Verdana" w:hAnsi="Verdana" w:cs="Tahoma"/>
          <w:sz w:val="20"/>
          <w:szCs w:val="20"/>
        </w:rPr>
        <w:t>Κάθε πρόσβαση σε δεδομένα επικοινωνίας των συνδρομητών ή χρηστών των παρεχόμενων δικτύων ή υπηρεσιών πρέπει επιπλέον να αιτιολογείται.</w:t>
      </w:r>
    </w:p>
    <w:p w14:paraId="30744224" w14:textId="77777777" w:rsidR="003C48AD" w:rsidRPr="001965CC" w:rsidRDefault="003C48AD" w:rsidP="003C48AD">
      <w:pPr>
        <w:spacing w:after="120" w:line="300" w:lineRule="auto"/>
        <w:ind w:left="709" w:firstLine="11"/>
        <w:jc w:val="both"/>
        <w:rPr>
          <w:rFonts w:ascii="Verdana" w:hAnsi="Verdana" w:cs="Tahoma"/>
          <w:sz w:val="20"/>
          <w:szCs w:val="20"/>
        </w:rPr>
      </w:pPr>
      <w:r w:rsidRPr="001965CC">
        <w:rPr>
          <w:rFonts w:ascii="Verdana" w:hAnsi="Verdana" w:cs="Tahoma"/>
          <w:sz w:val="20"/>
          <w:szCs w:val="20"/>
        </w:rPr>
        <w:lastRenderedPageBreak/>
        <w:t xml:space="preserve">(γ) αρχείο καταγραφής με τα συμβάντα και τους συναγερμούς των ΠΕΣ. </w:t>
      </w:r>
    </w:p>
    <w:p w14:paraId="771A2A01" w14:textId="28C41D29" w:rsidR="003C48AD" w:rsidRDefault="00641838" w:rsidP="003C48AD">
      <w:pPr>
        <w:spacing w:after="120" w:line="300" w:lineRule="auto"/>
        <w:jc w:val="both"/>
        <w:rPr>
          <w:rFonts w:ascii="Verdana" w:hAnsi="Verdana" w:cs="Tahoma"/>
          <w:color w:val="000000" w:themeColor="text1"/>
          <w:sz w:val="20"/>
          <w:szCs w:val="20"/>
        </w:rPr>
      </w:pPr>
      <w:r>
        <w:rPr>
          <w:rFonts w:ascii="Verdana" w:hAnsi="Verdana" w:cs="Tahoma"/>
          <w:color w:val="000000" w:themeColor="text1"/>
          <w:sz w:val="20"/>
          <w:szCs w:val="20"/>
        </w:rPr>
        <w:t>9</w:t>
      </w:r>
      <w:r w:rsidR="003C48AD">
        <w:rPr>
          <w:rFonts w:ascii="Verdana" w:hAnsi="Verdana" w:cs="Tahoma"/>
          <w:color w:val="000000" w:themeColor="text1"/>
          <w:sz w:val="20"/>
          <w:szCs w:val="20"/>
        </w:rPr>
        <w:t xml:space="preserve">.3.2. Αναφορικά με τα αρχεία καταγραφής της παραγράφου </w:t>
      </w:r>
      <w:r>
        <w:rPr>
          <w:rFonts w:ascii="Verdana" w:hAnsi="Verdana" w:cs="Tahoma"/>
          <w:color w:val="000000" w:themeColor="text1"/>
          <w:sz w:val="20"/>
          <w:szCs w:val="20"/>
        </w:rPr>
        <w:t>9</w:t>
      </w:r>
      <w:r w:rsidR="003C48AD">
        <w:rPr>
          <w:rFonts w:ascii="Verdana" w:hAnsi="Verdana" w:cs="Tahoma"/>
          <w:color w:val="000000" w:themeColor="text1"/>
          <w:sz w:val="20"/>
          <w:szCs w:val="20"/>
        </w:rPr>
        <w:t>.3.1 του παρόντος άρθρου:</w:t>
      </w:r>
    </w:p>
    <w:p w14:paraId="41CA5AC7" w14:textId="77777777" w:rsidR="003C48AD" w:rsidRDefault="003C48AD" w:rsidP="003C48AD">
      <w:pPr>
        <w:spacing w:after="120" w:line="300" w:lineRule="auto"/>
        <w:ind w:left="709" w:firstLine="11"/>
        <w:jc w:val="both"/>
        <w:rPr>
          <w:rFonts w:ascii="Verdana" w:hAnsi="Verdana" w:cs="Tahoma"/>
          <w:sz w:val="20"/>
          <w:szCs w:val="20"/>
        </w:rPr>
      </w:pPr>
      <w:r w:rsidRPr="005D5479">
        <w:rPr>
          <w:rFonts w:ascii="Verdana" w:hAnsi="Verdana" w:cs="Tahoma"/>
          <w:sz w:val="20"/>
          <w:szCs w:val="20"/>
        </w:rPr>
        <w:t xml:space="preserve">(α) Ο πάροχος εξασφαλίζει ότι οι καταγραφές που </w:t>
      </w:r>
      <w:r>
        <w:rPr>
          <w:rFonts w:ascii="Verdana" w:hAnsi="Verdana" w:cs="Tahoma"/>
          <w:sz w:val="20"/>
          <w:szCs w:val="20"/>
        </w:rPr>
        <w:t>περιλαμβάνονται</w:t>
      </w:r>
      <w:r w:rsidRPr="005D5479">
        <w:rPr>
          <w:rFonts w:ascii="Verdana" w:hAnsi="Verdana" w:cs="Tahoma"/>
          <w:sz w:val="20"/>
          <w:szCs w:val="20"/>
        </w:rPr>
        <w:t xml:space="preserve"> στα αρχεία καταγραφής είναι πλήρεις και συνεχείς.</w:t>
      </w:r>
    </w:p>
    <w:p w14:paraId="0B096C39" w14:textId="170BF33A" w:rsidR="003C48AD" w:rsidRDefault="003C48AD" w:rsidP="003C48AD">
      <w:pPr>
        <w:spacing w:after="120" w:line="300" w:lineRule="auto"/>
        <w:ind w:left="709" w:firstLine="11"/>
        <w:jc w:val="both"/>
        <w:rPr>
          <w:rFonts w:ascii="Verdana" w:hAnsi="Verdana" w:cs="Tahoma"/>
          <w:color w:val="000000" w:themeColor="text1"/>
          <w:sz w:val="20"/>
          <w:szCs w:val="20"/>
        </w:rPr>
      </w:pPr>
      <w:r>
        <w:rPr>
          <w:rFonts w:ascii="Verdana" w:hAnsi="Verdana" w:cs="Tahoma"/>
          <w:sz w:val="20"/>
          <w:szCs w:val="20"/>
        </w:rPr>
        <w:t>(β)</w:t>
      </w:r>
      <w:r>
        <w:rPr>
          <w:rFonts w:ascii="Verdana" w:hAnsi="Verdana" w:cs="Tahoma"/>
          <w:color w:val="000000" w:themeColor="text1"/>
          <w:sz w:val="20"/>
          <w:szCs w:val="20"/>
        </w:rPr>
        <w:t xml:space="preserve"> Ο πάροχος </w:t>
      </w:r>
      <w:r w:rsidRPr="000B2579">
        <w:rPr>
          <w:rFonts w:ascii="Verdana" w:hAnsi="Verdana" w:cs="Tahoma"/>
          <w:color w:val="000000" w:themeColor="text1"/>
          <w:sz w:val="20"/>
          <w:szCs w:val="20"/>
        </w:rPr>
        <w:t xml:space="preserve">διατηρεί Ειδικό Σχέδιο Αρχείων Καταγραφής, το οποίο, κατ’ ελάχιστον, περιλαμβάνει την αρχιτεκτονική και τις επιμέρους μεθόδους δημιουργίας, συλλογής, αποθήκευσης και διαχείρισης των αρχείων καταγραφής, πλήρη περιγραφή του περιεχομένου αυτών, καθώς και </w:t>
      </w:r>
      <w:r w:rsidR="00005139">
        <w:rPr>
          <w:rFonts w:ascii="Verdana" w:hAnsi="Verdana" w:cs="Tahoma"/>
          <w:color w:val="000000" w:themeColor="text1"/>
          <w:sz w:val="20"/>
          <w:szCs w:val="20"/>
        </w:rPr>
        <w:t>τις τεχνικές</w:t>
      </w:r>
      <w:r w:rsidRPr="000B2579">
        <w:rPr>
          <w:rFonts w:ascii="Verdana" w:hAnsi="Verdana" w:cs="Tahoma"/>
          <w:color w:val="000000" w:themeColor="text1"/>
          <w:sz w:val="20"/>
          <w:szCs w:val="20"/>
        </w:rPr>
        <w:t xml:space="preserve"> διασφάλιση</w:t>
      </w:r>
      <w:r w:rsidR="00005139">
        <w:rPr>
          <w:rFonts w:ascii="Verdana" w:hAnsi="Verdana" w:cs="Tahoma"/>
          <w:color w:val="000000" w:themeColor="text1"/>
          <w:sz w:val="20"/>
          <w:szCs w:val="20"/>
        </w:rPr>
        <w:t>ς</w:t>
      </w:r>
      <w:r w:rsidRPr="000B2579">
        <w:rPr>
          <w:rFonts w:ascii="Verdana" w:hAnsi="Verdana" w:cs="Tahoma"/>
          <w:color w:val="000000" w:themeColor="text1"/>
          <w:sz w:val="20"/>
          <w:szCs w:val="20"/>
        </w:rPr>
        <w:t xml:space="preserve"> της ακεραιότητας, της εμπιστευτικότητας</w:t>
      </w:r>
      <w:r w:rsidR="00005139">
        <w:rPr>
          <w:rFonts w:ascii="Verdana" w:hAnsi="Verdana" w:cs="Tahoma"/>
          <w:color w:val="000000" w:themeColor="text1"/>
          <w:sz w:val="20"/>
          <w:szCs w:val="20"/>
        </w:rPr>
        <w:t xml:space="preserve">, </w:t>
      </w:r>
      <w:r w:rsidRPr="000B2579">
        <w:rPr>
          <w:rFonts w:ascii="Verdana" w:hAnsi="Verdana" w:cs="Tahoma"/>
          <w:color w:val="000000" w:themeColor="text1"/>
          <w:sz w:val="20"/>
          <w:szCs w:val="20"/>
        </w:rPr>
        <w:t>της διαθεσιμότητ</w:t>
      </w:r>
      <w:r>
        <w:rPr>
          <w:rFonts w:ascii="Verdana" w:hAnsi="Verdana" w:cs="Tahoma"/>
          <w:color w:val="000000" w:themeColor="text1"/>
          <w:sz w:val="20"/>
          <w:szCs w:val="20"/>
        </w:rPr>
        <w:t>α</w:t>
      </w:r>
      <w:r w:rsidRPr="000B2579">
        <w:rPr>
          <w:rFonts w:ascii="Verdana" w:hAnsi="Verdana" w:cs="Tahoma"/>
          <w:color w:val="000000" w:themeColor="text1"/>
          <w:sz w:val="20"/>
          <w:szCs w:val="20"/>
        </w:rPr>
        <w:t xml:space="preserve">ς </w:t>
      </w:r>
      <w:r w:rsidR="00005139">
        <w:rPr>
          <w:rFonts w:ascii="Verdana" w:hAnsi="Verdana" w:cs="Tahoma"/>
          <w:color w:val="000000" w:themeColor="text1"/>
          <w:sz w:val="20"/>
          <w:szCs w:val="20"/>
        </w:rPr>
        <w:t>και της χρονοσήμανσης (</w:t>
      </w:r>
      <w:r w:rsidR="00005139">
        <w:rPr>
          <w:rFonts w:ascii="Verdana" w:hAnsi="Verdana" w:cs="Tahoma"/>
          <w:color w:val="000000" w:themeColor="text1"/>
          <w:sz w:val="20"/>
          <w:szCs w:val="20"/>
          <w:lang w:val="en-US"/>
        </w:rPr>
        <w:t>timestamp</w:t>
      </w:r>
      <w:r w:rsidR="00005139" w:rsidRPr="00005139">
        <w:rPr>
          <w:rFonts w:ascii="Verdana" w:hAnsi="Verdana" w:cs="Tahoma"/>
          <w:color w:val="000000" w:themeColor="text1"/>
          <w:sz w:val="20"/>
          <w:szCs w:val="20"/>
        </w:rPr>
        <w:t xml:space="preserve">) </w:t>
      </w:r>
      <w:r w:rsidRPr="000B2579">
        <w:rPr>
          <w:rFonts w:ascii="Verdana" w:hAnsi="Verdana" w:cs="Tahoma"/>
          <w:color w:val="000000" w:themeColor="text1"/>
          <w:sz w:val="20"/>
          <w:szCs w:val="20"/>
        </w:rPr>
        <w:t>τ</w:t>
      </w:r>
      <w:r w:rsidR="00D66319">
        <w:rPr>
          <w:rFonts w:ascii="Verdana" w:hAnsi="Verdana" w:cs="Tahoma"/>
          <w:color w:val="000000" w:themeColor="text1"/>
          <w:sz w:val="20"/>
          <w:szCs w:val="20"/>
        </w:rPr>
        <w:t>ων καταγραφών</w:t>
      </w:r>
      <w:r w:rsidRPr="000B2579">
        <w:rPr>
          <w:rFonts w:ascii="Verdana" w:hAnsi="Verdana" w:cs="Tahoma"/>
          <w:color w:val="000000" w:themeColor="text1"/>
          <w:sz w:val="20"/>
          <w:szCs w:val="20"/>
        </w:rPr>
        <w:t>.</w:t>
      </w:r>
    </w:p>
    <w:p w14:paraId="038977B7" w14:textId="7038F11B" w:rsidR="003C48AD" w:rsidRDefault="003C48AD" w:rsidP="003C48AD">
      <w:pPr>
        <w:spacing w:after="120" w:line="300" w:lineRule="auto"/>
        <w:ind w:left="709" w:firstLine="11"/>
        <w:jc w:val="both"/>
        <w:rPr>
          <w:rFonts w:ascii="Verdana" w:hAnsi="Verdana" w:cs="Tahoma"/>
          <w:color w:val="000000" w:themeColor="text1"/>
          <w:sz w:val="20"/>
          <w:szCs w:val="20"/>
        </w:rPr>
      </w:pPr>
      <w:r>
        <w:rPr>
          <w:rFonts w:ascii="Verdana" w:hAnsi="Verdana" w:cs="Tahoma"/>
          <w:color w:val="000000" w:themeColor="text1"/>
          <w:sz w:val="20"/>
          <w:szCs w:val="20"/>
        </w:rPr>
        <w:t>(γ) Σ</w:t>
      </w:r>
      <w:r w:rsidRPr="000B2579">
        <w:rPr>
          <w:rFonts w:ascii="Verdana" w:hAnsi="Verdana" w:cs="Tahoma"/>
          <w:color w:val="000000" w:themeColor="text1"/>
          <w:sz w:val="20"/>
          <w:szCs w:val="20"/>
        </w:rPr>
        <w:t xml:space="preserve">ε περίπτωση διακοπής των καταγραφών που προβλέπονται </w:t>
      </w:r>
      <w:r>
        <w:rPr>
          <w:rFonts w:ascii="Verdana" w:hAnsi="Verdana" w:cs="Tahoma"/>
          <w:color w:val="000000" w:themeColor="text1"/>
          <w:sz w:val="20"/>
          <w:szCs w:val="20"/>
        </w:rPr>
        <w:t xml:space="preserve">στα αρχεία καταγραφής, καθώς </w:t>
      </w:r>
      <w:r w:rsidRPr="000B2579">
        <w:rPr>
          <w:rFonts w:ascii="Verdana" w:hAnsi="Verdana" w:cs="Tahoma"/>
          <w:color w:val="000000" w:themeColor="text1"/>
          <w:sz w:val="20"/>
          <w:szCs w:val="20"/>
        </w:rPr>
        <w:t>και σε περίπτωση περιστατικού παραβίασης της ακεραιότητας, εμπιστευτικότητας</w:t>
      </w:r>
      <w:r w:rsidR="004D2558" w:rsidRPr="004D2558">
        <w:rPr>
          <w:rFonts w:ascii="Verdana" w:hAnsi="Verdana" w:cs="Tahoma"/>
          <w:color w:val="000000" w:themeColor="text1"/>
          <w:sz w:val="20"/>
          <w:szCs w:val="20"/>
        </w:rPr>
        <w:t xml:space="preserve">, </w:t>
      </w:r>
      <w:r w:rsidRPr="000B2579">
        <w:rPr>
          <w:rFonts w:ascii="Verdana" w:hAnsi="Verdana" w:cs="Tahoma"/>
          <w:color w:val="000000" w:themeColor="text1"/>
          <w:sz w:val="20"/>
          <w:szCs w:val="20"/>
        </w:rPr>
        <w:t xml:space="preserve">διαθεσιμότητας </w:t>
      </w:r>
      <w:r w:rsidR="004D2558">
        <w:rPr>
          <w:rFonts w:ascii="Verdana" w:hAnsi="Verdana" w:cs="Tahoma"/>
          <w:color w:val="000000" w:themeColor="text1"/>
          <w:sz w:val="20"/>
          <w:szCs w:val="20"/>
        </w:rPr>
        <w:t xml:space="preserve">και χρονοσήμανσης </w:t>
      </w:r>
      <w:r>
        <w:rPr>
          <w:rFonts w:ascii="Verdana" w:hAnsi="Verdana" w:cs="Tahoma"/>
          <w:color w:val="000000" w:themeColor="text1"/>
          <w:sz w:val="20"/>
          <w:szCs w:val="20"/>
        </w:rPr>
        <w:t>των καταγραφ</w:t>
      </w:r>
      <w:r w:rsidR="004D2558">
        <w:rPr>
          <w:rFonts w:ascii="Verdana" w:hAnsi="Verdana" w:cs="Tahoma"/>
          <w:color w:val="000000" w:themeColor="text1"/>
          <w:sz w:val="20"/>
          <w:szCs w:val="20"/>
        </w:rPr>
        <w:t>ών</w:t>
      </w:r>
      <w:r>
        <w:rPr>
          <w:rFonts w:ascii="Verdana" w:hAnsi="Verdana" w:cs="Tahoma"/>
          <w:color w:val="000000" w:themeColor="text1"/>
          <w:sz w:val="20"/>
          <w:szCs w:val="20"/>
        </w:rPr>
        <w:t xml:space="preserve">, ο πάροχος </w:t>
      </w:r>
      <w:r w:rsidRPr="000B2579">
        <w:rPr>
          <w:rFonts w:ascii="Verdana" w:hAnsi="Verdana" w:cs="Tahoma"/>
          <w:color w:val="000000" w:themeColor="text1"/>
          <w:sz w:val="20"/>
          <w:szCs w:val="20"/>
        </w:rPr>
        <w:t xml:space="preserve">ενεργοποιεί </w:t>
      </w:r>
      <w:r w:rsidR="000642B9">
        <w:rPr>
          <w:rFonts w:ascii="Verdana" w:hAnsi="Verdana" w:cs="Tahoma"/>
          <w:color w:val="000000" w:themeColor="text1"/>
          <w:sz w:val="20"/>
          <w:szCs w:val="20"/>
        </w:rPr>
        <w:t xml:space="preserve">αμελλητί </w:t>
      </w:r>
      <w:r w:rsidRPr="000B2579">
        <w:rPr>
          <w:rFonts w:ascii="Verdana" w:hAnsi="Verdana" w:cs="Tahoma"/>
          <w:color w:val="000000" w:themeColor="text1"/>
          <w:sz w:val="20"/>
          <w:szCs w:val="20"/>
        </w:rPr>
        <w:t xml:space="preserve">τη </w:t>
      </w:r>
      <w:r>
        <w:rPr>
          <w:rFonts w:ascii="Verdana" w:hAnsi="Verdana" w:cs="Tahoma"/>
          <w:color w:val="000000" w:themeColor="text1"/>
          <w:sz w:val="20"/>
          <w:szCs w:val="20"/>
        </w:rPr>
        <w:t>Διαδικασία</w:t>
      </w:r>
      <w:r w:rsidRPr="000B2579">
        <w:rPr>
          <w:rFonts w:ascii="Verdana" w:hAnsi="Verdana" w:cs="Tahoma"/>
          <w:color w:val="000000" w:themeColor="text1"/>
          <w:sz w:val="20"/>
          <w:szCs w:val="20"/>
        </w:rPr>
        <w:t xml:space="preserve"> Διαχείρισης Περιστατικών Ασφάλειας</w:t>
      </w:r>
      <w:r w:rsidRPr="001965CC">
        <w:rPr>
          <w:rFonts w:ascii="Verdana" w:hAnsi="Verdana" w:cs="Tahoma"/>
          <w:sz w:val="20"/>
          <w:szCs w:val="20"/>
        </w:rPr>
        <w:t xml:space="preserve"> </w:t>
      </w:r>
      <w:r>
        <w:rPr>
          <w:rFonts w:ascii="Verdana" w:hAnsi="Verdana" w:cs="Tahoma"/>
          <w:sz w:val="20"/>
          <w:szCs w:val="20"/>
        </w:rPr>
        <w:t xml:space="preserve">της ενότητας </w:t>
      </w:r>
      <w:r w:rsidR="00641838">
        <w:rPr>
          <w:rFonts w:ascii="Verdana" w:hAnsi="Verdana" w:cs="Tahoma"/>
          <w:sz w:val="20"/>
          <w:szCs w:val="20"/>
        </w:rPr>
        <w:t>7</w:t>
      </w:r>
      <w:r>
        <w:rPr>
          <w:rFonts w:ascii="Verdana" w:hAnsi="Verdana" w:cs="Tahoma"/>
          <w:sz w:val="20"/>
          <w:szCs w:val="20"/>
        </w:rPr>
        <w:t xml:space="preserve">.1 του άρθρου </w:t>
      </w:r>
      <w:r w:rsidR="00641838">
        <w:rPr>
          <w:rFonts w:ascii="Verdana" w:hAnsi="Verdana" w:cs="Tahoma"/>
          <w:sz w:val="20"/>
          <w:szCs w:val="20"/>
        </w:rPr>
        <w:t>7</w:t>
      </w:r>
      <w:r>
        <w:rPr>
          <w:rFonts w:ascii="Verdana" w:hAnsi="Verdana" w:cs="Tahoma"/>
          <w:sz w:val="20"/>
          <w:szCs w:val="20"/>
        </w:rPr>
        <w:t xml:space="preserve"> του παρόντος Κανονισμού</w:t>
      </w:r>
      <w:r w:rsidRPr="000B2579">
        <w:rPr>
          <w:rFonts w:ascii="Verdana" w:hAnsi="Verdana" w:cs="Tahoma"/>
          <w:color w:val="000000" w:themeColor="text1"/>
          <w:sz w:val="20"/>
          <w:szCs w:val="20"/>
        </w:rPr>
        <w:t>.</w:t>
      </w:r>
    </w:p>
    <w:p w14:paraId="7656787D" w14:textId="7E74A446" w:rsidR="00641838" w:rsidRPr="00D66319" w:rsidRDefault="00641838" w:rsidP="003C48AD">
      <w:pPr>
        <w:spacing w:after="120" w:line="300" w:lineRule="auto"/>
        <w:jc w:val="both"/>
        <w:rPr>
          <w:rFonts w:ascii="Verdana" w:hAnsi="Verdana" w:cs="Tahoma"/>
          <w:color w:val="000000" w:themeColor="text1"/>
          <w:sz w:val="20"/>
          <w:szCs w:val="20"/>
        </w:rPr>
      </w:pPr>
      <w:r>
        <w:rPr>
          <w:rFonts w:ascii="Verdana" w:hAnsi="Verdana" w:cs="Tahoma"/>
          <w:color w:val="000000" w:themeColor="text1"/>
          <w:sz w:val="20"/>
          <w:szCs w:val="20"/>
        </w:rPr>
        <w:t>9</w:t>
      </w:r>
      <w:r w:rsidR="003C48AD">
        <w:rPr>
          <w:rFonts w:ascii="Verdana" w:hAnsi="Verdana" w:cs="Tahoma"/>
          <w:color w:val="000000" w:themeColor="text1"/>
          <w:sz w:val="20"/>
          <w:szCs w:val="20"/>
        </w:rPr>
        <w:t xml:space="preserve">.3.3. </w:t>
      </w:r>
      <w:r w:rsidR="003C48AD" w:rsidRPr="005D5479">
        <w:rPr>
          <w:rFonts w:ascii="Verdana" w:hAnsi="Verdana" w:cs="Tahoma"/>
          <w:sz w:val="20"/>
          <w:szCs w:val="20"/>
        </w:rPr>
        <w:t xml:space="preserve">Με τα άρθρα </w:t>
      </w:r>
      <w:r>
        <w:rPr>
          <w:rFonts w:ascii="Verdana" w:hAnsi="Verdana" w:cs="Tahoma"/>
          <w:sz w:val="20"/>
          <w:szCs w:val="20"/>
        </w:rPr>
        <w:t>3</w:t>
      </w:r>
      <w:r w:rsidR="003C48AD" w:rsidRPr="005D5479">
        <w:rPr>
          <w:rFonts w:ascii="Verdana" w:hAnsi="Verdana" w:cs="Tahoma"/>
          <w:sz w:val="20"/>
          <w:szCs w:val="20"/>
        </w:rPr>
        <w:t xml:space="preserve"> έως και </w:t>
      </w:r>
      <w:r>
        <w:rPr>
          <w:rFonts w:ascii="Verdana" w:hAnsi="Verdana" w:cs="Tahoma"/>
          <w:sz w:val="20"/>
          <w:szCs w:val="20"/>
        </w:rPr>
        <w:t>10</w:t>
      </w:r>
      <w:r w:rsidR="003C48AD" w:rsidRPr="005D5479">
        <w:rPr>
          <w:rFonts w:ascii="Verdana" w:hAnsi="Verdana" w:cs="Tahoma"/>
          <w:sz w:val="20"/>
          <w:szCs w:val="20"/>
        </w:rPr>
        <w:t xml:space="preserve"> του παρόντος Κανονισμού ορίζεται υποχρέωση διατήρησης αρχείων για το</w:t>
      </w:r>
      <w:r w:rsidR="003C48AD">
        <w:rPr>
          <w:rFonts w:ascii="Verdana" w:hAnsi="Verdana" w:cs="Tahoma"/>
          <w:sz w:val="20"/>
          <w:szCs w:val="20"/>
        </w:rPr>
        <w:t>ν</w:t>
      </w:r>
      <w:r w:rsidR="003C48AD" w:rsidRPr="005D5479">
        <w:rPr>
          <w:rFonts w:ascii="Verdana" w:hAnsi="Verdana" w:cs="Tahoma"/>
          <w:sz w:val="20"/>
          <w:szCs w:val="20"/>
        </w:rPr>
        <w:t xml:space="preserve"> σκοπό του ελέγχου της Πολιτικής </w:t>
      </w:r>
      <w:r w:rsidR="003C48AD">
        <w:rPr>
          <w:rFonts w:ascii="Verdana" w:hAnsi="Verdana" w:cs="Tahoma"/>
          <w:sz w:val="20"/>
          <w:szCs w:val="20"/>
        </w:rPr>
        <w:t>Ασφάλειας Δικτύων και Υπηρεσιών</w:t>
      </w:r>
      <w:r w:rsidR="003C48AD" w:rsidRPr="005D5479">
        <w:rPr>
          <w:rFonts w:ascii="Verdana" w:hAnsi="Verdana" w:cs="Tahoma"/>
          <w:sz w:val="20"/>
          <w:szCs w:val="20"/>
        </w:rPr>
        <w:t xml:space="preserve">. </w:t>
      </w:r>
      <w:r w:rsidR="003C48AD">
        <w:rPr>
          <w:rFonts w:ascii="Verdana" w:hAnsi="Verdana" w:cs="Tahoma"/>
          <w:sz w:val="20"/>
          <w:szCs w:val="20"/>
        </w:rPr>
        <w:t>Με</w:t>
      </w:r>
      <w:r w:rsidR="003C48AD" w:rsidRPr="005D5479">
        <w:rPr>
          <w:rFonts w:ascii="Verdana" w:hAnsi="Verdana" w:cs="Tahoma"/>
          <w:sz w:val="20"/>
          <w:szCs w:val="20"/>
        </w:rPr>
        <w:t xml:space="preserve"> την επιφύλαξη των διατάξεων </w:t>
      </w:r>
      <w:r w:rsidR="003C48AD">
        <w:rPr>
          <w:rFonts w:ascii="Verdana" w:hAnsi="Verdana" w:cs="Tahoma"/>
          <w:sz w:val="20"/>
          <w:szCs w:val="20"/>
        </w:rPr>
        <w:t xml:space="preserve">της κείμενης νομοθεσίας περί προστασίας δεδομένων προσωπικού χαρακτήρα, </w:t>
      </w:r>
      <w:r w:rsidR="003C48AD" w:rsidRPr="005D5479">
        <w:rPr>
          <w:rFonts w:ascii="Verdana" w:hAnsi="Verdana" w:cs="Tahoma"/>
          <w:sz w:val="20"/>
          <w:szCs w:val="20"/>
        </w:rPr>
        <w:t xml:space="preserve">των </w:t>
      </w:r>
      <w:r w:rsidR="003C48AD" w:rsidRPr="00B31DB3">
        <w:rPr>
          <w:rFonts w:ascii="Verdana" w:hAnsi="Verdana" w:cs="Tahoma"/>
          <w:sz w:val="20"/>
          <w:szCs w:val="20"/>
        </w:rPr>
        <w:t>ν.3471/2006 (ΦΕΚ Α’133), ν.3783/2009 (ΦΕΚ Α’136)</w:t>
      </w:r>
      <w:r w:rsidR="003C48AD">
        <w:rPr>
          <w:rFonts w:ascii="Verdana" w:hAnsi="Verdana" w:cs="Tahoma"/>
          <w:sz w:val="20"/>
          <w:szCs w:val="20"/>
        </w:rPr>
        <w:t xml:space="preserve">, </w:t>
      </w:r>
      <w:r w:rsidR="003C48AD" w:rsidRPr="00B31DB3">
        <w:rPr>
          <w:rFonts w:ascii="Verdana" w:hAnsi="Verdana" w:cs="Tahoma"/>
          <w:sz w:val="20"/>
          <w:szCs w:val="20"/>
        </w:rPr>
        <w:t>ν.3917/2011 (ΦΕΚ Α’22)</w:t>
      </w:r>
      <w:r w:rsidR="003C48AD" w:rsidRPr="00B91C75">
        <w:rPr>
          <w:rFonts w:ascii="Verdana" w:hAnsi="Verdana" w:cs="Tahoma"/>
          <w:sz w:val="20"/>
          <w:szCs w:val="20"/>
        </w:rPr>
        <w:t>, όπως</w:t>
      </w:r>
      <w:r w:rsidR="003C48AD" w:rsidRPr="005D5479">
        <w:rPr>
          <w:rFonts w:ascii="Verdana" w:hAnsi="Verdana" w:cs="Tahoma"/>
          <w:sz w:val="20"/>
          <w:szCs w:val="20"/>
        </w:rPr>
        <w:t xml:space="preserve"> ισχύουν,</w:t>
      </w:r>
      <w:r w:rsidR="003C48AD">
        <w:rPr>
          <w:rFonts w:ascii="Verdana" w:hAnsi="Verdana" w:cs="Tahoma"/>
          <w:sz w:val="20"/>
          <w:szCs w:val="20"/>
        </w:rPr>
        <w:t xml:space="preserve"> και της τήρησης υποχρεώσεων που τυχόν απορρέουν από άλλες διατάξεις της κείμενης νομοθεσίας, </w:t>
      </w:r>
      <w:r w:rsidR="003C48AD">
        <w:rPr>
          <w:rFonts w:ascii="Verdana" w:hAnsi="Verdana" w:cs="Tahoma"/>
          <w:color w:val="000000" w:themeColor="text1"/>
          <w:sz w:val="20"/>
          <w:szCs w:val="20"/>
        </w:rPr>
        <w:t xml:space="preserve">ο πάροχος </w:t>
      </w:r>
      <w:r w:rsidR="003C48AD" w:rsidRPr="00B178FD">
        <w:rPr>
          <w:rFonts w:ascii="Verdana" w:hAnsi="Verdana" w:cs="Tahoma"/>
          <w:color w:val="000000" w:themeColor="text1"/>
          <w:sz w:val="20"/>
          <w:szCs w:val="20"/>
        </w:rPr>
        <w:t xml:space="preserve">διατηρεί τα εν λόγω αρχεία για χρονικό διάστημα </w:t>
      </w:r>
      <w:r w:rsidR="005165F7">
        <w:rPr>
          <w:rFonts w:ascii="Verdana" w:hAnsi="Verdana" w:cs="Tahoma"/>
          <w:color w:val="000000" w:themeColor="text1"/>
          <w:sz w:val="20"/>
          <w:szCs w:val="20"/>
        </w:rPr>
        <w:t xml:space="preserve">τουλάχιστον </w:t>
      </w:r>
      <w:r w:rsidR="003C48AD" w:rsidRPr="00B178FD">
        <w:rPr>
          <w:rFonts w:ascii="Verdana" w:hAnsi="Verdana" w:cs="Tahoma"/>
          <w:color w:val="000000" w:themeColor="text1"/>
          <w:sz w:val="20"/>
          <w:szCs w:val="20"/>
        </w:rPr>
        <w:t>δύο (2) ετών, λαμβάνοντας τα κατάλληλα μέτρα για τη διασφάλιση της ακεραιότητας, της εμπιστευτικότητας και της διαθεσιμότητάς τους.</w:t>
      </w:r>
      <w:r w:rsidR="003C48AD">
        <w:rPr>
          <w:rFonts w:ascii="Verdana" w:hAnsi="Verdana" w:cs="Tahoma"/>
          <w:color w:val="000000" w:themeColor="text1"/>
          <w:sz w:val="20"/>
          <w:szCs w:val="20"/>
        </w:rPr>
        <w:t xml:space="preserve"> </w:t>
      </w:r>
      <w:r w:rsidR="00C51DED" w:rsidRPr="00D66319">
        <w:rPr>
          <w:rFonts w:ascii="Verdana" w:hAnsi="Verdana" w:cs="Tahoma"/>
          <w:color w:val="000000" w:themeColor="text1"/>
          <w:sz w:val="20"/>
          <w:szCs w:val="20"/>
        </w:rPr>
        <w:t xml:space="preserve">Ειδικά </w:t>
      </w:r>
      <w:r w:rsidR="005165F7" w:rsidRPr="00D66319">
        <w:rPr>
          <w:rFonts w:ascii="Verdana" w:hAnsi="Verdana" w:cs="Tahoma"/>
          <w:color w:val="000000" w:themeColor="text1"/>
          <w:sz w:val="20"/>
          <w:szCs w:val="20"/>
        </w:rPr>
        <w:t>ως προς</w:t>
      </w:r>
      <w:r w:rsidR="00C51DED" w:rsidRPr="00D66319">
        <w:rPr>
          <w:rFonts w:ascii="Verdana" w:hAnsi="Verdana" w:cs="Tahoma"/>
          <w:color w:val="000000" w:themeColor="text1"/>
          <w:sz w:val="20"/>
          <w:szCs w:val="20"/>
        </w:rPr>
        <w:t xml:space="preserve"> </w:t>
      </w:r>
      <w:r w:rsidR="00C51DED" w:rsidRPr="00D66319">
        <w:rPr>
          <w:rFonts w:ascii="Verdana" w:hAnsi="Verdana" w:cs="Tahoma"/>
          <w:sz w:val="20"/>
          <w:szCs w:val="20"/>
        </w:rPr>
        <w:t xml:space="preserve">τα συστήματα για την άρση του απορρήτου </w:t>
      </w:r>
      <w:r w:rsidR="005165F7" w:rsidRPr="00D66319">
        <w:rPr>
          <w:rFonts w:ascii="Verdana" w:hAnsi="Verdana" w:cs="Tahoma"/>
          <w:sz w:val="20"/>
          <w:szCs w:val="20"/>
        </w:rPr>
        <w:t xml:space="preserve">των επικοινωνιών </w:t>
      </w:r>
      <w:r w:rsidR="00C51DED" w:rsidRPr="00D66319">
        <w:rPr>
          <w:rFonts w:ascii="Verdana" w:hAnsi="Verdana" w:cs="Tahoma"/>
          <w:sz w:val="20"/>
          <w:szCs w:val="20"/>
        </w:rPr>
        <w:t>(συστήματα νόμιμης επισύνδεσης και διατήρησης δεδομένων)</w:t>
      </w:r>
      <w:r w:rsidR="00C51DED" w:rsidRPr="00D66319">
        <w:rPr>
          <w:rFonts w:ascii="Verdana" w:hAnsi="Verdana" w:cs="Tahoma"/>
          <w:color w:val="000000" w:themeColor="text1"/>
          <w:sz w:val="20"/>
          <w:szCs w:val="20"/>
        </w:rPr>
        <w:t xml:space="preserve">, ο πάροχος διατηρεί τα αρχεία καταγραφής της παραγράφου 9.3.1 του παρόντος άρθρου για χρονικό διάστημα </w:t>
      </w:r>
      <w:r w:rsidR="0089744D" w:rsidRPr="00D66319">
        <w:rPr>
          <w:rFonts w:ascii="Verdana" w:hAnsi="Verdana" w:cs="Tahoma"/>
          <w:color w:val="000000" w:themeColor="text1"/>
          <w:sz w:val="20"/>
          <w:szCs w:val="20"/>
        </w:rPr>
        <w:t xml:space="preserve">τουλάχιστον </w:t>
      </w:r>
      <w:r w:rsidR="00C51DED" w:rsidRPr="00D66319">
        <w:rPr>
          <w:rFonts w:ascii="Verdana" w:hAnsi="Verdana" w:cs="Tahoma"/>
          <w:color w:val="000000" w:themeColor="text1"/>
          <w:sz w:val="20"/>
          <w:szCs w:val="20"/>
        </w:rPr>
        <w:t>δέκα (10) ετών</w:t>
      </w:r>
      <w:r w:rsidR="00D66319">
        <w:rPr>
          <w:rFonts w:ascii="Verdana" w:hAnsi="Verdana" w:cs="Tahoma"/>
          <w:color w:val="000000" w:themeColor="text1"/>
          <w:sz w:val="20"/>
          <w:szCs w:val="20"/>
        </w:rPr>
        <w:t>.</w:t>
      </w:r>
      <w:r w:rsidR="006E138F">
        <w:rPr>
          <w:rFonts w:ascii="Verdana" w:hAnsi="Verdana" w:cs="Tahoma"/>
          <w:color w:val="000000" w:themeColor="text1"/>
          <w:sz w:val="20"/>
          <w:szCs w:val="20"/>
        </w:rPr>
        <w:t xml:space="preserve"> </w:t>
      </w:r>
      <w:r w:rsidR="003C48AD" w:rsidRPr="00B178FD">
        <w:rPr>
          <w:rFonts w:ascii="Verdana" w:hAnsi="Verdana" w:cs="Tahoma"/>
          <w:color w:val="000000" w:themeColor="text1"/>
          <w:sz w:val="20"/>
          <w:szCs w:val="20"/>
        </w:rPr>
        <w:t xml:space="preserve">Σε περίπτωση που βρίσκεται σε εξέλιξη έλεγχος της ΑΔΑΕ, </w:t>
      </w:r>
      <w:r w:rsidR="003C48AD">
        <w:rPr>
          <w:rFonts w:ascii="Verdana" w:hAnsi="Verdana" w:cs="Tahoma"/>
          <w:color w:val="000000" w:themeColor="text1"/>
          <w:sz w:val="20"/>
          <w:szCs w:val="20"/>
        </w:rPr>
        <w:t>ο πάροχος</w:t>
      </w:r>
      <w:r w:rsidR="003C48AD" w:rsidRPr="00B178FD">
        <w:rPr>
          <w:rFonts w:ascii="Verdana" w:hAnsi="Verdana" w:cs="Tahoma"/>
          <w:color w:val="000000" w:themeColor="text1"/>
          <w:sz w:val="20"/>
          <w:szCs w:val="20"/>
        </w:rPr>
        <w:t xml:space="preserve"> διατηρεί τα αρχεία </w:t>
      </w:r>
      <w:r w:rsidR="005165F7">
        <w:rPr>
          <w:rFonts w:ascii="Verdana" w:hAnsi="Verdana" w:cs="Tahoma"/>
          <w:color w:val="000000" w:themeColor="text1"/>
          <w:sz w:val="20"/>
          <w:szCs w:val="20"/>
        </w:rPr>
        <w:t xml:space="preserve">της παρούσας παραγράφου </w:t>
      </w:r>
      <w:r w:rsidR="003C48AD" w:rsidRPr="00B178FD">
        <w:rPr>
          <w:rFonts w:ascii="Verdana" w:hAnsi="Verdana" w:cs="Tahoma"/>
          <w:color w:val="000000" w:themeColor="text1"/>
          <w:sz w:val="20"/>
          <w:szCs w:val="20"/>
        </w:rPr>
        <w:t xml:space="preserve">ακόμα και μετά το πέρας </w:t>
      </w:r>
      <w:r w:rsidR="005165F7">
        <w:rPr>
          <w:rFonts w:ascii="Verdana" w:hAnsi="Verdana" w:cs="Tahoma"/>
          <w:color w:val="000000" w:themeColor="text1"/>
          <w:sz w:val="20"/>
          <w:szCs w:val="20"/>
        </w:rPr>
        <w:t>του κατά τα ως άνω προβλεπόμενου χρόνου διατήρησης</w:t>
      </w:r>
      <w:r w:rsidR="003C48AD" w:rsidRPr="00B178FD">
        <w:rPr>
          <w:rFonts w:ascii="Verdana" w:hAnsi="Verdana" w:cs="Tahoma"/>
          <w:color w:val="000000" w:themeColor="text1"/>
          <w:sz w:val="20"/>
          <w:szCs w:val="20"/>
        </w:rPr>
        <w:t xml:space="preserve"> και προβαίνει στη διαγραφή τους μόνο κατόπιν σχετικής απόφασης της ΑΔΑΕ.</w:t>
      </w:r>
      <w:r>
        <w:rPr>
          <w:rFonts w:ascii="Verdana" w:hAnsi="Verdana" w:cs="Tahoma"/>
          <w:color w:val="000000" w:themeColor="text1"/>
          <w:sz w:val="20"/>
          <w:szCs w:val="20"/>
        </w:rPr>
        <w:t xml:space="preserve"> </w:t>
      </w:r>
    </w:p>
    <w:p w14:paraId="78F78862" w14:textId="77777777" w:rsidR="003C48AD" w:rsidRPr="00B2436E" w:rsidRDefault="003C48AD" w:rsidP="003C48AD">
      <w:pPr>
        <w:spacing w:after="120" w:line="300" w:lineRule="auto"/>
        <w:jc w:val="both"/>
        <w:rPr>
          <w:rFonts w:ascii="Verdana" w:hAnsi="Verdana" w:cs="Tahoma"/>
          <w:color w:val="000000" w:themeColor="text1"/>
          <w:sz w:val="20"/>
          <w:szCs w:val="20"/>
        </w:rPr>
      </w:pPr>
    </w:p>
    <w:p w14:paraId="4B37FFD4" w14:textId="32BEA1AD" w:rsidR="003C48AD" w:rsidRPr="000B59A0" w:rsidRDefault="00463DF8" w:rsidP="003C48AD">
      <w:pPr>
        <w:spacing w:after="120" w:line="300" w:lineRule="auto"/>
        <w:jc w:val="both"/>
        <w:rPr>
          <w:rFonts w:ascii="Verdana" w:hAnsi="Verdana" w:cs="Tahoma"/>
          <w:sz w:val="20"/>
          <w:szCs w:val="20"/>
          <w:u w:val="single"/>
        </w:rPr>
      </w:pPr>
      <w:r>
        <w:rPr>
          <w:rFonts w:ascii="Verdana" w:hAnsi="Verdana" w:cs="Tahoma"/>
          <w:sz w:val="20"/>
          <w:szCs w:val="20"/>
          <w:u w:val="single"/>
        </w:rPr>
        <w:t>9</w:t>
      </w:r>
      <w:r w:rsidR="003C48AD" w:rsidRPr="00810087">
        <w:rPr>
          <w:rFonts w:ascii="Verdana" w:hAnsi="Verdana" w:cs="Tahoma"/>
          <w:sz w:val="20"/>
          <w:szCs w:val="20"/>
          <w:u w:val="single"/>
        </w:rPr>
        <w:t>.</w:t>
      </w:r>
      <w:r w:rsidR="003C48AD">
        <w:rPr>
          <w:rFonts w:ascii="Verdana" w:hAnsi="Verdana" w:cs="Tahoma"/>
          <w:sz w:val="20"/>
          <w:szCs w:val="20"/>
          <w:u w:val="single"/>
        </w:rPr>
        <w:t>4.</w:t>
      </w:r>
      <w:r w:rsidR="003C48AD" w:rsidRPr="00810087">
        <w:rPr>
          <w:rFonts w:ascii="Verdana" w:hAnsi="Verdana" w:cs="Tahoma"/>
          <w:sz w:val="20"/>
          <w:szCs w:val="20"/>
          <w:u w:val="single"/>
        </w:rPr>
        <w:t xml:space="preserve"> </w:t>
      </w:r>
      <w:r w:rsidR="003C48AD">
        <w:rPr>
          <w:rFonts w:ascii="Verdana" w:hAnsi="Verdana" w:cs="Tahoma"/>
          <w:sz w:val="20"/>
          <w:szCs w:val="20"/>
          <w:u w:val="single"/>
        </w:rPr>
        <w:t>Ασκήσεις Σχεδίου Επιχειρησιακής Συνέχειας</w:t>
      </w:r>
    </w:p>
    <w:p w14:paraId="3E5E34F8" w14:textId="4A0A1176" w:rsidR="003C48AD" w:rsidRPr="00EE6837" w:rsidRDefault="00463DF8" w:rsidP="003C48AD">
      <w:pPr>
        <w:spacing w:after="120" w:line="300" w:lineRule="auto"/>
        <w:jc w:val="both"/>
        <w:rPr>
          <w:rFonts w:ascii="Verdana" w:hAnsi="Verdana" w:cs="Tahoma"/>
          <w:color w:val="000000" w:themeColor="text1"/>
          <w:sz w:val="20"/>
          <w:szCs w:val="20"/>
        </w:rPr>
      </w:pPr>
      <w:r>
        <w:rPr>
          <w:rFonts w:ascii="Verdana" w:hAnsi="Verdana" w:cs="Tahoma"/>
          <w:color w:val="000000" w:themeColor="text1"/>
          <w:sz w:val="20"/>
          <w:szCs w:val="20"/>
        </w:rPr>
        <w:t>9</w:t>
      </w:r>
      <w:r w:rsidR="003C48AD" w:rsidRPr="00EE6837">
        <w:rPr>
          <w:rFonts w:ascii="Verdana" w:hAnsi="Verdana" w:cs="Tahoma"/>
          <w:color w:val="000000" w:themeColor="text1"/>
          <w:sz w:val="20"/>
          <w:szCs w:val="20"/>
        </w:rPr>
        <w:t>.4.1</w:t>
      </w:r>
      <w:r w:rsidR="003C48AD">
        <w:rPr>
          <w:rFonts w:ascii="Verdana" w:hAnsi="Verdana" w:cs="Tahoma"/>
          <w:color w:val="000000" w:themeColor="text1"/>
          <w:sz w:val="20"/>
          <w:szCs w:val="20"/>
        </w:rPr>
        <w:t>.</w:t>
      </w:r>
      <w:r w:rsidR="003C48AD" w:rsidRPr="00EE6837">
        <w:rPr>
          <w:rFonts w:ascii="Verdana" w:hAnsi="Verdana" w:cs="Tahoma"/>
          <w:color w:val="000000" w:themeColor="text1"/>
          <w:sz w:val="20"/>
          <w:szCs w:val="20"/>
        </w:rPr>
        <w:t xml:space="preserve"> Ο πάροχος διενεργεί περιοδικά ελέγχους εφαρμογής και δοκιμές του Σχεδίου </w:t>
      </w:r>
      <w:r w:rsidR="003C48AD">
        <w:rPr>
          <w:rFonts w:ascii="Verdana" w:hAnsi="Verdana" w:cs="Tahoma"/>
          <w:color w:val="000000" w:themeColor="text1"/>
          <w:sz w:val="20"/>
          <w:szCs w:val="20"/>
        </w:rPr>
        <w:t>Επιχειρησιακής Συνέχειας</w:t>
      </w:r>
      <w:r w:rsidR="003C48AD" w:rsidRPr="00EE6837">
        <w:rPr>
          <w:rFonts w:ascii="Verdana" w:hAnsi="Verdana" w:cs="Tahoma"/>
          <w:color w:val="000000" w:themeColor="text1"/>
          <w:sz w:val="20"/>
          <w:szCs w:val="20"/>
        </w:rPr>
        <w:t xml:space="preserve"> </w:t>
      </w:r>
      <w:r w:rsidR="003C48AD">
        <w:rPr>
          <w:rFonts w:ascii="Verdana" w:hAnsi="Verdana" w:cs="Tahoma"/>
          <w:color w:val="000000" w:themeColor="text1"/>
          <w:sz w:val="20"/>
          <w:szCs w:val="20"/>
        </w:rPr>
        <w:t xml:space="preserve">της ενότητας </w:t>
      </w:r>
      <w:r>
        <w:rPr>
          <w:rFonts w:ascii="Verdana" w:hAnsi="Verdana" w:cs="Tahoma"/>
          <w:color w:val="000000" w:themeColor="text1"/>
          <w:sz w:val="20"/>
          <w:szCs w:val="20"/>
        </w:rPr>
        <w:t>8</w:t>
      </w:r>
      <w:r w:rsidR="003C48AD">
        <w:rPr>
          <w:rFonts w:ascii="Verdana" w:hAnsi="Verdana" w:cs="Tahoma"/>
          <w:color w:val="000000" w:themeColor="text1"/>
          <w:sz w:val="20"/>
          <w:szCs w:val="20"/>
        </w:rPr>
        <w:t xml:space="preserve">.1.Β του άρθρου </w:t>
      </w:r>
      <w:r>
        <w:rPr>
          <w:rFonts w:ascii="Verdana" w:hAnsi="Verdana" w:cs="Tahoma"/>
          <w:color w:val="000000" w:themeColor="text1"/>
          <w:sz w:val="20"/>
          <w:szCs w:val="20"/>
        </w:rPr>
        <w:t>8</w:t>
      </w:r>
      <w:r w:rsidR="003C48AD">
        <w:rPr>
          <w:rFonts w:ascii="Verdana" w:hAnsi="Verdana" w:cs="Tahoma"/>
          <w:color w:val="000000" w:themeColor="text1"/>
          <w:sz w:val="20"/>
          <w:szCs w:val="20"/>
        </w:rPr>
        <w:t xml:space="preserve"> του παρόντος Κανονισμού, </w:t>
      </w:r>
      <w:r w:rsidR="003C48AD" w:rsidRPr="00EE6837">
        <w:rPr>
          <w:rFonts w:ascii="Verdana" w:hAnsi="Verdana" w:cs="Tahoma"/>
          <w:color w:val="000000" w:themeColor="text1"/>
          <w:sz w:val="20"/>
          <w:szCs w:val="20"/>
        </w:rPr>
        <w:t xml:space="preserve">και προβαίνει, άπαξ ετησίως, με τη συμμετοχή των εμπλεκόμενων </w:t>
      </w:r>
      <w:r w:rsidR="003C48AD">
        <w:rPr>
          <w:rFonts w:ascii="Verdana" w:hAnsi="Verdana" w:cs="Tahoma"/>
          <w:color w:val="000000" w:themeColor="text1"/>
          <w:sz w:val="20"/>
          <w:szCs w:val="20"/>
        </w:rPr>
        <w:t xml:space="preserve">εργαζομένων και </w:t>
      </w:r>
      <w:r w:rsidR="003C48AD" w:rsidRPr="00EE6837">
        <w:rPr>
          <w:rFonts w:ascii="Verdana" w:hAnsi="Verdana" w:cs="Tahoma"/>
          <w:color w:val="000000" w:themeColor="text1"/>
          <w:sz w:val="20"/>
          <w:szCs w:val="20"/>
        </w:rPr>
        <w:t>συνεργατών του</w:t>
      </w:r>
      <w:r w:rsidR="003C48AD">
        <w:rPr>
          <w:rFonts w:ascii="Verdana" w:hAnsi="Verdana" w:cs="Tahoma"/>
          <w:color w:val="000000" w:themeColor="text1"/>
          <w:sz w:val="20"/>
          <w:szCs w:val="20"/>
        </w:rPr>
        <w:t>,</w:t>
      </w:r>
      <w:r w:rsidR="003C48AD" w:rsidRPr="00EE6837">
        <w:rPr>
          <w:rFonts w:ascii="Verdana" w:hAnsi="Verdana" w:cs="Tahoma"/>
          <w:color w:val="000000" w:themeColor="text1"/>
          <w:sz w:val="20"/>
          <w:szCs w:val="20"/>
        </w:rPr>
        <w:t xml:space="preserve"> σε ασκήσεις ετοιμότητας που αφορούν το σύνολο του δικτύου του, προκειμένου να διασφαλίζεται ότι όλο το εμπλεκόμενο στην </w:t>
      </w:r>
      <w:r w:rsidR="003C48AD" w:rsidRPr="00B31DB3">
        <w:rPr>
          <w:rFonts w:ascii="Verdana" w:hAnsi="Verdana" w:cs="Tahoma"/>
          <w:color w:val="000000" w:themeColor="text1"/>
          <w:sz w:val="20"/>
          <w:szCs w:val="20"/>
        </w:rPr>
        <w:t>εκτέλεση του</w:t>
      </w:r>
      <w:r w:rsidR="003C48AD">
        <w:rPr>
          <w:rFonts w:ascii="Verdana" w:hAnsi="Verdana" w:cs="Tahoma"/>
          <w:color w:val="000000" w:themeColor="text1"/>
          <w:sz w:val="20"/>
          <w:szCs w:val="20"/>
        </w:rPr>
        <w:t xml:space="preserve"> Σχεδίου</w:t>
      </w:r>
      <w:r w:rsidR="003C48AD" w:rsidRPr="00EE6837">
        <w:rPr>
          <w:rFonts w:ascii="Verdana" w:hAnsi="Verdana" w:cs="Tahoma"/>
          <w:color w:val="000000" w:themeColor="text1"/>
          <w:sz w:val="20"/>
          <w:szCs w:val="20"/>
        </w:rPr>
        <w:t xml:space="preserve"> προσωπικό έχει την κατάλληλη εκπαίδευση και ότι οι περιγραφόμενες σε αυτό διαδικασίες για την ανάκαμψη των επιχειρησιακών λειτουργιών είναι έγκυρες και αποτελεσματικές. </w:t>
      </w:r>
    </w:p>
    <w:p w14:paraId="3F22D67A" w14:textId="1A27D321" w:rsidR="003C48AD" w:rsidRPr="00640551" w:rsidRDefault="00463DF8" w:rsidP="003C48AD">
      <w:pPr>
        <w:spacing w:after="120" w:line="300" w:lineRule="auto"/>
        <w:jc w:val="both"/>
        <w:rPr>
          <w:rFonts w:ascii="Verdana" w:hAnsi="Verdana" w:cs="Tahoma"/>
          <w:color w:val="000000" w:themeColor="text1"/>
          <w:sz w:val="20"/>
          <w:szCs w:val="20"/>
        </w:rPr>
      </w:pPr>
      <w:r>
        <w:rPr>
          <w:rFonts w:ascii="Verdana" w:hAnsi="Verdana" w:cs="Tahoma"/>
          <w:color w:val="000000" w:themeColor="text1"/>
          <w:sz w:val="20"/>
          <w:szCs w:val="20"/>
        </w:rPr>
        <w:t>9</w:t>
      </w:r>
      <w:r w:rsidR="003C48AD" w:rsidRPr="00EE6837">
        <w:rPr>
          <w:rFonts w:ascii="Verdana" w:hAnsi="Verdana" w:cs="Tahoma"/>
          <w:color w:val="000000" w:themeColor="text1"/>
          <w:sz w:val="20"/>
          <w:szCs w:val="20"/>
        </w:rPr>
        <w:t>.4.2</w:t>
      </w:r>
      <w:r w:rsidR="003C48AD">
        <w:rPr>
          <w:rFonts w:ascii="Verdana" w:hAnsi="Verdana" w:cs="Tahoma"/>
          <w:color w:val="000000" w:themeColor="text1"/>
          <w:sz w:val="20"/>
          <w:szCs w:val="20"/>
        </w:rPr>
        <w:t>.</w:t>
      </w:r>
      <w:r w:rsidR="003C48AD" w:rsidRPr="00EE6837">
        <w:rPr>
          <w:rFonts w:ascii="Verdana" w:hAnsi="Verdana" w:cs="Tahoma"/>
          <w:color w:val="000000" w:themeColor="text1"/>
          <w:sz w:val="20"/>
          <w:szCs w:val="20"/>
        </w:rPr>
        <w:t xml:space="preserve"> </w:t>
      </w:r>
      <w:r w:rsidR="00640551" w:rsidRPr="007E701B">
        <w:rPr>
          <w:rFonts w:ascii="Verdana" w:hAnsi="Verdana" w:cs="Tahoma"/>
          <w:color w:val="000000" w:themeColor="text1"/>
          <w:sz w:val="20"/>
          <w:szCs w:val="20"/>
        </w:rPr>
        <w:t xml:space="preserve">Ο προγραμματισμός των ως άνω ασκήσεων πραγματοποιείται στην αρχή κάθε έτους και κατά τη </w:t>
      </w:r>
      <w:r w:rsidR="0088385C" w:rsidRPr="007E701B">
        <w:rPr>
          <w:rFonts w:ascii="Verdana" w:hAnsi="Verdana" w:cs="Tahoma"/>
          <w:color w:val="000000" w:themeColor="text1"/>
          <w:sz w:val="20"/>
          <w:szCs w:val="20"/>
        </w:rPr>
        <w:t xml:space="preserve">διενέργειά τους δύναται να παρίσταται και η ΑΔΑΕ. Για τον σκοπό αυτόν, ο πάροχος ενημερώνει εγκαίρως την ΑΔΑΕ αναφορικά με τη διενέργεια </w:t>
      </w:r>
      <w:r w:rsidR="00763D6E" w:rsidRPr="007E701B">
        <w:rPr>
          <w:rFonts w:ascii="Verdana" w:hAnsi="Verdana" w:cs="Tahoma"/>
          <w:color w:val="000000" w:themeColor="text1"/>
          <w:sz w:val="20"/>
          <w:szCs w:val="20"/>
        </w:rPr>
        <w:t>των ασκήσεων. Ειδικώς σε ό,τι αφορά στη διενέργεια των ασκήσεων από τους</w:t>
      </w:r>
      <w:r w:rsidR="007E701B" w:rsidRPr="007E701B">
        <w:rPr>
          <w:rFonts w:ascii="Verdana" w:hAnsi="Verdana" w:cs="Tahoma"/>
          <w:color w:val="000000" w:themeColor="text1"/>
          <w:sz w:val="20"/>
          <w:szCs w:val="20"/>
        </w:rPr>
        <w:t xml:space="preserve"> </w:t>
      </w:r>
      <w:r w:rsidR="00640551" w:rsidRPr="007E701B">
        <w:rPr>
          <w:rFonts w:ascii="Verdana" w:hAnsi="Verdana" w:cs="Tahoma"/>
          <w:color w:val="000000" w:themeColor="text1"/>
          <w:sz w:val="20"/>
          <w:szCs w:val="20"/>
        </w:rPr>
        <w:t xml:space="preserve">τρείς μεγαλύτερους τηλεπικοινωνιακούς παρόχους </w:t>
      </w:r>
      <w:r w:rsidR="00763D6E" w:rsidRPr="007E701B">
        <w:rPr>
          <w:rFonts w:ascii="Verdana" w:hAnsi="Verdana" w:cs="Tahoma"/>
          <w:color w:val="000000" w:themeColor="text1"/>
          <w:sz w:val="20"/>
          <w:szCs w:val="20"/>
        </w:rPr>
        <w:t>αυτ</w:t>
      </w:r>
      <w:r w:rsidR="00BB56A4" w:rsidRPr="007E701B">
        <w:rPr>
          <w:rFonts w:ascii="Verdana" w:hAnsi="Verdana" w:cs="Tahoma"/>
          <w:color w:val="000000" w:themeColor="text1"/>
          <w:sz w:val="20"/>
          <w:szCs w:val="20"/>
        </w:rPr>
        <w:t>ές</w:t>
      </w:r>
      <w:r w:rsidR="00763D6E" w:rsidRPr="007E701B">
        <w:rPr>
          <w:rFonts w:ascii="Verdana" w:hAnsi="Verdana" w:cs="Tahoma"/>
          <w:color w:val="000000" w:themeColor="text1"/>
          <w:sz w:val="20"/>
          <w:szCs w:val="20"/>
        </w:rPr>
        <w:t xml:space="preserve"> διεξάγ</w:t>
      </w:r>
      <w:r w:rsidR="00BB56A4" w:rsidRPr="007E701B">
        <w:rPr>
          <w:rFonts w:ascii="Verdana" w:hAnsi="Verdana" w:cs="Tahoma"/>
          <w:color w:val="000000" w:themeColor="text1"/>
          <w:sz w:val="20"/>
          <w:szCs w:val="20"/>
        </w:rPr>
        <w:t>ονται</w:t>
      </w:r>
      <w:r w:rsidR="00763D6E" w:rsidRPr="007E701B">
        <w:rPr>
          <w:rFonts w:ascii="Verdana" w:hAnsi="Verdana" w:cs="Tahoma"/>
          <w:color w:val="000000" w:themeColor="text1"/>
          <w:sz w:val="20"/>
          <w:szCs w:val="20"/>
        </w:rPr>
        <w:t xml:space="preserve"> με την υποχρεωτική παρουσία της </w:t>
      </w:r>
      <w:r w:rsidR="00640551" w:rsidRPr="007E701B">
        <w:rPr>
          <w:rFonts w:ascii="Verdana" w:hAnsi="Verdana" w:cs="Tahoma"/>
          <w:color w:val="000000" w:themeColor="text1"/>
          <w:sz w:val="20"/>
          <w:szCs w:val="20"/>
        </w:rPr>
        <w:t xml:space="preserve">ΑΔΑΕ. Για τον σκοπό αυτό, ο πάροχος ενημερώνει </w:t>
      </w:r>
      <w:r w:rsidR="00640551" w:rsidRPr="007E701B">
        <w:rPr>
          <w:rFonts w:ascii="Verdana" w:hAnsi="Verdana" w:cs="Tahoma"/>
          <w:color w:val="000000" w:themeColor="text1"/>
          <w:sz w:val="20"/>
          <w:szCs w:val="20"/>
        </w:rPr>
        <w:lastRenderedPageBreak/>
        <w:t>εγκαίρως την ΑΔΑΕ αναφορικά με τη διενέργεια των εν λόγω ασκήσεων και οριστικοποιεί την ημερομηνία διενέργειάς του</w:t>
      </w:r>
      <w:r w:rsidR="00763D6E" w:rsidRPr="007E701B">
        <w:rPr>
          <w:rFonts w:ascii="Verdana" w:hAnsi="Verdana" w:cs="Tahoma"/>
          <w:color w:val="000000" w:themeColor="text1"/>
          <w:sz w:val="20"/>
          <w:szCs w:val="20"/>
        </w:rPr>
        <w:t>ς</w:t>
      </w:r>
      <w:r w:rsidR="00640551" w:rsidRPr="007E701B">
        <w:rPr>
          <w:rFonts w:ascii="Verdana" w:hAnsi="Verdana" w:cs="Tahoma"/>
          <w:color w:val="000000" w:themeColor="text1"/>
          <w:sz w:val="20"/>
          <w:szCs w:val="20"/>
        </w:rPr>
        <w:t xml:space="preserve"> σε συμφωνία με την ΑΔΑΕ.</w:t>
      </w:r>
    </w:p>
    <w:p w14:paraId="368ACBA1" w14:textId="11B3AABA" w:rsidR="003C48AD" w:rsidRPr="008E43EB" w:rsidRDefault="00463DF8" w:rsidP="003C48AD">
      <w:pPr>
        <w:spacing w:after="120" w:line="300" w:lineRule="auto"/>
        <w:jc w:val="both"/>
        <w:rPr>
          <w:rFonts w:ascii="Verdana" w:hAnsi="Verdana" w:cs="Tahoma"/>
          <w:color w:val="000000" w:themeColor="text1"/>
          <w:sz w:val="20"/>
          <w:szCs w:val="20"/>
        </w:rPr>
      </w:pPr>
      <w:r>
        <w:rPr>
          <w:rFonts w:ascii="Verdana" w:hAnsi="Verdana" w:cs="Tahoma"/>
          <w:color w:val="000000" w:themeColor="text1"/>
          <w:sz w:val="20"/>
          <w:szCs w:val="20"/>
        </w:rPr>
        <w:t>9</w:t>
      </w:r>
      <w:r w:rsidR="003C48AD">
        <w:rPr>
          <w:rFonts w:ascii="Verdana" w:hAnsi="Verdana" w:cs="Tahoma"/>
          <w:color w:val="000000" w:themeColor="text1"/>
          <w:sz w:val="20"/>
          <w:szCs w:val="20"/>
        </w:rPr>
        <w:t>.4.3. Ο πάροχος διατηρεί σε αρχείο την τεκμηρίωση αναφορικά με τη διενέργεια των ως άνω ασκήσεων.</w:t>
      </w:r>
    </w:p>
    <w:p w14:paraId="05B2BA01" w14:textId="77777777" w:rsidR="003C48AD" w:rsidRDefault="003C48AD" w:rsidP="003C48AD">
      <w:pPr>
        <w:spacing w:after="120" w:line="300" w:lineRule="auto"/>
        <w:jc w:val="both"/>
        <w:rPr>
          <w:rFonts w:ascii="Verdana" w:hAnsi="Verdana" w:cs="Tahoma"/>
          <w:sz w:val="20"/>
          <w:szCs w:val="20"/>
        </w:rPr>
      </w:pPr>
    </w:p>
    <w:p w14:paraId="34967C06" w14:textId="1D0C5BC5" w:rsidR="003C48AD" w:rsidRPr="000B59A0" w:rsidRDefault="00463DF8" w:rsidP="003C48AD">
      <w:pPr>
        <w:spacing w:after="120" w:line="300" w:lineRule="auto"/>
        <w:jc w:val="both"/>
        <w:rPr>
          <w:rFonts w:ascii="Verdana" w:hAnsi="Verdana" w:cs="Tahoma"/>
          <w:sz w:val="20"/>
          <w:szCs w:val="20"/>
          <w:u w:val="single"/>
        </w:rPr>
      </w:pPr>
      <w:r>
        <w:rPr>
          <w:rFonts w:ascii="Verdana" w:hAnsi="Verdana" w:cs="Tahoma"/>
          <w:sz w:val="20"/>
          <w:szCs w:val="20"/>
          <w:u w:val="single"/>
        </w:rPr>
        <w:t>9</w:t>
      </w:r>
      <w:r w:rsidR="003C48AD" w:rsidRPr="006F2E2A">
        <w:rPr>
          <w:rFonts w:ascii="Verdana" w:hAnsi="Verdana" w:cs="Tahoma"/>
          <w:sz w:val="20"/>
          <w:szCs w:val="20"/>
          <w:u w:val="single"/>
        </w:rPr>
        <w:t>.</w:t>
      </w:r>
      <w:r w:rsidR="003C48AD">
        <w:rPr>
          <w:rFonts w:ascii="Verdana" w:hAnsi="Verdana" w:cs="Tahoma"/>
          <w:sz w:val="20"/>
          <w:szCs w:val="20"/>
          <w:u w:val="single"/>
        </w:rPr>
        <w:t>5.</w:t>
      </w:r>
      <w:r w:rsidR="003C48AD" w:rsidRPr="006F2E2A">
        <w:rPr>
          <w:rFonts w:ascii="Verdana" w:hAnsi="Verdana" w:cs="Tahoma"/>
          <w:sz w:val="20"/>
          <w:szCs w:val="20"/>
          <w:u w:val="single"/>
        </w:rPr>
        <w:t xml:space="preserve"> </w:t>
      </w:r>
      <w:r w:rsidR="003C48AD">
        <w:rPr>
          <w:rFonts w:ascii="Verdana" w:hAnsi="Verdana" w:cs="Tahoma"/>
          <w:sz w:val="20"/>
          <w:szCs w:val="20"/>
          <w:u w:val="single"/>
        </w:rPr>
        <w:t xml:space="preserve">Εσωτερικός </w:t>
      </w:r>
      <w:r w:rsidR="003C48AD" w:rsidRPr="006F2E2A">
        <w:rPr>
          <w:rFonts w:ascii="Verdana" w:hAnsi="Verdana" w:cs="Tahoma"/>
          <w:sz w:val="20"/>
          <w:szCs w:val="20"/>
          <w:u w:val="single"/>
        </w:rPr>
        <w:t>Έλεγχος</w:t>
      </w:r>
      <w:r w:rsidR="003C48AD">
        <w:rPr>
          <w:rFonts w:ascii="Verdana" w:hAnsi="Verdana" w:cs="Tahoma"/>
          <w:sz w:val="20"/>
          <w:szCs w:val="20"/>
          <w:u w:val="single"/>
        </w:rPr>
        <w:t xml:space="preserve"> Εφαρμογής της Πολιτικής Ασφάλειας Δικτύων και Υπηρεσιών</w:t>
      </w:r>
    </w:p>
    <w:p w14:paraId="0C20CCD9" w14:textId="11C613C6" w:rsidR="003C48AD" w:rsidRPr="00960BDD" w:rsidRDefault="00463DF8" w:rsidP="003C48AD">
      <w:pPr>
        <w:spacing w:after="120" w:line="300" w:lineRule="auto"/>
        <w:jc w:val="both"/>
        <w:rPr>
          <w:rFonts w:ascii="Verdana" w:hAnsi="Verdana" w:cs="Tahoma"/>
          <w:color w:val="000000" w:themeColor="text1"/>
          <w:sz w:val="20"/>
          <w:szCs w:val="20"/>
        </w:rPr>
      </w:pPr>
      <w:r>
        <w:rPr>
          <w:rFonts w:ascii="Verdana" w:hAnsi="Verdana" w:cs="Tahoma"/>
          <w:color w:val="000000" w:themeColor="text1"/>
          <w:sz w:val="20"/>
          <w:szCs w:val="20"/>
        </w:rPr>
        <w:t>9</w:t>
      </w:r>
      <w:r w:rsidR="003C48AD" w:rsidRPr="00EE6837">
        <w:rPr>
          <w:rFonts w:ascii="Verdana" w:hAnsi="Verdana" w:cs="Tahoma"/>
          <w:color w:val="000000" w:themeColor="text1"/>
          <w:sz w:val="20"/>
          <w:szCs w:val="20"/>
        </w:rPr>
        <w:t>.</w:t>
      </w:r>
      <w:r w:rsidR="003C48AD">
        <w:rPr>
          <w:rFonts w:ascii="Verdana" w:hAnsi="Verdana" w:cs="Tahoma"/>
          <w:color w:val="000000" w:themeColor="text1"/>
          <w:sz w:val="20"/>
          <w:szCs w:val="20"/>
        </w:rPr>
        <w:t>5</w:t>
      </w:r>
      <w:r w:rsidR="003C48AD" w:rsidRPr="00EE6837">
        <w:rPr>
          <w:rFonts w:ascii="Verdana" w:hAnsi="Verdana" w:cs="Tahoma"/>
          <w:color w:val="000000" w:themeColor="text1"/>
          <w:sz w:val="20"/>
          <w:szCs w:val="20"/>
        </w:rPr>
        <w:t>.1</w:t>
      </w:r>
      <w:r w:rsidR="003C48AD">
        <w:rPr>
          <w:rFonts w:ascii="Verdana" w:hAnsi="Verdana" w:cs="Tahoma"/>
          <w:color w:val="000000" w:themeColor="text1"/>
          <w:sz w:val="20"/>
          <w:szCs w:val="20"/>
        </w:rPr>
        <w:t>.</w:t>
      </w:r>
      <w:r w:rsidR="003C48AD" w:rsidRPr="00EE6837">
        <w:rPr>
          <w:rFonts w:ascii="Verdana" w:hAnsi="Verdana" w:cs="Tahoma"/>
          <w:color w:val="000000" w:themeColor="text1"/>
          <w:sz w:val="20"/>
          <w:szCs w:val="20"/>
        </w:rPr>
        <w:t xml:space="preserve"> Ο πάροχος </w:t>
      </w:r>
      <w:r w:rsidR="003C48AD" w:rsidRPr="00180552">
        <w:rPr>
          <w:rFonts w:ascii="Verdana" w:hAnsi="Verdana" w:cs="Tahoma"/>
          <w:color w:val="000000" w:themeColor="text1"/>
          <w:sz w:val="20"/>
          <w:szCs w:val="20"/>
        </w:rPr>
        <w:t xml:space="preserve">προβαίνει σε προγραμματισμό </w:t>
      </w:r>
      <w:r w:rsidR="003C48AD">
        <w:rPr>
          <w:rFonts w:ascii="Verdana" w:hAnsi="Verdana" w:cs="Tahoma"/>
          <w:color w:val="000000" w:themeColor="text1"/>
          <w:sz w:val="20"/>
          <w:szCs w:val="20"/>
        </w:rPr>
        <w:t xml:space="preserve">εσωτερικού </w:t>
      </w:r>
      <w:r w:rsidR="003C48AD" w:rsidRPr="00180552">
        <w:rPr>
          <w:rFonts w:ascii="Verdana" w:hAnsi="Verdana" w:cs="Tahoma"/>
          <w:color w:val="000000" w:themeColor="text1"/>
          <w:sz w:val="20"/>
          <w:szCs w:val="20"/>
        </w:rPr>
        <w:t>ελέγχου εφαρμογής της Πολιτικής Ασφάλειας</w:t>
      </w:r>
      <w:r w:rsidR="003C48AD">
        <w:rPr>
          <w:rFonts w:ascii="Verdana" w:hAnsi="Verdana" w:cs="Tahoma"/>
          <w:color w:val="000000" w:themeColor="text1"/>
          <w:sz w:val="20"/>
          <w:szCs w:val="20"/>
        </w:rPr>
        <w:t xml:space="preserve"> Δικτύων και Υπηρεσιών</w:t>
      </w:r>
      <w:r w:rsidR="003C48AD" w:rsidRPr="00180552">
        <w:rPr>
          <w:rFonts w:ascii="Verdana" w:hAnsi="Verdana" w:cs="Tahoma"/>
          <w:color w:val="000000" w:themeColor="text1"/>
          <w:sz w:val="20"/>
          <w:szCs w:val="20"/>
        </w:rPr>
        <w:t xml:space="preserve">, </w:t>
      </w:r>
      <w:r w:rsidR="003C48AD" w:rsidRPr="00960BDD">
        <w:rPr>
          <w:rFonts w:ascii="Verdana" w:hAnsi="Verdana" w:cs="Tahoma"/>
          <w:color w:val="000000" w:themeColor="text1"/>
          <w:sz w:val="20"/>
          <w:szCs w:val="20"/>
        </w:rPr>
        <w:t xml:space="preserve">με σκοπό την ορθή τήρηση των </w:t>
      </w:r>
      <w:r w:rsidR="003C48AD">
        <w:rPr>
          <w:rFonts w:ascii="Verdana" w:hAnsi="Verdana" w:cs="Tahoma"/>
          <w:color w:val="000000" w:themeColor="text1"/>
          <w:sz w:val="20"/>
          <w:szCs w:val="20"/>
        </w:rPr>
        <w:t>απαιτήσεων αυτής</w:t>
      </w:r>
      <w:r w:rsidR="003C48AD" w:rsidRPr="00960BDD">
        <w:rPr>
          <w:rFonts w:ascii="Verdana" w:hAnsi="Verdana" w:cs="Tahoma"/>
          <w:color w:val="000000" w:themeColor="text1"/>
          <w:sz w:val="20"/>
          <w:szCs w:val="20"/>
        </w:rPr>
        <w:t xml:space="preserve"> και τη διαπίστωση της επάρκειας και αποτελεσματικότητας των μηχανισμών ασφάλειας</w:t>
      </w:r>
      <w:r w:rsidR="003C48AD">
        <w:rPr>
          <w:rFonts w:ascii="Verdana" w:hAnsi="Verdana" w:cs="Tahoma"/>
          <w:color w:val="000000" w:themeColor="text1"/>
          <w:sz w:val="20"/>
          <w:szCs w:val="20"/>
        </w:rPr>
        <w:t>. Ο εσωτερικός έλεγχος</w:t>
      </w:r>
      <w:r w:rsidR="003C48AD" w:rsidRPr="00180552">
        <w:rPr>
          <w:rFonts w:ascii="Verdana" w:hAnsi="Verdana" w:cs="Tahoma"/>
          <w:color w:val="000000" w:themeColor="text1"/>
          <w:sz w:val="20"/>
          <w:szCs w:val="20"/>
        </w:rPr>
        <w:t xml:space="preserve"> </w:t>
      </w:r>
      <w:r w:rsidR="003C48AD" w:rsidRPr="00960BDD">
        <w:rPr>
          <w:rFonts w:ascii="Verdana" w:hAnsi="Verdana" w:cs="Tahoma"/>
          <w:color w:val="000000" w:themeColor="text1"/>
          <w:sz w:val="20"/>
          <w:szCs w:val="20"/>
        </w:rPr>
        <w:t>βασίζεται σε διεθνείς, βέλτιστες πρακτικές, καταγράφεται σε αρχείο, καλύπτει όλο το εύρος εφαρμογής της Πολιτικής και πραγματοποιείται κατ’ ελάχιστον ανά δύο (2) έτη.</w:t>
      </w:r>
    </w:p>
    <w:p w14:paraId="1FF5FA99" w14:textId="55D93BE6" w:rsidR="003C48AD" w:rsidRPr="009F3D5B" w:rsidRDefault="00463DF8" w:rsidP="003C48AD">
      <w:pPr>
        <w:spacing w:after="120" w:line="300" w:lineRule="auto"/>
        <w:jc w:val="both"/>
        <w:rPr>
          <w:rFonts w:ascii="Verdana" w:hAnsi="Verdana" w:cs="Tahoma"/>
          <w:sz w:val="20"/>
          <w:szCs w:val="20"/>
        </w:rPr>
      </w:pPr>
      <w:r>
        <w:rPr>
          <w:rFonts w:ascii="Verdana" w:hAnsi="Verdana" w:cs="Tahoma"/>
          <w:sz w:val="20"/>
          <w:szCs w:val="20"/>
        </w:rPr>
        <w:t>9</w:t>
      </w:r>
      <w:r w:rsidR="003C48AD" w:rsidRPr="009F3D5B">
        <w:rPr>
          <w:rFonts w:ascii="Verdana" w:hAnsi="Verdana" w:cs="Tahoma"/>
          <w:sz w:val="20"/>
          <w:szCs w:val="20"/>
        </w:rPr>
        <w:t>.</w:t>
      </w:r>
      <w:r w:rsidR="003C48AD">
        <w:rPr>
          <w:rFonts w:ascii="Verdana" w:hAnsi="Verdana" w:cs="Tahoma"/>
          <w:sz w:val="20"/>
          <w:szCs w:val="20"/>
        </w:rPr>
        <w:t>5</w:t>
      </w:r>
      <w:r w:rsidR="003C48AD" w:rsidRPr="009F3D5B">
        <w:rPr>
          <w:rFonts w:ascii="Verdana" w:hAnsi="Verdana" w:cs="Tahoma"/>
          <w:sz w:val="20"/>
          <w:szCs w:val="20"/>
        </w:rPr>
        <w:t>.</w:t>
      </w:r>
      <w:r w:rsidR="002200AC">
        <w:rPr>
          <w:rFonts w:ascii="Verdana" w:hAnsi="Verdana" w:cs="Tahoma"/>
          <w:sz w:val="20"/>
          <w:szCs w:val="20"/>
        </w:rPr>
        <w:t>2</w:t>
      </w:r>
      <w:r w:rsidR="003C48AD" w:rsidRPr="009F3D5B">
        <w:rPr>
          <w:rFonts w:ascii="Verdana" w:hAnsi="Verdana" w:cs="Tahoma"/>
          <w:sz w:val="20"/>
          <w:szCs w:val="20"/>
        </w:rPr>
        <w:t xml:space="preserve">. Ο </w:t>
      </w:r>
      <w:r w:rsidR="003C48AD">
        <w:rPr>
          <w:rFonts w:ascii="Verdana" w:hAnsi="Verdana" w:cs="Tahoma"/>
          <w:sz w:val="20"/>
          <w:szCs w:val="20"/>
        </w:rPr>
        <w:t xml:space="preserve">εσωτερικός </w:t>
      </w:r>
      <w:r w:rsidR="003C48AD" w:rsidRPr="009F3D5B">
        <w:rPr>
          <w:rFonts w:ascii="Verdana" w:hAnsi="Verdana" w:cs="Tahoma"/>
          <w:sz w:val="20"/>
          <w:szCs w:val="20"/>
        </w:rPr>
        <w:t xml:space="preserve">έλεγχος περιλαμβάνει τη χρήση και την εξέταση των αρχείων καταγραφής </w:t>
      </w:r>
      <w:r w:rsidR="002200AC">
        <w:rPr>
          <w:rFonts w:ascii="Verdana" w:hAnsi="Verdana" w:cs="Tahoma"/>
          <w:sz w:val="20"/>
          <w:szCs w:val="20"/>
        </w:rPr>
        <w:t>της παραγράφου 9.3.1 του παρόντος άρθρου</w:t>
      </w:r>
      <w:r w:rsidR="002200AC" w:rsidRPr="009F3D5B">
        <w:rPr>
          <w:rFonts w:ascii="Verdana" w:hAnsi="Verdana" w:cs="Tahoma"/>
          <w:sz w:val="20"/>
          <w:szCs w:val="20"/>
        </w:rPr>
        <w:t>, κατά περίπτωση σε συσχετισμό με άλλα αρχεία που προβλέπονται στον παρόντα Κανονισμό</w:t>
      </w:r>
      <w:r w:rsidR="003C48AD" w:rsidRPr="009F3D5B">
        <w:rPr>
          <w:rFonts w:ascii="Verdana" w:hAnsi="Verdana" w:cs="Tahoma"/>
          <w:sz w:val="20"/>
          <w:szCs w:val="20"/>
        </w:rPr>
        <w:t>.</w:t>
      </w:r>
      <w:r w:rsidR="003C48AD">
        <w:rPr>
          <w:rFonts w:ascii="Verdana" w:hAnsi="Verdana" w:cs="Tahoma"/>
          <w:sz w:val="20"/>
          <w:szCs w:val="20"/>
        </w:rPr>
        <w:t xml:space="preserve"> Επιπλέον, ο εσωτερικός έλεγχος περιλαμβάνει </w:t>
      </w:r>
      <w:r w:rsidR="003C48AD" w:rsidRPr="00960BDD">
        <w:rPr>
          <w:rFonts w:ascii="Verdana" w:hAnsi="Verdana" w:cs="Tahoma"/>
          <w:sz w:val="20"/>
          <w:szCs w:val="20"/>
        </w:rPr>
        <w:t>τεχνικούς ελέγχους διείσδυσης (penetration tests)</w:t>
      </w:r>
      <w:r w:rsidR="003C48AD">
        <w:rPr>
          <w:rFonts w:ascii="Verdana" w:hAnsi="Verdana" w:cs="Tahoma"/>
          <w:sz w:val="20"/>
          <w:szCs w:val="20"/>
        </w:rPr>
        <w:t xml:space="preserve"> στα ΠΕΣ.</w:t>
      </w:r>
    </w:p>
    <w:p w14:paraId="3A9B91EE" w14:textId="0992A598" w:rsidR="003C48AD" w:rsidRPr="009F3D5B" w:rsidRDefault="002200AC" w:rsidP="003C48AD">
      <w:pPr>
        <w:spacing w:after="120" w:line="300" w:lineRule="auto"/>
        <w:jc w:val="both"/>
        <w:rPr>
          <w:rFonts w:ascii="Verdana" w:hAnsi="Verdana" w:cs="Tahoma"/>
          <w:sz w:val="20"/>
          <w:szCs w:val="20"/>
        </w:rPr>
      </w:pPr>
      <w:r>
        <w:rPr>
          <w:rFonts w:ascii="Verdana" w:hAnsi="Verdana" w:cs="Tahoma"/>
          <w:sz w:val="20"/>
          <w:szCs w:val="20"/>
        </w:rPr>
        <w:t>9</w:t>
      </w:r>
      <w:r w:rsidR="003C48AD" w:rsidRPr="009F3D5B">
        <w:rPr>
          <w:rFonts w:ascii="Verdana" w:hAnsi="Verdana" w:cs="Tahoma"/>
          <w:sz w:val="20"/>
          <w:szCs w:val="20"/>
        </w:rPr>
        <w:t>.</w:t>
      </w:r>
      <w:r w:rsidR="003C48AD">
        <w:rPr>
          <w:rFonts w:ascii="Verdana" w:hAnsi="Verdana" w:cs="Tahoma"/>
          <w:sz w:val="20"/>
          <w:szCs w:val="20"/>
        </w:rPr>
        <w:t>5</w:t>
      </w:r>
      <w:r w:rsidR="003C48AD" w:rsidRPr="009F3D5B">
        <w:rPr>
          <w:rFonts w:ascii="Verdana" w:hAnsi="Verdana" w:cs="Tahoma"/>
          <w:sz w:val="20"/>
          <w:szCs w:val="20"/>
        </w:rPr>
        <w:t>.</w:t>
      </w:r>
      <w:r>
        <w:rPr>
          <w:rFonts w:ascii="Verdana" w:hAnsi="Verdana" w:cs="Tahoma"/>
          <w:sz w:val="20"/>
          <w:szCs w:val="20"/>
        </w:rPr>
        <w:t>3</w:t>
      </w:r>
      <w:r w:rsidR="003C48AD" w:rsidRPr="009F3D5B">
        <w:rPr>
          <w:rFonts w:ascii="Verdana" w:hAnsi="Verdana" w:cs="Tahoma"/>
          <w:sz w:val="20"/>
          <w:szCs w:val="20"/>
        </w:rPr>
        <w:t xml:space="preserve">. </w:t>
      </w:r>
      <w:r w:rsidR="003C48AD">
        <w:rPr>
          <w:rFonts w:ascii="Verdana" w:hAnsi="Verdana" w:cs="Tahoma"/>
          <w:sz w:val="20"/>
          <w:szCs w:val="20"/>
        </w:rPr>
        <w:t>Ο εσωτερικός έλεγχος</w:t>
      </w:r>
      <w:r w:rsidR="003C48AD" w:rsidRPr="009F3D5B">
        <w:rPr>
          <w:rFonts w:ascii="Verdana" w:hAnsi="Verdana" w:cs="Tahoma"/>
          <w:sz w:val="20"/>
          <w:szCs w:val="20"/>
        </w:rPr>
        <w:t xml:space="preserve"> είναι δυνατό να πραγματοποι</w:t>
      </w:r>
      <w:r w:rsidR="003C48AD">
        <w:rPr>
          <w:rFonts w:ascii="Verdana" w:hAnsi="Verdana" w:cs="Tahoma"/>
          <w:sz w:val="20"/>
          <w:szCs w:val="20"/>
        </w:rPr>
        <w:t>εί</w:t>
      </w:r>
      <w:r w:rsidR="003C48AD" w:rsidRPr="009F3D5B">
        <w:rPr>
          <w:rFonts w:ascii="Verdana" w:hAnsi="Verdana" w:cs="Tahoma"/>
          <w:sz w:val="20"/>
          <w:szCs w:val="20"/>
        </w:rPr>
        <w:t xml:space="preserve">ται από εξωτερικό φορέα ή από ειδικά εξουσιοδοτημένους προς τούτο, εργαζόμενους του </w:t>
      </w:r>
      <w:r w:rsidR="003C48AD">
        <w:rPr>
          <w:rFonts w:ascii="Verdana" w:hAnsi="Verdana" w:cs="Tahoma"/>
          <w:sz w:val="20"/>
          <w:szCs w:val="20"/>
        </w:rPr>
        <w:t>παρόχου</w:t>
      </w:r>
      <w:r w:rsidR="003C48AD" w:rsidRPr="00960BDD">
        <w:rPr>
          <w:rFonts w:ascii="Verdana" w:hAnsi="Verdana" w:cs="Tahoma"/>
          <w:sz w:val="20"/>
          <w:szCs w:val="20"/>
        </w:rPr>
        <w:t xml:space="preserve">, λαμβάνοντας υπόψη </w:t>
      </w:r>
      <w:r w:rsidR="003C48AD">
        <w:rPr>
          <w:rFonts w:ascii="Verdana" w:hAnsi="Verdana" w:cs="Tahoma"/>
          <w:sz w:val="20"/>
          <w:szCs w:val="20"/>
        </w:rPr>
        <w:t xml:space="preserve">τις αρχές της </w:t>
      </w:r>
      <w:r w:rsidR="003C48AD" w:rsidRPr="00960BDD">
        <w:rPr>
          <w:rFonts w:ascii="Verdana" w:hAnsi="Verdana" w:cs="Tahoma"/>
          <w:sz w:val="20"/>
          <w:szCs w:val="20"/>
        </w:rPr>
        <w:t xml:space="preserve">αντικειμενικότητας και </w:t>
      </w:r>
      <w:r w:rsidR="003C48AD">
        <w:rPr>
          <w:rFonts w:ascii="Verdana" w:hAnsi="Verdana" w:cs="Tahoma"/>
          <w:sz w:val="20"/>
          <w:szCs w:val="20"/>
        </w:rPr>
        <w:t xml:space="preserve">της </w:t>
      </w:r>
      <w:r w:rsidR="003C48AD" w:rsidRPr="00960BDD">
        <w:rPr>
          <w:rFonts w:ascii="Verdana" w:hAnsi="Verdana" w:cs="Tahoma"/>
          <w:sz w:val="20"/>
          <w:szCs w:val="20"/>
        </w:rPr>
        <w:t>αμεροληψίας</w:t>
      </w:r>
      <w:r w:rsidR="003C48AD" w:rsidRPr="009F3D5B">
        <w:rPr>
          <w:rFonts w:ascii="Verdana" w:hAnsi="Verdana" w:cs="Tahoma"/>
          <w:sz w:val="20"/>
          <w:szCs w:val="20"/>
        </w:rPr>
        <w:t xml:space="preserve">. </w:t>
      </w:r>
      <w:r w:rsidR="003C48AD" w:rsidRPr="00960BDD">
        <w:rPr>
          <w:rFonts w:ascii="Verdana" w:hAnsi="Verdana" w:cs="Tahoma"/>
          <w:sz w:val="20"/>
          <w:szCs w:val="20"/>
        </w:rPr>
        <w:t>Σε κάθε περίπτωση</w:t>
      </w:r>
      <w:r w:rsidR="003C48AD">
        <w:rPr>
          <w:rFonts w:ascii="Verdana" w:hAnsi="Verdana" w:cs="Tahoma"/>
          <w:sz w:val="20"/>
          <w:szCs w:val="20"/>
        </w:rPr>
        <w:t>,</w:t>
      </w:r>
      <w:r w:rsidR="003C48AD" w:rsidRPr="00960BDD">
        <w:rPr>
          <w:rFonts w:ascii="Verdana" w:hAnsi="Verdana" w:cs="Tahoma"/>
          <w:sz w:val="20"/>
          <w:szCs w:val="20"/>
        </w:rPr>
        <w:t xml:space="preserve"> λαμβάνεται μέριμνα από τον πάροχο αναφορικά με ζητήματα τήρησης της εμπιστευτικότητας και μη διαρροής πληροφοριών και δεδομένων.</w:t>
      </w:r>
    </w:p>
    <w:p w14:paraId="7D3A22D6" w14:textId="02AC7D9F" w:rsidR="003C48AD" w:rsidRPr="00960BDD" w:rsidRDefault="002200AC" w:rsidP="003C48AD">
      <w:pPr>
        <w:spacing w:after="120" w:line="300" w:lineRule="auto"/>
        <w:jc w:val="both"/>
        <w:rPr>
          <w:rFonts w:ascii="Verdana" w:hAnsi="Verdana" w:cs="Tahoma"/>
          <w:sz w:val="20"/>
          <w:szCs w:val="20"/>
        </w:rPr>
      </w:pPr>
      <w:r>
        <w:rPr>
          <w:rFonts w:ascii="Verdana" w:hAnsi="Verdana" w:cs="Tahoma"/>
          <w:sz w:val="20"/>
          <w:szCs w:val="20"/>
        </w:rPr>
        <w:t>9</w:t>
      </w:r>
      <w:r w:rsidR="003C48AD" w:rsidRPr="00960BDD">
        <w:rPr>
          <w:rFonts w:ascii="Verdana" w:hAnsi="Verdana" w:cs="Tahoma"/>
          <w:sz w:val="20"/>
          <w:szCs w:val="20"/>
        </w:rPr>
        <w:t>.5.</w:t>
      </w:r>
      <w:r>
        <w:rPr>
          <w:rFonts w:ascii="Verdana" w:hAnsi="Verdana" w:cs="Tahoma"/>
          <w:sz w:val="20"/>
          <w:szCs w:val="20"/>
        </w:rPr>
        <w:t>4</w:t>
      </w:r>
      <w:r w:rsidR="003C48AD">
        <w:rPr>
          <w:rFonts w:ascii="Verdana" w:hAnsi="Verdana" w:cs="Tahoma"/>
          <w:sz w:val="20"/>
          <w:szCs w:val="20"/>
        </w:rPr>
        <w:t>.</w:t>
      </w:r>
      <w:r w:rsidR="003C48AD" w:rsidRPr="00960BDD">
        <w:rPr>
          <w:rFonts w:ascii="Verdana" w:hAnsi="Verdana" w:cs="Tahoma"/>
          <w:sz w:val="20"/>
          <w:szCs w:val="20"/>
        </w:rPr>
        <w:t xml:space="preserve"> Διαδικασία </w:t>
      </w:r>
      <w:r w:rsidR="003C48AD">
        <w:rPr>
          <w:rFonts w:ascii="Verdana" w:hAnsi="Verdana" w:cs="Tahoma"/>
          <w:sz w:val="20"/>
          <w:szCs w:val="20"/>
        </w:rPr>
        <w:t xml:space="preserve">Εσωτερικού </w:t>
      </w:r>
      <w:r w:rsidR="003C48AD" w:rsidRPr="00960BDD">
        <w:rPr>
          <w:rFonts w:ascii="Verdana" w:hAnsi="Verdana" w:cs="Tahoma"/>
          <w:sz w:val="20"/>
          <w:szCs w:val="20"/>
        </w:rPr>
        <w:t xml:space="preserve">Ελέγχου </w:t>
      </w:r>
    </w:p>
    <w:p w14:paraId="3A57619B" w14:textId="6D02B4A6" w:rsidR="003C48AD" w:rsidRPr="00960BDD" w:rsidRDefault="002200AC" w:rsidP="003C48AD">
      <w:pPr>
        <w:spacing w:after="120" w:line="300" w:lineRule="auto"/>
        <w:ind w:left="709" w:firstLine="11"/>
        <w:jc w:val="both"/>
        <w:rPr>
          <w:rFonts w:ascii="Verdana" w:hAnsi="Verdana" w:cs="Tahoma"/>
          <w:sz w:val="20"/>
          <w:szCs w:val="20"/>
        </w:rPr>
      </w:pPr>
      <w:r>
        <w:rPr>
          <w:rFonts w:ascii="Verdana" w:hAnsi="Verdana" w:cs="Tahoma"/>
          <w:sz w:val="20"/>
          <w:szCs w:val="20"/>
        </w:rPr>
        <w:t>9</w:t>
      </w:r>
      <w:r w:rsidR="003C48AD" w:rsidRPr="00960BDD">
        <w:rPr>
          <w:rFonts w:ascii="Verdana" w:hAnsi="Verdana" w:cs="Tahoma"/>
          <w:sz w:val="20"/>
          <w:szCs w:val="20"/>
        </w:rPr>
        <w:t>.</w:t>
      </w:r>
      <w:r w:rsidR="003C48AD">
        <w:rPr>
          <w:rFonts w:ascii="Verdana" w:hAnsi="Verdana" w:cs="Tahoma"/>
          <w:sz w:val="20"/>
          <w:szCs w:val="20"/>
        </w:rPr>
        <w:t>5.</w:t>
      </w:r>
      <w:r>
        <w:rPr>
          <w:rFonts w:ascii="Verdana" w:hAnsi="Verdana" w:cs="Tahoma"/>
          <w:sz w:val="20"/>
          <w:szCs w:val="20"/>
        </w:rPr>
        <w:t>4</w:t>
      </w:r>
      <w:r w:rsidR="003C48AD" w:rsidRPr="00960BDD">
        <w:rPr>
          <w:rFonts w:ascii="Verdana" w:hAnsi="Verdana" w:cs="Tahoma"/>
          <w:sz w:val="20"/>
          <w:szCs w:val="20"/>
        </w:rPr>
        <w:t xml:space="preserve">.1. Ο </w:t>
      </w:r>
      <w:r w:rsidR="003C48AD">
        <w:rPr>
          <w:rFonts w:ascii="Verdana" w:hAnsi="Verdana" w:cs="Tahoma"/>
          <w:sz w:val="20"/>
          <w:szCs w:val="20"/>
        </w:rPr>
        <w:t xml:space="preserve">εσωτερικός </w:t>
      </w:r>
      <w:r w:rsidR="003C48AD" w:rsidRPr="00960BDD">
        <w:rPr>
          <w:rFonts w:ascii="Verdana" w:hAnsi="Verdana" w:cs="Tahoma"/>
          <w:sz w:val="20"/>
          <w:szCs w:val="20"/>
        </w:rPr>
        <w:t>έλεγχος εφαρμογής της Πολιτικής περιλαμβάνει τα ακόλουθα στάδια: α) την προετοιμασία του ελέγχου, β) τη διεξαγωγή του ελέγχου και γ) τα αποτελέσματα του ελέγχου. O πάροχος διατηρεί σε αρχείο την τεκμηρίωση για κάθε στάδιο του ελέγχου, ακόμη και στην περίπτωση που δεν υπάρχουν ευρήματα από τον έλεγχο.</w:t>
      </w:r>
    </w:p>
    <w:p w14:paraId="45484682" w14:textId="7920413B" w:rsidR="003C48AD" w:rsidRPr="00960BDD" w:rsidRDefault="002200AC" w:rsidP="003C48AD">
      <w:pPr>
        <w:spacing w:after="120" w:line="300" w:lineRule="auto"/>
        <w:ind w:left="709" w:firstLine="11"/>
        <w:jc w:val="both"/>
        <w:rPr>
          <w:rFonts w:ascii="Verdana" w:hAnsi="Verdana" w:cs="Tahoma"/>
          <w:sz w:val="20"/>
          <w:szCs w:val="20"/>
        </w:rPr>
      </w:pPr>
      <w:r>
        <w:rPr>
          <w:rFonts w:ascii="Verdana" w:hAnsi="Verdana" w:cs="Tahoma"/>
          <w:sz w:val="20"/>
          <w:szCs w:val="20"/>
        </w:rPr>
        <w:t>9</w:t>
      </w:r>
      <w:r w:rsidR="003C48AD" w:rsidRPr="00960BDD">
        <w:rPr>
          <w:rFonts w:ascii="Verdana" w:hAnsi="Verdana" w:cs="Tahoma"/>
          <w:sz w:val="20"/>
          <w:szCs w:val="20"/>
        </w:rPr>
        <w:t>.</w:t>
      </w:r>
      <w:r w:rsidR="003C48AD">
        <w:rPr>
          <w:rFonts w:ascii="Verdana" w:hAnsi="Verdana" w:cs="Tahoma"/>
          <w:sz w:val="20"/>
          <w:szCs w:val="20"/>
        </w:rPr>
        <w:t>5.</w:t>
      </w:r>
      <w:r>
        <w:rPr>
          <w:rFonts w:ascii="Verdana" w:hAnsi="Verdana" w:cs="Tahoma"/>
          <w:sz w:val="20"/>
          <w:szCs w:val="20"/>
        </w:rPr>
        <w:t>4</w:t>
      </w:r>
      <w:r w:rsidR="003C48AD" w:rsidRPr="00960BDD">
        <w:rPr>
          <w:rFonts w:ascii="Verdana" w:hAnsi="Verdana" w:cs="Tahoma"/>
          <w:sz w:val="20"/>
          <w:szCs w:val="20"/>
        </w:rPr>
        <w:t xml:space="preserve">.2. Κατά το στάδιο της προετοιμασίας του </w:t>
      </w:r>
      <w:r w:rsidR="003C48AD">
        <w:rPr>
          <w:rFonts w:ascii="Verdana" w:hAnsi="Verdana" w:cs="Tahoma"/>
          <w:sz w:val="20"/>
          <w:szCs w:val="20"/>
        </w:rPr>
        <w:t xml:space="preserve">εσωτερικού </w:t>
      </w:r>
      <w:r w:rsidR="003C48AD" w:rsidRPr="00960BDD">
        <w:rPr>
          <w:rFonts w:ascii="Verdana" w:hAnsi="Verdana" w:cs="Tahoma"/>
          <w:sz w:val="20"/>
          <w:szCs w:val="20"/>
        </w:rPr>
        <w:t>ελέγχου, ο πάροχος καθορί</w:t>
      </w:r>
      <w:r w:rsidR="003C48AD">
        <w:rPr>
          <w:rFonts w:ascii="Verdana" w:hAnsi="Verdana" w:cs="Tahoma"/>
          <w:sz w:val="20"/>
          <w:szCs w:val="20"/>
        </w:rPr>
        <w:t>ζ</w:t>
      </w:r>
      <w:r w:rsidR="003C48AD" w:rsidRPr="00960BDD">
        <w:rPr>
          <w:rFonts w:ascii="Verdana" w:hAnsi="Verdana" w:cs="Tahoma"/>
          <w:sz w:val="20"/>
          <w:szCs w:val="20"/>
        </w:rPr>
        <w:t xml:space="preserve">ει τα συστήματα και τις διαδικασίες/μηχανισμούς που θα ελεγχθούν, το χρονοδιάγραμμα και τον ορισμό των προσώπων που απαρτίζουν την Ομάδα </w:t>
      </w:r>
      <w:r w:rsidR="003C48AD">
        <w:rPr>
          <w:rFonts w:ascii="Verdana" w:hAnsi="Verdana" w:cs="Tahoma"/>
          <w:sz w:val="20"/>
          <w:szCs w:val="20"/>
        </w:rPr>
        <w:t xml:space="preserve">Εσωτερικού </w:t>
      </w:r>
      <w:r w:rsidR="003C48AD" w:rsidRPr="00960BDD">
        <w:rPr>
          <w:rFonts w:ascii="Verdana" w:hAnsi="Verdana" w:cs="Tahoma"/>
          <w:sz w:val="20"/>
          <w:szCs w:val="20"/>
        </w:rPr>
        <w:t>Ελέγχου.</w:t>
      </w:r>
    </w:p>
    <w:p w14:paraId="00C5C2D8" w14:textId="6D046B95" w:rsidR="003C48AD" w:rsidRPr="00960BDD" w:rsidRDefault="002200AC" w:rsidP="003C48AD">
      <w:pPr>
        <w:spacing w:after="120" w:line="300" w:lineRule="auto"/>
        <w:ind w:left="709" w:firstLine="11"/>
        <w:jc w:val="both"/>
        <w:rPr>
          <w:rFonts w:ascii="Verdana" w:hAnsi="Verdana" w:cs="Tahoma"/>
          <w:sz w:val="20"/>
          <w:szCs w:val="20"/>
        </w:rPr>
      </w:pPr>
      <w:r>
        <w:rPr>
          <w:rFonts w:ascii="Verdana" w:hAnsi="Verdana" w:cs="Tahoma"/>
          <w:sz w:val="20"/>
          <w:szCs w:val="20"/>
        </w:rPr>
        <w:t>9</w:t>
      </w:r>
      <w:r w:rsidR="003C48AD" w:rsidRPr="00960BDD">
        <w:rPr>
          <w:rFonts w:ascii="Verdana" w:hAnsi="Verdana" w:cs="Tahoma"/>
          <w:sz w:val="20"/>
          <w:szCs w:val="20"/>
        </w:rPr>
        <w:t>.</w:t>
      </w:r>
      <w:r w:rsidR="003C48AD">
        <w:rPr>
          <w:rFonts w:ascii="Verdana" w:hAnsi="Verdana" w:cs="Tahoma"/>
          <w:sz w:val="20"/>
          <w:szCs w:val="20"/>
        </w:rPr>
        <w:t>5.</w:t>
      </w:r>
      <w:r>
        <w:rPr>
          <w:rFonts w:ascii="Verdana" w:hAnsi="Verdana" w:cs="Tahoma"/>
          <w:sz w:val="20"/>
          <w:szCs w:val="20"/>
        </w:rPr>
        <w:t>4</w:t>
      </w:r>
      <w:r w:rsidR="003C48AD" w:rsidRPr="00960BDD">
        <w:rPr>
          <w:rFonts w:ascii="Verdana" w:hAnsi="Verdana" w:cs="Tahoma"/>
          <w:sz w:val="20"/>
          <w:szCs w:val="20"/>
        </w:rPr>
        <w:t xml:space="preserve">.3. Κατά το στάδιο της διεξαγωγής του </w:t>
      </w:r>
      <w:r w:rsidR="003C48AD">
        <w:rPr>
          <w:rFonts w:ascii="Verdana" w:hAnsi="Verdana" w:cs="Tahoma"/>
          <w:sz w:val="20"/>
          <w:szCs w:val="20"/>
        </w:rPr>
        <w:t xml:space="preserve">εσωτερικού </w:t>
      </w:r>
      <w:r w:rsidR="003C48AD" w:rsidRPr="00960BDD">
        <w:rPr>
          <w:rFonts w:ascii="Verdana" w:hAnsi="Verdana" w:cs="Tahoma"/>
          <w:sz w:val="20"/>
          <w:szCs w:val="20"/>
        </w:rPr>
        <w:t xml:space="preserve">ελέγχου, η απόδοση σε ένα ή περισσότερα μέλη της Ομάδας </w:t>
      </w:r>
      <w:r w:rsidR="003C48AD">
        <w:rPr>
          <w:rFonts w:ascii="Verdana" w:hAnsi="Verdana" w:cs="Tahoma"/>
          <w:sz w:val="20"/>
          <w:szCs w:val="20"/>
        </w:rPr>
        <w:t xml:space="preserve">Εσωτερικού </w:t>
      </w:r>
      <w:r w:rsidR="003C48AD" w:rsidRPr="00960BDD">
        <w:rPr>
          <w:rFonts w:ascii="Verdana" w:hAnsi="Verdana" w:cs="Tahoma"/>
          <w:sz w:val="20"/>
          <w:szCs w:val="20"/>
        </w:rPr>
        <w:t xml:space="preserve">Ελέγχου δικαιωμάτων πρόσβασης σε εργαλεία λογισμικού, συστήματα ή χώρους των εγκαταστάσεων επιτρέπεται μόνο για το χρονικό διάστημα του αντίστοιχου </w:t>
      </w:r>
      <w:r w:rsidR="003C48AD">
        <w:rPr>
          <w:rFonts w:ascii="Verdana" w:hAnsi="Verdana" w:cs="Tahoma"/>
          <w:sz w:val="20"/>
          <w:szCs w:val="20"/>
        </w:rPr>
        <w:t xml:space="preserve">εσωτερικού </w:t>
      </w:r>
      <w:r w:rsidR="003C48AD" w:rsidRPr="00960BDD">
        <w:rPr>
          <w:rFonts w:ascii="Verdana" w:hAnsi="Verdana" w:cs="Tahoma"/>
          <w:sz w:val="20"/>
          <w:szCs w:val="20"/>
        </w:rPr>
        <w:t xml:space="preserve">ελέγχου και </w:t>
      </w:r>
      <w:r w:rsidR="003C48AD">
        <w:rPr>
          <w:rFonts w:ascii="Verdana" w:hAnsi="Verdana" w:cs="Tahoma"/>
          <w:sz w:val="20"/>
          <w:szCs w:val="20"/>
        </w:rPr>
        <w:t>πραγματοποιείται</w:t>
      </w:r>
      <w:r w:rsidR="003C48AD" w:rsidRPr="00960BDD">
        <w:rPr>
          <w:rFonts w:ascii="Verdana" w:hAnsi="Verdana" w:cs="Tahoma"/>
          <w:sz w:val="20"/>
          <w:szCs w:val="20"/>
        </w:rPr>
        <w:t xml:space="preserve"> σύμφωνα με </w:t>
      </w:r>
      <w:r w:rsidR="003C48AD" w:rsidRPr="00B31DB3">
        <w:rPr>
          <w:rFonts w:ascii="Verdana" w:hAnsi="Verdana" w:cs="Tahoma"/>
          <w:sz w:val="20"/>
          <w:szCs w:val="20"/>
        </w:rPr>
        <w:t>την Πολιτική Ασφάλειας</w:t>
      </w:r>
      <w:r w:rsidR="003C48AD" w:rsidRPr="00960BDD">
        <w:rPr>
          <w:rFonts w:ascii="Verdana" w:hAnsi="Verdana" w:cs="Tahoma"/>
          <w:sz w:val="20"/>
          <w:szCs w:val="20"/>
        </w:rPr>
        <w:t xml:space="preserve"> </w:t>
      </w:r>
      <w:r w:rsidR="003C48AD">
        <w:rPr>
          <w:rFonts w:ascii="Verdana" w:hAnsi="Verdana" w:cs="Tahoma"/>
          <w:sz w:val="20"/>
          <w:szCs w:val="20"/>
        </w:rPr>
        <w:t xml:space="preserve">Δικτύων και Υπηρεσιών </w:t>
      </w:r>
      <w:r w:rsidR="003C48AD" w:rsidRPr="00960BDD">
        <w:rPr>
          <w:rFonts w:ascii="Verdana" w:hAnsi="Verdana" w:cs="Tahoma"/>
          <w:sz w:val="20"/>
          <w:szCs w:val="20"/>
        </w:rPr>
        <w:t xml:space="preserve">του </w:t>
      </w:r>
      <w:r w:rsidR="003C48AD">
        <w:rPr>
          <w:rFonts w:ascii="Verdana" w:hAnsi="Verdana" w:cs="Tahoma"/>
          <w:sz w:val="20"/>
          <w:szCs w:val="20"/>
        </w:rPr>
        <w:t>παρόχου</w:t>
      </w:r>
      <w:r w:rsidR="003C48AD" w:rsidRPr="00960BDD">
        <w:rPr>
          <w:rFonts w:ascii="Verdana" w:hAnsi="Verdana" w:cs="Tahoma"/>
          <w:sz w:val="20"/>
          <w:szCs w:val="20"/>
        </w:rPr>
        <w:t>.</w:t>
      </w:r>
    </w:p>
    <w:p w14:paraId="3DD0953C" w14:textId="3C002AEA" w:rsidR="003C48AD" w:rsidRPr="00960BDD" w:rsidRDefault="002200AC" w:rsidP="003C48AD">
      <w:pPr>
        <w:spacing w:after="120" w:line="300" w:lineRule="auto"/>
        <w:ind w:left="709" w:firstLine="11"/>
        <w:jc w:val="both"/>
        <w:rPr>
          <w:rFonts w:ascii="Verdana" w:hAnsi="Verdana" w:cs="Tahoma"/>
          <w:sz w:val="20"/>
          <w:szCs w:val="20"/>
        </w:rPr>
      </w:pPr>
      <w:r>
        <w:rPr>
          <w:rFonts w:ascii="Verdana" w:hAnsi="Verdana" w:cs="Tahoma"/>
          <w:sz w:val="20"/>
          <w:szCs w:val="20"/>
        </w:rPr>
        <w:t>9</w:t>
      </w:r>
      <w:r w:rsidR="003C48AD" w:rsidRPr="00960BDD">
        <w:rPr>
          <w:rFonts w:ascii="Verdana" w:hAnsi="Verdana" w:cs="Tahoma"/>
          <w:sz w:val="20"/>
          <w:szCs w:val="20"/>
        </w:rPr>
        <w:t>.</w:t>
      </w:r>
      <w:r w:rsidR="003C48AD">
        <w:rPr>
          <w:rFonts w:ascii="Verdana" w:hAnsi="Verdana" w:cs="Tahoma"/>
          <w:sz w:val="20"/>
          <w:szCs w:val="20"/>
        </w:rPr>
        <w:t>5.</w:t>
      </w:r>
      <w:r>
        <w:rPr>
          <w:rFonts w:ascii="Verdana" w:hAnsi="Verdana" w:cs="Tahoma"/>
          <w:sz w:val="20"/>
          <w:szCs w:val="20"/>
        </w:rPr>
        <w:t>4</w:t>
      </w:r>
      <w:r w:rsidR="003C48AD" w:rsidRPr="00960BDD">
        <w:rPr>
          <w:rFonts w:ascii="Verdana" w:hAnsi="Verdana" w:cs="Tahoma"/>
          <w:sz w:val="20"/>
          <w:szCs w:val="20"/>
        </w:rPr>
        <w:t xml:space="preserve">.4. Σε περίπτωση που προκύψουν ευρήματα από τον </w:t>
      </w:r>
      <w:r w:rsidR="003C48AD">
        <w:rPr>
          <w:rFonts w:ascii="Verdana" w:hAnsi="Verdana" w:cs="Tahoma"/>
          <w:sz w:val="20"/>
          <w:szCs w:val="20"/>
        </w:rPr>
        <w:t xml:space="preserve">εσωτερικό </w:t>
      </w:r>
      <w:r w:rsidR="003C48AD" w:rsidRPr="00960BDD">
        <w:rPr>
          <w:rFonts w:ascii="Verdana" w:hAnsi="Verdana" w:cs="Tahoma"/>
          <w:sz w:val="20"/>
          <w:szCs w:val="20"/>
        </w:rPr>
        <w:t>έλεγχο, ο πάροχος ορίζει τις απαιτούμενες ενέργειες (</w:t>
      </w:r>
      <w:r w:rsidR="003C48AD">
        <w:rPr>
          <w:rFonts w:ascii="Verdana" w:hAnsi="Verdana" w:cs="Tahoma"/>
          <w:sz w:val="20"/>
          <w:szCs w:val="20"/>
        </w:rPr>
        <w:t>όπως,</w:t>
      </w:r>
      <w:r w:rsidR="003C48AD" w:rsidRPr="00960BDD">
        <w:rPr>
          <w:rFonts w:ascii="Verdana" w:hAnsi="Verdana" w:cs="Tahoma"/>
          <w:sz w:val="20"/>
          <w:szCs w:val="20"/>
        </w:rPr>
        <w:t xml:space="preserve"> ενδεικτικά</w:t>
      </w:r>
      <w:r w:rsidR="003C48AD">
        <w:rPr>
          <w:rFonts w:ascii="Verdana" w:hAnsi="Verdana" w:cs="Tahoma"/>
          <w:sz w:val="20"/>
          <w:szCs w:val="20"/>
        </w:rPr>
        <w:t>,</w:t>
      </w:r>
      <w:r w:rsidR="003C48AD" w:rsidRPr="00960BDD">
        <w:rPr>
          <w:rFonts w:ascii="Verdana" w:hAnsi="Verdana" w:cs="Tahoma"/>
          <w:sz w:val="20"/>
          <w:szCs w:val="20"/>
        </w:rPr>
        <w:t xml:space="preserve"> αναθεώρηση διαδικασιών/οδηγιών, επικαιροποίηση λογισμικού, τροποποίηση παραμέτρων τεχνικής διαμόρφωσης, μερική ή ολική αντικατάσταση συστήματος ή εφαρμογής), το χρονοδιάγραμμα πραγματοποίησής τους, τις αρμοδιότητες των εργαζομένων ή των συνεργατών του για την πραγματοποίηση των διορθωτικών ενεργειών και τα πρόσωπα που θα είναι ειδικά εξουσιοδοτημένα να ελέγχουν την ορθή υλοποίηση των ενεργειών της παρούσας παραγράφου.</w:t>
      </w:r>
    </w:p>
    <w:p w14:paraId="05FA048E" w14:textId="7D7C00E7" w:rsidR="003C48AD" w:rsidRDefault="002200AC" w:rsidP="003C48AD">
      <w:pPr>
        <w:spacing w:after="120" w:line="300" w:lineRule="auto"/>
        <w:ind w:left="709" w:firstLine="11"/>
        <w:jc w:val="both"/>
        <w:rPr>
          <w:rFonts w:ascii="Verdana" w:hAnsi="Verdana" w:cs="Tahoma"/>
          <w:sz w:val="20"/>
          <w:szCs w:val="20"/>
        </w:rPr>
      </w:pPr>
      <w:r>
        <w:rPr>
          <w:rFonts w:ascii="Verdana" w:hAnsi="Verdana" w:cs="Tahoma"/>
          <w:sz w:val="20"/>
          <w:szCs w:val="20"/>
        </w:rPr>
        <w:lastRenderedPageBreak/>
        <w:t>9</w:t>
      </w:r>
      <w:r w:rsidR="003C48AD" w:rsidRPr="00960BDD">
        <w:rPr>
          <w:rFonts w:ascii="Verdana" w:hAnsi="Verdana" w:cs="Tahoma"/>
          <w:sz w:val="20"/>
          <w:szCs w:val="20"/>
        </w:rPr>
        <w:t>.</w:t>
      </w:r>
      <w:r w:rsidR="003C48AD">
        <w:rPr>
          <w:rFonts w:ascii="Verdana" w:hAnsi="Verdana" w:cs="Tahoma"/>
          <w:sz w:val="20"/>
          <w:szCs w:val="20"/>
        </w:rPr>
        <w:t>5.</w:t>
      </w:r>
      <w:r>
        <w:rPr>
          <w:rFonts w:ascii="Verdana" w:hAnsi="Verdana" w:cs="Tahoma"/>
          <w:sz w:val="20"/>
          <w:szCs w:val="20"/>
        </w:rPr>
        <w:t>4</w:t>
      </w:r>
      <w:r w:rsidR="003C48AD" w:rsidRPr="00960BDD">
        <w:rPr>
          <w:rFonts w:ascii="Verdana" w:hAnsi="Verdana" w:cs="Tahoma"/>
          <w:sz w:val="20"/>
          <w:szCs w:val="20"/>
        </w:rPr>
        <w:t>.</w:t>
      </w:r>
      <w:r w:rsidR="003C48AD">
        <w:rPr>
          <w:rFonts w:ascii="Verdana" w:hAnsi="Verdana" w:cs="Tahoma"/>
          <w:sz w:val="20"/>
          <w:szCs w:val="20"/>
        </w:rPr>
        <w:t>5</w:t>
      </w:r>
      <w:r w:rsidR="003C48AD" w:rsidRPr="00960BDD">
        <w:rPr>
          <w:rFonts w:ascii="Verdana" w:hAnsi="Verdana" w:cs="Tahoma"/>
          <w:sz w:val="20"/>
          <w:szCs w:val="20"/>
        </w:rPr>
        <w:t xml:space="preserve">. </w:t>
      </w:r>
      <w:r w:rsidR="003C48AD">
        <w:rPr>
          <w:rFonts w:ascii="Verdana" w:hAnsi="Verdana" w:cs="Tahoma"/>
          <w:sz w:val="20"/>
          <w:szCs w:val="20"/>
        </w:rPr>
        <w:t>Ανάλογα με</w:t>
      </w:r>
      <w:r w:rsidR="003C48AD" w:rsidRPr="00960BDD">
        <w:rPr>
          <w:rFonts w:ascii="Verdana" w:hAnsi="Verdana" w:cs="Tahoma"/>
          <w:sz w:val="20"/>
          <w:szCs w:val="20"/>
        </w:rPr>
        <w:t xml:space="preserve"> τη φύση και τη</w:t>
      </w:r>
      <w:r w:rsidR="003C48AD">
        <w:rPr>
          <w:rFonts w:ascii="Verdana" w:hAnsi="Verdana" w:cs="Tahoma"/>
          <w:sz w:val="20"/>
          <w:szCs w:val="20"/>
        </w:rPr>
        <w:t>ν</w:t>
      </w:r>
      <w:r w:rsidR="003C48AD" w:rsidRPr="00960BDD">
        <w:rPr>
          <w:rFonts w:ascii="Verdana" w:hAnsi="Verdana" w:cs="Tahoma"/>
          <w:sz w:val="20"/>
          <w:szCs w:val="20"/>
        </w:rPr>
        <w:t xml:space="preserve"> κρισιμότητα των ευρημάτων</w:t>
      </w:r>
      <w:r w:rsidR="003C48AD">
        <w:rPr>
          <w:rFonts w:ascii="Verdana" w:hAnsi="Verdana" w:cs="Tahoma"/>
          <w:sz w:val="20"/>
          <w:szCs w:val="20"/>
        </w:rPr>
        <w:t xml:space="preserve"> του εσωτερικού ελέγχου</w:t>
      </w:r>
      <w:r w:rsidR="003C48AD" w:rsidRPr="00960BDD">
        <w:rPr>
          <w:rFonts w:ascii="Verdana" w:hAnsi="Verdana" w:cs="Tahoma"/>
          <w:sz w:val="20"/>
          <w:szCs w:val="20"/>
        </w:rPr>
        <w:t xml:space="preserve">, </w:t>
      </w:r>
      <w:r w:rsidR="003C48AD">
        <w:rPr>
          <w:rFonts w:ascii="Verdana" w:hAnsi="Verdana" w:cs="Tahoma"/>
          <w:sz w:val="20"/>
          <w:szCs w:val="20"/>
        </w:rPr>
        <w:t>ο πάροχος</w:t>
      </w:r>
      <w:r w:rsidR="003C48AD" w:rsidRPr="00960BDD">
        <w:rPr>
          <w:rFonts w:ascii="Verdana" w:hAnsi="Verdana" w:cs="Tahoma"/>
          <w:sz w:val="20"/>
          <w:szCs w:val="20"/>
        </w:rPr>
        <w:t xml:space="preserve"> ενεργοποιεί τη </w:t>
      </w:r>
      <w:r w:rsidR="003C48AD" w:rsidRPr="00BC2003">
        <w:rPr>
          <w:rFonts w:ascii="Verdana" w:hAnsi="Verdana" w:cs="Tahoma"/>
          <w:sz w:val="20"/>
          <w:szCs w:val="20"/>
        </w:rPr>
        <w:t>Διαδικασία Διαχείρισης Περιστατικών Ασφάλειας</w:t>
      </w:r>
      <w:r w:rsidR="003C48AD">
        <w:rPr>
          <w:rFonts w:ascii="Verdana" w:hAnsi="Verdana" w:cs="Tahoma"/>
          <w:sz w:val="20"/>
          <w:szCs w:val="20"/>
        </w:rPr>
        <w:t xml:space="preserve"> της ενότητας </w:t>
      </w:r>
      <w:r>
        <w:rPr>
          <w:rFonts w:ascii="Verdana" w:hAnsi="Verdana" w:cs="Tahoma"/>
          <w:sz w:val="20"/>
          <w:szCs w:val="20"/>
        </w:rPr>
        <w:t>7</w:t>
      </w:r>
      <w:r w:rsidR="003C48AD">
        <w:rPr>
          <w:rFonts w:ascii="Verdana" w:hAnsi="Verdana" w:cs="Tahoma"/>
          <w:sz w:val="20"/>
          <w:szCs w:val="20"/>
        </w:rPr>
        <w:t xml:space="preserve">.1 του άρθρου </w:t>
      </w:r>
      <w:r>
        <w:rPr>
          <w:rFonts w:ascii="Verdana" w:hAnsi="Verdana" w:cs="Tahoma"/>
          <w:sz w:val="20"/>
          <w:szCs w:val="20"/>
        </w:rPr>
        <w:t>7</w:t>
      </w:r>
      <w:r w:rsidR="003C48AD">
        <w:rPr>
          <w:rFonts w:ascii="Verdana" w:hAnsi="Verdana" w:cs="Tahoma"/>
          <w:sz w:val="20"/>
          <w:szCs w:val="20"/>
        </w:rPr>
        <w:t xml:space="preserve"> του παρόντος Κανονισμού</w:t>
      </w:r>
      <w:r w:rsidR="003C48AD" w:rsidRPr="00960BDD">
        <w:rPr>
          <w:rFonts w:ascii="Verdana" w:hAnsi="Verdana" w:cs="Tahoma"/>
          <w:sz w:val="20"/>
          <w:szCs w:val="20"/>
        </w:rPr>
        <w:t>.</w:t>
      </w:r>
    </w:p>
    <w:p w14:paraId="638D6DC9" w14:textId="77777777" w:rsidR="003C48AD" w:rsidRDefault="003C48AD" w:rsidP="003C48AD">
      <w:pPr>
        <w:spacing w:after="120" w:line="300" w:lineRule="auto"/>
        <w:jc w:val="both"/>
        <w:rPr>
          <w:rFonts w:ascii="Verdana" w:hAnsi="Verdana" w:cs="Tahoma"/>
          <w:sz w:val="20"/>
          <w:szCs w:val="20"/>
        </w:rPr>
      </w:pPr>
    </w:p>
    <w:p w14:paraId="43B9ACAF" w14:textId="0FD39220" w:rsidR="003C48AD" w:rsidRPr="00D25239" w:rsidRDefault="00EA320F" w:rsidP="00EA320F">
      <w:pPr>
        <w:spacing w:after="120" w:line="300" w:lineRule="auto"/>
        <w:jc w:val="center"/>
        <w:rPr>
          <w:rFonts w:ascii="Verdana" w:hAnsi="Verdana" w:cs="Tahoma"/>
          <w:b/>
          <w:bCs/>
          <w:sz w:val="20"/>
          <w:szCs w:val="20"/>
          <w:u w:val="single"/>
        </w:rPr>
      </w:pPr>
      <w:r>
        <w:rPr>
          <w:rFonts w:ascii="Verdana" w:hAnsi="Verdana" w:cs="Tahoma"/>
          <w:b/>
          <w:bCs/>
          <w:sz w:val="20"/>
          <w:szCs w:val="20"/>
          <w:u w:val="single"/>
        </w:rPr>
        <w:t>ΑΡΘΡΟ</w:t>
      </w:r>
      <w:r w:rsidR="003C48AD">
        <w:rPr>
          <w:rFonts w:ascii="Verdana" w:hAnsi="Verdana" w:cs="Tahoma"/>
          <w:b/>
          <w:bCs/>
          <w:sz w:val="20"/>
          <w:szCs w:val="20"/>
          <w:u w:val="single"/>
        </w:rPr>
        <w:t xml:space="preserve"> </w:t>
      </w:r>
      <w:r>
        <w:rPr>
          <w:rFonts w:ascii="Verdana" w:hAnsi="Verdana" w:cs="Tahoma"/>
          <w:b/>
          <w:bCs/>
          <w:sz w:val="20"/>
          <w:szCs w:val="20"/>
          <w:u w:val="single"/>
        </w:rPr>
        <w:t>10</w:t>
      </w:r>
      <w:r w:rsidR="003C48AD" w:rsidRPr="00D25239">
        <w:rPr>
          <w:rFonts w:ascii="Verdana" w:hAnsi="Verdana" w:cs="Tahoma"/>
          <w:b/>
          <w:bCs/>
          <w:sz w:val="20"/>
          <w:szCs w:val="20"/>
          <w:u w:val="single"/>
        </w:rPr>
        <w:t xml:space="preserve"> – Ευαισθητοποίηση σε Θέματα Απειλών</w:t>
      </w:r>
      <w:r w:rsidR="003C48AD">
        <w:rPr>
          <w:rFonts w:ascii="Verdana" w:hAnsi="Verdana" w:cs="Tahoma"/>
          <w:b/>
          <w:bCs/>
          <w:sz w:val="20"/>
          <w:szCs w:val="20"/>
          <w:u w:val="single"/>
        </w:rPr>
        <w:t xml:space="preserve"> και Ενημέρωση</w:t>
      </w:r>
      <w:r w:rsidR="003C48AD" w:rsidRPr="00D25239">
        <w:rPr>
          <w:rFonts w:ascii="Verdana" w:hAnsi="Verdana" w:cs="Tahoma"/>
          <w:b/>
          <w:bCs/>
          <w:sz w:val="20"/>
          <w:szCs w:val="20"/>
          <w:u w:val="single"/>
        </w:rPr>
        <w:t xml:space="preserve"> </w:t>
      </w:r>
      <w:r w:rsidR="003C48AD">
        <w:rPr>
          <w:rFonts w:ascii="Verdana" w:hAnsi="Verdana" w:cs="Tahoma"/>
          <w:b/>
          <w:bCs/>
          <w:sz w:val="20"/>
          <w:szCs w:val="20"/>
          <w:u w:val="single"/>
        </w:rPr>
        <w:t>Χρηστών/Συνδρομητών</w:t>
      </w:r>
    </w:p>
    <w:p w14:paraId="4522884C" w14:textId="53044E34" w:rsidR="003C48AD" w:rsidRPr="00D25239" w:rsidRDefault="00EA320F" w:rsidP="003C48AD">
      <w:pPr>
        <w:spacing w:after="120" w:line="300" w:lineRule="auto"/>
        <w:jc w:val="both"/>
        <w:rPr>
          <w:rFonts w:ascii="Verdana" w:hAnsi="Verdana" w:cs="Tahoma"/>
          <w:sz w:val="20"/>
          <w:szCs w:val="20"/>
          <w:u w:val="single"/>
        </w:rPr>
      </w:pPr>
      <w:r>
        <w:rPr>
          <w:rFonts w:ascii="Verdana" w:hAnsi="Verdana" w:cs="Tahoma"/>
          <w:sz w:val="20"/>
          <w:szCs w:val="20"/>
          <w:u w:val="single"/>
        </w:rPr>
        <w:t>10</w:t>
      </w:r>
      <w:r w:rsidR="003C48AD" w:rsidRPr="00D25239">
        <w:rPr>
          <w:rFonts w:ascii="Verdana" w:hAnsi="Verdana" w:cs="Tahoma"/>
          <w:sz w:val="20"/>
          <w:szCs w:val="20"/>
          <w:u w:val="single"/>
        </w:rPr>
        <w:t>.1</w:t>
      </w:r>
      <w:r w:rsidR="003C48AD">
        <w:rPr>
          <w:rFonts w:ascii="Verdana" w:hAnsi="Verdana" w:cs="Tahoma"/>
          <w:sz w:val="20"/>
          <w:szCs w:val="20"/>
          <w:u w:val="single"/>
        </w:rPr>
        <w:t>.</w:t>
      </w:r>
      <w:r w:rsidR="003C48AD" w:rsidRPr="00D25239">
        <w:rPr>
          <w:rFonts w:ascii="Verdana" w:hAnsi="Verdana" w:cs="Tahoma"/>
          <w:sz w:val="20"/>
          <w:szCs w:val="20"/>
          <w:u w:val="single"/>
        </w:rPr>
        <w:t xml:space="preserve"> </w:t>
      </w:r>
      <w:r w:rsidR="003C48AD">
        <w:rPr>
          <w:rFonts w:ascii="Verdana" w:hAnsi="Verdana" w:cs="Tahoma"/>
          <w:sz w:val="20"/>
          <w:szCs w:val="20"/>
          <w:u w:val="single"/>
        </w:rPr>
        <w:t xml:space="preserve">Συλλογή και </w:t>
      </w:r>
      <w:r w:rsidR="003C48AD" w:rsidRPr="00D25239">
        <w:rPr>
          <w:rFonts w:ascii="Verdana" w:hAnsi="Verdana" w:cs="Tahoma"/>
          <w:sz w:val="20"/>
          <w:szCs w:val="20"/>
          <w:u w:val="single"/>
        </w:rPr>
        <w:t xml:space="preserve">Διαχείριση </w:t>
      </w:r>
      <w:r w:rsidR="003C48AD">
        <w:rPr>
          <w:rFonts w:ascii="Verdana" w:hAnsi="Verdana" w:cs="Tahoma"/>
          <w:sz w:val="20"/>
          <w:szCs w:val="20"/>
          <w:u w:val="single"/>
        </w:rPr>
        <w:t>Πληροφοριών</w:t>
      </w:r>
      <w:r w:rsidR="003C48AD" w:rsidRPr="00D25239">
        <w:rPr>
          <w:rFonts w:ascii="Verdana" w:hAnsi="Verdana" w:cs="Tahoma"/>
          <w:sz w:val="20"/>
          <w:szCs w:val="20"/>
          <w:u w:val="single"/>
        </w:rPr>
        <w:t xml:space="preserve"> </w:t>
      </w:r>
      <w:r w:rsidR="003C48AD">
        <w:rPr>
          <w:rFonts w:ascii="Verdana" w:hAnsi="Verdana" w:cs="Tahoma"/>
          <w:sz w:val="20"/>
          <w:szCs w:val="20"/>
          <w:u w:val="single"/>
        </w:rPr>
        <w:t xml:space="preserve">για Απειλές </w:t>
      </w:r>
    </w:p>
    <w:p w14:paraId="58D39377" w14:textId="139AFFB5" w:rsidR="003C48AD" w:rsidRDefault="003C48AD" w:rsidP="003C48AD">
      <w:pPr>
        <w:spacing w:after="120" w:line="300" w:lineRule="auto"/>
        <w:jc w:val="both"/>
        <w:rPr>
          <w:rFonts w:ascii="Verdana" w:hAnsi="Verdana" w:cs="Tahoma"/>
          <w:sz w:val="20"/>
          <w:szCs w:val="20"/>
        </w:rPr>
      </w:pPr>
      <w:r>
        <w:rPr>
          <w:rFonts w:ascii="Verdana" w:hAnsi="Verdana" w:cs="Tahoma"/>
          <w:sz w:val="20"/>
          <w:szCs w:val="20"/>
        </w:rPr>
        <w:t>1</w:t>
      </w:r>
      <w:r w:rsidR="00EA320F">
        <w:rPr>
          <w:rFonts w:ascii="Verdana" w:hAnsi="Verdana" w:cs="Tahoma"/>
          <w:sz w:val="20"/>
          <w:szCs w:val="20"/>
        </w:rPr>
        <w:t>0</w:t>
      </w:r>
      <w:r>
        <w:rPr>
          <w:rFonts w:ascii="Verdana" w:hAnsi="Verdana" w:cs="Tahoma"/>
          <w:sz w:val="20"/>
          <w:szCs w:val="20"/>
        </w:rPr>
        <w:t>.</w:t>
      </w:r>
      <w:r w:rsidRPr="00467AC6">
        <w:rPr>
          <w:rFonts w:ascii="Verdana" w:hAnsi="Verdana" w:cs="Tahoma"/>
          <w:sz w:val="20"/>
          <w:szCs w:val="20"/>
        </w:rPr>
        <w:t>1.</w:t>
      </w:r>
      <w:r>
        <w:rPr>
          <w:rFonts w:ascii="Verdana" w:hAnsi="Verdana" w:cs="Tahoma"/>
          <w:sz w:val="20"/>
          <w:szCs w:val="20"/>
        </w:rPr>
        <w:t>1.</w:t>
      </w:r>
      <w:r w:rsidRPr="00467AC6">
        <w:rPr>
          <w:rFonts w:ascii="Verdana" w:hAnsi="Verdana" w:cs="Tahoma"/>
          <w:sz w:val="20"/>
          <w:szCs w:val="20"/>
        </w:rPr>
        <w:t xml:space="preserve"> </w:t>
      </w:r>
      <w:r w:rsidRPr="003F73C3">
        <w:rPr>
          <w:rFonts w:ascii="Verdana" w:hAnsi="Verdana" w:cs="Tahoma"/>
          <w:sz w:val="20"/>
          <w:szCs w:val="20"/>
        </w:rPr>
        <w:t xml:space="preserve">Ο πάροχος διατηρεί </w:t>
      </w:r>
      <w:r>
        <w:rPr>
          <w:rFonts w:ascii="Verdana" w:hAnsi="Verdana" w:cs="Tahoma"/>
          <w:sz w:val="20"/>
          <w:szCs w:val="20"/>
        </w:rPr>
        <w:t xml:space="preserve">και εφαρμόζει </w:t>
      </w:r>
      <w:r w:rsidRPr="003F73C3">
        <w:rPr>
          <w:rFonts w:ascii="Verdana" w:hAnsi="Verdana" w:cs="Tahoma"/>
          <w:sz w:val="20"/>
          <w:szCs w:val="20"/>
        </w:rPr>
        <w:t>Διαδικασία για την Παρακολούθηση, Συλλογή και</w:t>
      </w:r>
      <w:r>
        <w:rPr>
          <w:rFonts w:ascii="Verdana" w:hAnsi="Verdana" w:cs="Tahoma"/>
          <w:sz w:val="20"/>
          <w:szCs w:val="20"/>
        </w:rPr>
        <w:t xml:space="preserve"> </w:t>
      </w:r>
      <w:r w:rsidRPr="003F73C3">
        <w:rPr>
          <w:rFonts w:ascii="Verdana" w:hAnsi="Verdana" w:cs="Tahoma"/>
          <w:sz w:val="20"/>
          <w:szCs w:val="20"/>
        </w:rPr>
        <w:t>Διαχείριση πληροφοριών σχετικά με πιθανές απειλές ασφάλειας του δικτύου και των υπηρεσιών του</w:t>
      </w:r>
      <w:r>
        <w:rPr>
          <w:rFonts w:ascii="Verdana" w:hAnsi="Verdana" w:cs="Tahoma"/>
          <w:sz w:val="20"/>
          <w:szCs w:val="20"/>
        </w:rPr>
        <w:t xml:space="preserve">, η οποία </w:t>
      </w:r>
      <w:r w:rsidRPr="003F73C3">
        <w:rPr>
          <w:rFonts w:ascii="Verdana" w:hAnsi="Verdana" w:cs="Tahoma"/>
          <w:sz w:val="20"/>
          <w:szCs w:val="20"/>
        </w:rPr>
        <w:t xml:space="preserve">περιλαμβάνει </w:t>
      </w:r>
      <w:r>
        <w:rPr>
          <w:rFonts w:ascii="Verdana" w:hAnsi="Verdana" w:cs="Tahoma"/>
          <w:sz w:val="20"/>
          <w:szCs w:val="20"/>
        </w:rPr>
        <w:t>κατ’ ε</w:t>
      </w:r>
      <w:r w:rsidRPr="003F73C3">
        <w:rPr>
          <w:rFonts w:ascii="Verdana" w:hAnsi="Verdana" w:cs="Tahoma"/>
          <w:sz w:val="20"/>
          <w:szCs w:val="20"/>
        </w:rPr>
        <w:t>λάχιστον τα παρακάτω:</w:t>
      </w:r>
    </w:p>
    <w:p w14:paraId="47CD1D7D" w14:textId="76E2BAF2" w:rsidR="003C48AD" w:rsidRDefault="003C48AD" w:rsidP="003C48AD">
      <w:pPr>
        <w:spacing w:after="120" w:line="300" w:lineRule="auto"/>
        <w:ind w:left="567"/>
        <w:jc w:val="both"/>
        <w:rPr>
          <w:rFonts w:ascii="Verdana" w:hAnsi="Verdana" w:cs="Tahoma"/>
          <w:sz w:val="20"/>
          <w:szCs w:val="20"/>
        </w:rPr>
      </w:pPr>
      <w:r>
        <w:rPr>
          <w:rFonts w:ascii="Verdana" w:hAnsi="Verdana" w:cs="Tahoma"/>
          <w:sz w:val="20"/>
          <w:szCs w:val="20"/>
        </w:rPr>
        <w:t>1</w:t>
      </w:r>
      <w:r w:rsidR="00EA320F">
        <w:rPr>
          <w:rFonts w:ascii="Verdana" w:hAnsi="Verdana" w:cs="Tahoma"/>
          <w:sz w:val="20"/>
          <w:szCs w:val="20"/>
        </w:rPr>
        <w:t>0</w:t>
      </w:r>
      <w:r>
        <w:rPr>
          <w:rFonts w:ascii="Verdana" w:hAnsi="Verdana" w:cs="Tahoma"/>
          <w:sz w:val="20"/>
          <w:szCs w:val="20"/>
        </w:rPr>
        <w:t xml:space="preserve">.1.1.1. </w:t>
      </w:r>
      <w:r w:rsidRPr="003F73C3">
        <w:rPr>
          <w:rFonts w:ascii="Verdana" w:hAnsi="Verdana" w:cs="Tahoma"/>
          <w:sz w:val="20"/>
          <w:szCs w:val="20"/>
        </w:rPr>
        <w:t>Ο πάροχος παρακολουθεί τακτικά πληροφορίες και στοιχεία ανάλυσης απειλών (threat intelligence) από σχετικές, τρέχουσες και αξιόπιστες εξωτερικές πηγές πληροφόρησης</w:t>
      </w:r>
      <w:r>
        <w:rPr>
          <w:rFonts w:ascii="Verdana" w:hAnsi="Verdana" w:cs="Tahoma"/>
          <w:sz w:val="20"/>
          <w:szCs w:val="20"/>
        </w:rPr>
        <w:t>,</w:t>
      </w:r>
      <w:r w:rsidRPr="003F73C3">
        <w:rPr>
          <w:rFonts w:ascii="Verdana" w:hAnsi="Verdana" w:cs="Tahoma"/>
          <w:sz w:val="20"/>
          <w:szCs w:val="20"/>
        </w:rPr>
        <w:t xml:space="preserve"> όπως ενδεικτικά πληροφορίες διαθέσιμες στο ευρύ κοινό, πληροφορίες ασφαλείας ανοιχτής πηγής, εκθέσεις ανάλυσης απειλών από εμπορικούς φορείς, κατασκευαστές εξοπλισμού και λογισμικού και ακαδημαϊκούς και ερευνητικούς φορείς</w:t>
      </w:r>
      <w:r>
        <w:rPr>
          <w:rFonts w:ascii="Verdana" w:hAnsi="Verdana" w:cs="Tahoma"/>
          <w:sz w:val="20"/>
          <w:szCs w:val="20"/>
        </w:rPr>
        <w:t>,</w:t>
      </w:r>
      <w:r w:rsidRPr="003F73C3">
        <w:rPr>
          <w:rFonts w:ascii="Verdana" w:hAnsi="Verdana" w:cs="Tahoma"/>
          <w:sz w:val="20"/>
          <w:szCs w:val="20"/>
        </w:rPr>
        <w:t xml:space="preserve"> καθώς και άτυπες και περιστασιακές κοινοποιήσεις στοιχείων ανάλυσης απειλών από σχετικούς οργανισμούς και φορείς στη βάση διμερών σχέσεων</w:t>
      </w:r>
      <w:r>
        <w:rPr>
          <w:rFonts w:ascii="Verdana" w:hAnsi="Verdana" w:cs="Tahoma"/>
          <w:sz w:val="20"/>
          <w:szCs w:val="20"/>
        </w:rPr>
        <w:t>.</w:t>
      </w:r>
    </w:p>
    <w:p w14:paraId="22F11569" w14:textId="0AD727E9" w:rsidR="003C48AD" w:rsidRDefault="00FD6B54" w:rsidP="003C48AD">
      <w:pPr>
        <w:spacing w:after="120" w:line="300" w:lineRule="auto"/>
        <w:ind w:left="567"/>
        <w:jc w:val="both"/>
        <w:rPr>
          <w:rFonts w:ascii="Verdana" w:hAnsi="Verdana" w:cs="Tahoma"/>
          <w:sz w:val="20"/>
          <w:szCs w:val="20"/>
        </w:rPr>
      </w:pPr>
      <w:r>
        <w:rPr>
          <w:rFonts w:ascii="Verdana" w:hAnsi="Verdana" w:cs="Tahoma"/>
          <w:sz w:val="20"/>
          <w:szCs w:val="20"/>
        </w:rPr>
        <w:t>10</w:t>
      </w:r>
      <w:r w:rsidR="003C48AD">
        <w:rPr>
          <w:rFonts w:ascii="Verdana" w:hAnsi="Verdana" w:cs="Tahoma"/>
          <w:sz w:val="20"/>
          <w:szCs w:val="20"/>
        </w:rPr>
        <w:t xml:space="preserve">.1.1.2. </w:t>
      </w:r>
      <w:r w:rsidR="003C48AD" w:rsidRPr="00FD74A8">
        <w:rPr>
          <w:rFonts w:ascii="Verdana" w:hAnsi="Verdana" w:cs="Tahoma"/>
          <w:sz w:val="20"/>
          <w:szCs w:val="20"/>
        </w:rPr>
        <w:t>Ο πάροχος</w:t>
      </w:r>
      <w:r w:rsidR="003C48AD">
        <w:rPr>
          <w:rFonts w:ascii="Verdana" w:hAnsi="Verdana" w:cs="Tahoma"/>
          <w:sz w:val="20"/>
          <w:szCs w:val="20"/>
        </w:rPr>
        <w:t xml:space="preserve"> </w:t>
      </w:r>
      <w:r w:rsidR="003C48AD" w:rsidRPr="00FD74A8">
        <w:rPr>
          <w:rFonts w:ascii="Verdana" w:hAnsi="Verdana" w:cs="Tahoma"/>
          <w:sz w:val="20"/>
          <w:szCs w:val="20"/>
        </w:rPr>
        <w:t>αναλύει, αξιολογεί, συσχετίζει και χαρακτηρίζει</w:t>
      </w:r>
      <w:r w:rsidR="003C48AD">
        <w:rPr>
          <w:rFonts w:ascii="Verdana" w:hAnsi="Verdana" w:cs="Tahoma"/>
          <w:sz w:val="20"/>
          <w:szCs w:val="20"/>
        </w:rPr>
        <w:t xml:space="preserve"> </w:t>
      </w:r>
      <w:r w:rsidR="003C48AD" w:rsidRPr="00FD74A8">
        <w:rPr>
          <w:rFonts w:ascii="Verdana" w:hAnsi="Verdana" w:cs="Tahoma"/>
          <w:sz w:val="20"/>
          <w:szCs w:val="20"/>
        </w:rPr>
        <w:t>τις συλλεχθείσες πληροφορίες για απειλές.</w:t>
      </w:r>
    </w:p>
    <w:p w14:paraId="15CF1E2F" w14:textId="7EB81100" w:rsidR="003C48AD" w:rsidRDefault="00FD6B54" w:rsidP="003C48AD">
      <w:pPr>
        <w:spacing w:after="120" w:line="300" w:lineRule="auto"/>
        <w:ind w:left="567"/>
        <w:jc w:val="both"/>
        <w:rPr>
          <w:rFonts w:ascii="Verdana" w:hAnsi="Verdana" w:cs="Tahoma"/>
          <w:sz w:val="20"/>
          <w:szCs w:val="20"/>
        </w:rPr>
      </w:pPr>
      <w:r>
        <w:rPr>
          <w:rFonts w:ascii="Verdana" w:hAnsi="Verdana" w:cs="Tahoma"/>
          <w:sz w:val="20"/>
          <w:szCs w:val="20"/>
        </w:rPr>
        <w:t>10</w:t>
      </w:r>
      <w:r w:rsidR="003C48AD">
        <w:rPr>
          <w:rFonts w:ascii="Verdana" w:hAnsi="Verdana" w:cs="Tahoma"/>
          <w:sz w:val="20"/>
          <w:szCs w:val="20"/>
        </w:rPr>
        <w:t xml:space="preserve">.1.1.3. </w:t>
      </w:r>
      <w:r w:rsidR="003C48AD" w:rsidRPr="00FD74A8">
        <w:rPr>
          <w:rFonts w:ascii="Verdana" w:hAnsi="Verdana" w:cs="Tahoma"/>
          <w:sz w:val="20"/>
          <w:szCs w:val="20"/>
        </w:rPr>
        <w:t>Ο πάροχος</w:t>
      </w:r>
      <w:r w:rsidR="003C48AD">
        <w:rPr>
          <w:rFonts w:ascii="Verdana" w:hAnsi="Verdana" w:cs="Tahoma"/>
          <w:sz w:val="20"/>
          <w:szCs w:val="20"/>
        </w:rPr>
        <w:t xml:space="preserve"> </w:t>
      </w:r>
      <w:r w:rsidR="003C48AD" w:rsidRPr="00FD74A8">
        <w:rPr>
          <w:rFonts w:ascii="Verdana" w:hAnsi="Verdana" w:cs="Tahoma"/>
          <w:sz w:val="20"/>
          <w:szCs w:val="20"/>
        </w:rPr>
        <w:t>ορίζει τους τρόπους λήψης απόφασης</w:t>
      </w:r>
      <w:r w:rsidR="003C48AD">
        <w:rPr>
          <w:rFonts w:ascii="Verdana" w:hAnsi="Verdana" w:cs="Tahoma"/>
          <w:sz w:val="20"/>
          <w:szCs w:val="20"/>
        </w:rPr>
        <w:t>,</w:t>
      </w:r>
      <w:r w:rsidR="003C48AD" w:rsidRPr="00FD74A8">
        <w:rPr>
          <w:rFonts w:ascii="Verdana" w:hAnsi="Verdana" w:cs="Tahoma"/>
          <w:sz w:val="20"/>
          <w:szCs w:val="20"/>
        </w:rPr>
        <w:t xml:space="preserve"> καθώς και τις συνθήκες κατά τις οποίες ενεργοποιούνται τα μέτρα για την ελαχιστοποίηση</w:t>
      </w:r>
      <w:r w:rsidR="003C48AD">
        <w:rPr>
          <w:rFonts w:ascii="Verdana" w:hAnsi="Verdana" w:cs="Tahoma"/>
          <w:sz w:val="20"/>
          <w:szCs w:val="20"/>
        </w:rPr>
        <w:t xml:space="preserve"> και </w:t>
      </w:r>
      <w:r w:rsidR="003C48AD" w:rsidRPr="00FD74A8">
        <w:rPr>
          <w:rFonts w:ascii="Verdana" w:hAnsi="Verdana" w:cs="Tahoma"/>
          <w:sz w:val="20"/>
          <w:szCs w:val="20"/>
        </w:rPr>
        <w:t>τον περιορισμό των συνεπειών/επιπτώσεων από απειλές ασφάλειας του δικτύου και των υπηρεσιών του</w:t>
      </w:r>
      <w:r w:rsidR="003C48AD">
        <w:rPr>
          <w:rFonts w:ascii="Verdana" w:hAnsi="Verdana" w:cs="Tahoma"/>
          <w:sz w:val="20"/>
          <w:szCs w:val="20"/>
        </w:rPr>
        <w:t>.</w:t>
      </w:r>
    </w:p>
    <w:p w14:paraId="45C5BE07" w14:textId="701F075B" w:rsidR="003C48AD" w:rsidRDefault="003C48AD" w:rsidP="003C48AD">
      <w:pPr>
        <w:spacing w:after="120" w:line="300" w:lineRule="auto"/>
        <w:ind w:left="567"/>
        <w:jc w:val="both"/>
        <w:rPr>
          <w:rFonts w:ascii="Verdana" w:hAnsi="Verdana" w:cs="Tahoma"/>
          <w:sz w:val="20"/>
          <w:szCs w:val="20"/>
        </w:rPr>
      </w:pPr>
      <w:r>
        <w:rPr>
          <w:rFonts w:ascii="Verdana" w:hAnsi="Verdana" w:cs="Tahoma"/>
          <w:sz w:val="20"/>
          <w:szCs w:val="20"/>
        </w:rPr>
        <w:t>1</w:t>
      </w:r>
      <w:r w:rsidR="00FD6B54">
        <w:rPr>
          <w:rFonts w:ascii="Verdana" w:hAnsi="Verdana" w:cs="Tahoma"/>
          <w:sz w:val="20"/>
          <w:szCs w:val="20"/>
        </w:rPr>
        <w:t>0</w:t>
      </w:r>
      <w:r>
        <w:rPr>
          <w:rFonts w:ascii="Verdana" w:hAnsi="Verdana" w:cs="Tahoma"/>
          <w:sz w:val="20"/>
          <w:szCs w:val="20"/>
        </w:rPr>
        <w:t xml:space="preserve">.1.1.4. </w:t>
      </w:r>
      <w:r w:rsidRPr="00FD74A8">
        <w:rPr>
          <w:rFonts w:ascii="Verdana" w:hAnsi="Verdana" w:cs="Tahoma"/>
          <w:sz w:val="20"/>
          <w:szCs w:val="20"/>
        </w:rPr>
        <w:t>Ο πάροχος ορίζει</w:t>
      </w:r>
      <w:r>
        <w:rPr>
          <w:rFonts w:ascii="Verdana" w:hAnsi="Verdana" w:cs="Tahoma"/>
          <w:sz w:val="20"/>
          <w:szCs w:val="20"/>
        </w:rPr>
        <w:t xml:space="preserve"> </w:t>
      </w:r>
      <w:r w:rsidRPr="00FD74A8">
        <w:rPr>
          <w:rFonts w:ascii="Verdana" w:hAnsi="Verdana" w:cs="Tahoma"/>
          <w:sz w:val="20"/>
          <w:szCs w:val="20"/>
        </w:rPr>
        <w:t xml:space="preserve">τους τρόπους διάχυσης και κοινοποίησης των πληροφοριών και στοιχείων ανάλυσης απειλών </w:t>
      </w:r>
      <w:r>
        <w:rPr>
          <w:rFonts w:ascii="Verdana" w:hAnsi="Verdana" w:cs="Tahoma"/>
          <w:sz w:val="20"/>
          <w:szCs w:val="20"/>
        </w:rPr>
        <w:t xml:space="preserve">σε συνεργασία </w:t>
      </w:r>
      <w:r w:rsidRPr="00FD74A8">
        <w:rPr>
          <w:rFonts w:ascii="Verdana" w:hAnsi="Verdana" w:cs="Tahoma"/>
          <w:sz w:val="20"/>
          <w:szCs w:val="20"/>
        </w:rPr>
        <w:t xml:space="preserve">με </w:t>
      </w:r>
      <w:r>
        <w:rPr>
          <w:rFonts w:ascii="Verdana" w:hAnsi="Verdana" w:cs="Tahoma"/>
          <w:sz w:val="20"/>
          <w:szCs w:val="20"/>
        </w:rPr>
        <w:t xml:space="preserve">σχετικούς </w:t>
      </w:r>
      <w:r w:rsidRPr="00FD74A8">
        <w:rPr>
          <w:rFonts w:ascii="Verdana" w:hAnsi="Verdana" w:cs="Tahoma"/>
          <w:sz w:val="20"/>
          <w:szCs w:val="20"/>
        </w:rPr>
        <w:t>οργανισμούς και φορείς στη βάση διμερών σχέσεων</w:t>
      </w:r>
      <w:r>
        <w:rPr>
          <w:rFonts w:ascii="Verdana" w:hAnsi="Verdana" w:cs="Tahoma"/>
          <w:sz w:val="20"/>
          <w:szCs w:val="20"/>
        </w:rPr>
        <w:t>,</w:t>
      </w:r>
      <w:r w:rsidRPr="00FD74A8">
        <w:rPr>
          <w:rFonts w:ascii="Verdana" w:hAnsi="Verdana" w:cs="Tahoma"/>
          <w:sz w:val="20"/>
          <w:szCs w:val="20"/>
        </w:rPr>
        <w:t xml:space="preserve"> καθώς και τους κανόνες σήμανσης ευαίσθητων πληροφοριών </w:t>
      </w:r>
      <w:r>
        <w:rPr>
          <w:rFonts w:ascii="Verdana" w:hAnsi="Verdana" w:cs="Tahoma"/>
          <w:sz w:val="20"/>
          <w:szCs w:val="20"/>
        </w:rPr>
        <w:t xml:space="preserve">περί </w:t>
      </w:r>
      <w:r w:rsidRPr="00FD74A8">
        <w:rPr>
          <w:rFonts w:ascii="Verdana" w:hAnsi="Verdana" w:cs="Tahoma"/>
          <w:sz w:val="20"/>
          <w:szCs w:val="20"/>
        </w:rPr>
        <w:t xml:space="preserve">απειλών ασφάλειας για την απλούστευση κοινοποίησης και </w:t>
      </w:r>
      <w:r>
        <w:rPr>
          <w:rFonts w:ascii="Verdana" w:hAnsi="Verdana" w:cs="Tahoma"/>
          <w:sz w:val="20"/>
          <w:szCs w:val="20"/>
        </w:rPr>
        <w:t>διάδοσης</w:t>
      </w:r>
      <w:r w:rsidRPr="00FD74A8">
        <w:rPr>
          <w:rFonts w:ascii="Verdana" w:hAnsi="Verdana" w:cs="Tahoma"/>
          <w:sz w:val="20"/>
          <w:szCs w:val="20"/>
        </w:rPr>
        <w:t xml:space="preserve"> των πληροφοριών </w:t>
      </w:r>
      <w:r>
        <w:rPr>
          <w:rFonts w:ascii="Verdana" w:hAnsi="Verdana" w:cs="Tahoma"/>
          <w:sz w:val="20"/>
          <w:szCs w:val="20"/>
        </w:rPr>
        <w:t xml:space="preserve">περί </w:t>
      </w:r>
      <w:r w:rsidRPr="00FD74A8">
        <w:rPr>
          <w:rFonts w:ascii="Verdana" w:hAnsi="Verdana" w:cs="Tahoma"/>
          <w:sz w:val="20"/>
          <w:szCs w:val="20"/>
        </w:rPr>
        <w:t>απειλών.</w:t>
      </w:r>
    </w:p>
    <w:p w14:paraId="4E17DAEC" w14:textId="77777777" w:rsidR="003C48AD" w:rsidRPr="00D25239" w:rsidRDefault="003C48AD" w:rsidP="003C48AD">
      <w:pPr>
        <w:spacing w:after="120" w:line="300" w:lineRule="auto"/>
        <w:jc w:val="both"/>
        <w:rPr>
          <w:rFonts w:ascii="Verdana" w:hAnsi="Verdana" w:cs="Tahoma"/>
          <w:sz w:val="20"/>
          <w:szCs w:val="20"/>
        </w:rPr>
      </w:pPr>
    </w:p>
    <w:p w14:paraId="04367B69" w14:textId="3CA8EC45" w:rsidR="003C48AD" w:rsidRPr="00D25239" w:rsidRDefault="006007BC" w:rsidP="003C48AD">
      <w:pPr>
        <w:spacing w:after="120" w:line="300" w:lineRule="auto"/>
        <w:jc w:val="both"/>
        <w:rPr>
          <w:rFonts w:ascii="Verdana" w:hAnsi="Verdana" w:cs="Tahoma"/>
          <w:sz w:val="20"/>
          <w:szCs w:val="20"/>
          <w:u w:val="single"/>
        </w:rPr>
      </w:pPr>
      <w:r>
        <w:rPr>
          <w:rFonts w:ascii="Verdana" w:hAnsi="Verdana" w:cs="Tahoma"/>
          <w:sz w:val="20"/>
          <w:szCs w:val="20"/>
          <w:u w:val="single"/>
        </w:rPr>
        <w:t>10</w:t>
      </w:r>
      <w:r w:rsidR="003C48AD" w:rsidRPr="00D25239">
        <w:rPr>
          <w:rFonts w:ascii="Verdana" w:hAnsi="Verdana" w:cs="Tahoma"/>
          <w:sz w:val="20"/>
          <w:szCs w:val="20"/>
          <w:u w:val="single"/>
        </w:rPr>
        <w:t>.2</w:t>
      </w:r>
      <w:r w:rsidR="003C48AD">
        <w:rPr>
          <w:rFonts w:ascii="Verdana" w:hAnsi="Verdana" w:cs="Tahoma"/>
          <w:sz w:val="20"/>
          <w:szCs w:val="20"/>
          <w:u w:val="single"/>
        </w:rPr>
        <w:t>.</w:t>
      </w:r>
      <w:r w:rsidR="003C48AD" w:rsidRPr="00D25239">
        <w:rPr>
          <w:rFonts w:ascii="Verdana" w:hAnsi="Verdana" w:cs="Tahoma"/>
          <w:sz w:val="20"/>
          <w:szCs w:val="20"/>
          <w:u w:val="single"/>
        </w:rPr>
        <w:t xml:space="preserve"> </w:t>
      </w:r>
      <w:r w:rsidR="003C48AD">
        <w:rPr>
          <w:rFonts w:ascii="Verdana" w:hAnsi="Verdana" w:cs="Tahoma"/>
          <w:sz w:val="20"/>
          <w:szCs w:val="20"/>
          <w:u w:val="single"/>
        </w:rPr>
        <w:t xml:space="preserve">Ευαισθητοποίηση και </w:t>
      </w:r>
      <w:r w:rsidR="003C48AD" w:rsidRPr="00D25239">
        <w:rPr>
          <w:rFonts w:ascii="Verdana" w:hAnsi="Verdana" w:cs="Tahoma"/>
          <w:sz w:val="20"/>
          <w:szCs w:val="20"/>
          <w:u w:val="single"/>
        </w:rPr>
        <w:t>Ενημέρωση Χρηστών/Συνδρομητών</w:t>
      </w:r>
    </w:p>
    <w:p w14:paraId="39291F4C" w14:textId="1FD85F26" w:rsidR="003C48AD" w:rsidRPr="00467AC6" w:rsidRDefault="006007BC" w:rsidP="003C48AD">
      <w:pPr>
        <w:spacing w:after="120" w:line="300" w:lineRule="auto"/>
        <w:jc w:val="both"/>
        <w:rPr>
          <w:rFonts w:ascii="Verdana" w:hAnsi="Verdana" w:cs="Tahoma"/>
          <w:sz w:val="20"/>
          <w:szCs w:val="20"/>
        </w:rPr>
      </w:pPr>
      <w:r>
        <w:rPr>
          <w:rFonts w:ascii="Verdana" w:hAnsi="Verdana" w:cs="Tahoma"/>
          <w:sz w:val="20"/>
          <w:szCs w:val="20"/>
        </w:rPr>
        <w:t>10</w:t>
      </w:r>
      <w:r w:rsidR="003C48AD">
        <w:rPr>
          <w:rFonts w:ascii="Verdana" w:hAnsi="Verdana" w:cs="Tahoma"/>
          <w:sz w:val="20"/>
          <w:szCs w:val="20"/>
        </w:rPr>
        <w:t>.2.</w:t>
      </w:r>
      <w:r w:rsidR="003C48AD" w:rsidRPr="00467AC6">
        <w:rPr>
          <w:rFonts w:ascii="Verdana" w:hAnsi="Verdana" w:cs="Tahoma"/>
          <w:sz w:val="20"/>
          <w:szCs w:val="20"/>
        </w:rPr>
        <w:t xml:space="preserve">1. </w:t>
      </w:r>
      <w:r w:rsidR="003C48AD">
        <w:rPr>
          <w:rFonts w:ascii="Verdana" w:hAnsi="Verdana" w:cs="Tahoma"/>
          <w:sz w:val="20"/>
          <w:szCs w:val="20"/>
        </w:rPr>
        <w:t>Ο πάροχος</w:t>
      </w:r>
      <w:r w:rsidR="003C48AD" w:rsidRPr="00467AC6">
        <w:rPr>
          <w:rFonts w:ascii="Verdana" w:hAnsi="Verdana" w:cs="Tahoma"/>
          <w:sz w:val="20"/>
          <w:szCs w:val="20"/>
        </w:rPr>
        <w:t xml:space="preserve"> ενημερώνει τους συνδρομητές ή χρήστες των παρεχόμενων δικτύων ή υπηρεσιών τουλάχιστον κατά τη σύναψη της μεταξύ τους σύμβασης</w:t>
      </w:r>
      <w:r w:rsidR="003C48AD">
        <w:rPr>
          <w:rFonts w:ascii="Verdana" w:hAnsi="Verdana" w:cs="Tahoma"/>
          <w:sz w:val="20"/>
          <w:szCs w:val="20"/>
        </w:rPr>
        <w:t>,</w:t>
      </w:r>
      <w:r w:rsidR="003C48AD" w:rsidRPr="00467AC6">
        <w:rPr>
          <w:rFonts w:ascii="Verdana" w:hAnsi="Verdana" w:cs="Tahoma"/>
          <w:sz w:val="20"/>
          <w:szCs w:val="20"/>
        </w:rPr>
        <w:t xml:space="preserve"> αλλά και σε τακτά χρονικά διαστήματα, με κάθε πρόσφορο τρόπο, σχετικά με τα μέτρα που ενδείκνυται να λαμβάνουν για την </w:t>
      </w:r>
      <w:r w:rsidR="003C48AD">
        <w:rPr>
          <w:rFonts w:ascii="Verdana" w:hAnsi="Verdana" w:cs="Tahoma"/>
          <w:sz w:val="20"/>
          <w:szCs w:val="20"/>
        </w:rPr>
        <w:t>ασφάλεια</w:t>
      </w:r>
      <w:r w:rsidR="003C48AD" w:rsidRPr="00467AC6">
        <w:rPr>
          <w:rFonts w:ascii="Verdana" w:hAnsi="Verdana" w:cs="Tahoma"/>
          <w:sz w:val="20"/>
          <w:szCs w:val="20"/>
        </w:rPr>
        <w:t xml:space="preserve"> των επικοινωνιών τους, ιδίως </w:t>
      </w:r>
      <w:r w:rsidR="003C48AD" w:rsidRPr="00D25239">
        <w:rPr>
          <w:rFonts w:ascii="Verdana" w:hAnsi="Verdana"/>
          <w:sz w:val="20"/>
          <w:szCs w:val="20"/>
        </w:rPr>
        <w:t>σχετικά με τους κανόνες ενδεδειγμένης χρήσης για την προστασία των κωδικών πρόσβασης που κατέχουν</w:t>
      </w:r>
      <w:r w:rsidR="003C48AD">
        <w:rPr>
          <w:rFonts w:ascii="Verdana" w:hAnsi="Verdana"/>
          <w:sz w:val="20"/>
          <w:szCs w:val="20"/>
        </w:rPr>
        <w:t>,</w:t>
      </w:r>
      <w:r w:rsidR="003C48AD" w:rsidRPr="00467AC6">
        <w:rPr>
          <w:rFonts w:ascii="Verdana" w:hAnsi="Verdana" w:cs="Tahoma"/>
          <w:sz w:val="20"/>
          <w:szCs w:val="20"/>
        </w:rPr>
        <w:t xml:space="preserve"> </w:t>
      </w:r>
      <w:r w:rsidR="003C48AD">
        <w:rPr>
          <w:rFonts w:ascii="Verdana" w:hAnsi="Verdana" w:cs="Tahoma"/>
          <w:sz w:val="20"/>
          <w:szCs w:val="20"/>
        </w:rPr>
        <w:t xml:space="preserve">τους </w:t>
      </w:r>
      <w:r w:rsidR="003C48AD" w:rsidRPr="00467AC6">
        <w:rPr>
          <w:rFonts w:ascii="Verdana" w:hAnsi="Verdana" w:cs="Tahoma"/>
          <w:sz w:val="20"/>
          <w:szCs w:val="20"/>
        </w:rPr>
        <w:t>κανόνες ορθής χρήσης των παρεχόμενων δικτύων ή υπηρεσιών</w:t>
      </w:r>
      <w:r w:rsidR="003C48AD">
        <w:rPr>
          <w:rFonts w:ascii="Verdana" w:hAnsi="Verdana" w:cs="Tahoma"/>
          <w:sz w:val="20"/>
          <w:szCs w:val="20"/>
        </w:rPr>
        <w:t>,</w:t>
      </w:r>
      <w:r w:rsidR="003C48AD" w:rsidRPr="00467AC6">
        <w:rPr>
          <w:rFonts w:ascii="Verdana" w:hAnsi="Verdana" w:cs="Tahoma"/>
          <w:sz w:val="20"/>
          <w:szCs w:val="20"/>
        </w:rPr>
        <w:t xml:space="preserve"> αλλά και τους τρόπους χρήσης τεχνολογιών και πόρων σχετικών με την ασφάλεια των πληροφοριών. </w:t>
      </w:r>
    </w:p>
    <w:p w14:paraId="79A26A44" w14:textId="5268D8E7" w:rsidR="003C48AD" w:rsidRPr="00467AC6" w:rsidRDefault="006007BC" w:rsidP="003C48AD">
      <w:pPr>
        <w:spacing w:after="120" w:line="300" w:lineRule="auto"/>
        <w:jc w:val="both"/>
        <w:rPr>
          <w:rFonts w:ascii="Verdana" w:hAnsi="Verdana" w:cs="Tahoma"/>
          <w:sz w:val="20"/>
          <w:szCs w:val="20"/>
        </w:rPr>
      </w:pPr>
      <w:r>
        <w:rPr>
          <w:rFonts w:ascii="Verdana" w:hAnsi="Verdana" w:cs="Tahoma"/>
          <w:sz w:val="20"/>
          <w:szCs w:val="20"/>
        </w:rPr>
        <w:t>10</w:t>
      </w:r>
      <w:r w:rsidR="003C48AD">
        <w:rPr>
          <w:rFonts w:ascii="Verdana" w:hAnsi="Verdana" w:cs="Tahoma"/>
          <w:sz w:val="20"/>
          <w:szCs w:val="20"/>
        </w:rPr>
        <w:t>.2.</w:t>
      </w:r>
      <w:r w:rsidR="003C48AD" w:rsidRPr="00467AC6">
        <w:rPr>
          <w:rFonts w:ascii="Verdana" w:hAnsi="Verdana" w:cs="Tahoma"/>
          <w:sz w:val="20"/>
          <w:szCs w:val="20"/>
        </w:rPr>
        <w:t>2</w:t>
      </w:r>
      <w:r w:rsidR="003C48AD">
        <w:rPr>
          <w:rFonts w:ascii="Verdana" w:hAnsi="Verdana" w:cs="Tahoma"/>
          <w:sz w:val="20"/>
          <w:szCs w:val="20"/>
        </w:rPr>
        <w:t>.</w:t>
      </w:r>
      <w:r w:rsidR="003C48AD" w:rsidRPr="00467AC6">
        <w:rPr>
          <w:rFonts w:ascii="Verdana" w:hAnsi="Verdana" w:cs="Tahoma"/>
          <w:sz w:val="20"/>
          <w:szCs w:val="20"/>
        </w:rPr>
        <w:t xml:space="preserve"> Ο πάροχος ενημερώνει τους συνδρομητές ή χρήστες των παρεχόμενων δικτύων ή υπηρεσιών για συγκεκριμένες και σημαντικές απειλές που ενδέχεται να τους επηρεάσουν</w:t>
      </w:r>
      <w:r w:rsidR="003C48AD">
        <w:rPr>
          <w:rFonts w:ascii="Verdana" w:hAnsi="Verdana" w:cs="Tahoma"/>
          <w:sz w:val="20"/>
          <w:szCs w:val="20"/>
        </w:rPr>
        <w:t>, σύμφωνα με την κείμενη νομοθεσία</w:t>
      </w:r>
      <w:r w:rsidR="003C48AD" w:rsidRPr="00467AC6">
        <w:rPr>
          <w:rFonts w:ascii="Verdana" w:hAnsi="Verdana" w:cs="Tahoma"/>
          <w:sz w:val="20"/>
          <w:szCs w:val="20"/>
        </w:rPr>
        <w:t xml:space="preserve">. Η ενημέρωση αυτή δύναται να παρέχεται μέσω τακτικών ή/και έκτακτων δελτίων ασφαλείας που εκδίδει ο πάροχος, μέσω </w:t>
      </w:r>
      <w:r w:rsidR="003C48AD">
        <w:rPr>
          <w:rFonts w:ascii="Verdana" w:hAnsi="Verdana" w:cs="Tahoma"/>
          <w:sz w:val="20"/>
          <w:szCs w:val="20"/>
        </w:rPr>
        <w:t>ιστοθέσης</w:t>
      </w:r>
      <w:r w:rsidR="003C48AD" w:rsidRPr="00467AC6">
        <w:rPr>
          <w:rFonts w:ascii="Verdana" w:hAnsi="Verdana" w:cs="Tahoma"/>
          <w:sz w:val="20"/>
          <w:szCs w:val="20"/>
        </w:rPr>
        <w:t xml:space="preserve"> του δικτυακού τόπου του με </w:t>
      </w:r>
      <w:r w:rsidR="003C48AD" w:rsidRPr="00467AC6">
        <w:rPr>
          <w:rFonts w:ascii="Verdana" w:hAnsi="Verdana" w:cs="Tahoma"/>
          <w:sz w:val="20"/>
          <w:szCs w:val="20"/>
        </w:rPr>
        <w:lastRenderedPageBreak/>
        <w:t>αποκλειστικό θέμα τις απειλές ασφαλείας ή μέσω οποι</w:t>
      </w:r>
      <w:r w:rsidR="003C48AD">
        <w:rPr>
          <w:rFonts w:ascii="Verdana" w:hAnsi="Verdana" w:cs="Tahoma"/>
          <w:sz w:val="20"/>
          <w:szCs w:val="20"/>
        </w:rPr>
        <w:t>ου</w:t>
      </w:r>
      <w:r w:rsidR="003C48AD" w:rsidRPr="00467AC6">
        <w:rPr>
          <w:rFonts w:ascii="Verdana" w:hAnsi="Verdana" w:cs="Tahoma"/>
          <w:sz w:val="20"/>
          <w:szCs w:val="20"/>
        </w:rPr>
        <w:t xml:space="preserve">δήποτε </w:t>
      </w:r>
      <w:r w:rsidR="003C48AD">
        <w:rPr>
          <w:rFonts w:ascii="Verdana" w:hAnsi="Verdana" w:cs="Tahoma"/>
          <w:sz w:val="20"/>
          <w:szCs w:val="20"/>
        </w:rPr>
        <w:t>ευρέως χρησιμοποιούμενου τρόπου</w:t>
      </w:r>
      <w:r w:rsidR="003C48AD" w:rsidRPr="00467AC6">
        <w:rPr>
          <w:rFonts w:ascii="Verdana" w:hAnsi="Verdana" w:cs="Tahoma"/>
          <w:sz w:val="20"/>
          <w:szCs w:val="20"/>
        </w:rPr>
        <w:t xml:space="preserve"> παροχής της σχετικής πληροφόρησης.</w:t>
      </w:r>
    </w:p>
    <w:p w14:paraId="66D3B3BA" w14:textId="6C1A940A" w:rsidR="003C48AD" w:rsidRPr="00467AC6" w:rsidRDefault="003C48AD" w:rsidP="003C48AD">
      <w:pPr>
        <w:spacing w:after="120" w:line="300" w:lineRule="auto"/>
        <w:jc w:val="both"/>
        <w:rPr>
          <w:rFonts w:ascii="Verdana" w:hAnsi="Verdana" w:cs="Tahoma"/>
          <w:sz w:val="20"/>
          <w:szCs w:val="20"/>
        </w:rPr>
      </w:pPr>
    </w:p>
    <w:p w14:paraId="1F4E901C" w14:textId="6A56781A" w:rsidR="003C48AD" w:rsidRDefault="003C48AD">
      <w:pPr>
        <w:spacing w:after="200" w:line="276" w:lineRule="auto"/>
        <w:rPr>
          <w:rFonts w:ascii="Verdana" w:hAnsi="Verdana" w:cs="Tahoma"/>
          <w:sz w:val="20"/>
          <w:szCs w:val="20"/>
        </w:rPr>
      </w:pPr>
      <w:r>
        <w:rPr>
          <w:rFonts w:ascii="Verdana" w:hAnsi="Verdana" w:cs="Tahoma"/>
          <w:sz w:val="20"/>
          <w:szCs w:val="20"/>
        </w:rPr>
        <w:br w:type="page"/>
      </w:r>
    </w:p>
    <w:p w14:paraId="124A6D04" w14:textId="4696E0CF" w:rsidR="003C48AD" w:rsidRDefault="003C48AD" w:rsidP="003C48AD">
      <w:pPr>
        <w:spacing w:after="200" w:line="276" w:lineRule="auto"/>
        <w:jc w:val="center"/>
        <w:rPr>
          <w:rFonts w:ascii="Verdana" w:hAnsi="Verdana" w:cs="Tahoma"/>
          <w:sz w:val="20"/>
          <w:szCs w:val="20"/>
        </w:rPr>
      </w:pPr>
      <w:r w:rsidRPr="00D25239">
        <w:rPr>
          <w:rFonts w:ascii="Verdana" w:hAnsi="Verdana" w:cs="Tahoma"/>
          <w:b/>
          <w:sz w:val="20"/>
          <w:szCs w:val="20"/>
        </w:rPr>
        <w:lastRenderedPageBreak/>
        <w:t xml:space="preserve">ΜΕΡΟΣ </w:t>
      </w:r>
      <w:r>
        <w:rPr>
          <w:rFonts w:ascii="Verdana" w:hAnsi="Verdana" w:cs="Tahoma"/>
          <w:b/>
          <w:sz w:val="20"/>
          <w:szCs w:val="20"/>
        </w:rPr>
        <w:t>Γ</w:t>
      </w:r>
      <w:r w:rsidRPr="00D25239">
        <w:rPr>
          <w:rFonts w:ascii="Verdana" w:hAnsi="Verdana" w:cs="Tahoma"/>
          <w:b/>
          <w:sz w:val="20"/>
          <w:szCs w:val="20"/>
        </w:rPr>
        <w:t xml:space="preserve"> – </w:t>
      </w:r>
      <w:r w:rsidRPr="0089744D">
        <w:rPr>
          <w:rFonts w:ascii="Verdana" w:hAnsi="Verdana" w:cs="Tahoma"/>
          <w:b/>
          <w:sz w:val="20"/>
          <w:szCs w:val="20"/>
        </w:rPr>
        <w:t>Έλεγχος, Υποχρεώσεις Παρόχων, Μεταβατικές και Τελικές Διατάξεις</w:t>
      </w:r>
    </w:p>
    <w:p w14:paraId="7A9AE434" w14:textId="76C93C42" w:rsidR="00743DD3" w:rsidRPr="00D25239" w:rsidRDefault="00743DD3" w:rsidP="008527CE">
      <w:pPr>
        <w:spacing w:after="120" w:line="300" w:lineRule="auto"/>
        <w:jc w:val="center"/>
        <w:rPr>
          <w:rFonts w:ascii="Verdana" w:hAnsi="Verdana" w:cs="Tahoma"/>
          <w:b/>
          <w:sz w:val="20"/>
          <w:szCs w:val="20"/>
        </w:rPr>
      </w:pPr>
      <w:r w:rsidRPr="00D25239">
        <w:rPr>
          <w:rFonts w:ascii="Verdana" w:hAnsi="Verdana" w:cs="Tahoma"/>
          <w:b/>
          <w:sz w:val="20"/>
          <w:szCs w:val="20"/>
        </w:rPr>
        <w:t xml:space="preserve">ΑΡΘΡΟ </w:t>
      </w:r>
      <w:r w:rsidR="00843417">
        <w:rPr>
          <w:rFonts w:ascii="Verdana" w:hAnsi="Verdana" w:cs="Tahoma"/>
          <w:b/>
          <w:sz w:val="20"/>
          <w:szCs w:val="20"/>
        </w:rPr>
        <w:t>11</w:t>
      </w:r>
      <w:r w:rsidR="008527CE" w:rsidRPr="00D25239">
        <w:rPr>
          <w:rFonts w:ascii="Verdana" w:hAnsi="Verdana" w:cs="Tahoma"/>
          <w:b/>
          <w:sz w:val="20"/>
          <w:szCs w:val="20"/>
        </w:rPr>
        <w:t xml:space="preserve"> – </w:t>
      </w:r>
      <w:r w:rsidRPr="00D25239">
        <w:rPr>
          <w:rFonts w:ascii="Verdana" w:hAnsi="Verdana" w:cs="Tahoma"/>
          <w:b/>
          <w:sz w:val="20"/>
          <w:szCs w:val="20"/>
        </w:rPr>
        <w:t xml:space="preserve">Διαδικασία Ελέγχου από την </w:t>
      </w:r>
      <w:r w:rsidR="001761A7" w:rsidRPr="00D25239">
        <w:rPr>
          <w:rFonts w:ascii="Verdana" w:hAnsi="Verdana" w:cs="Tahoma"/>
          <w:b/>
          <w:sz w:val="20"/>
          <w:szCs w:val="20"/>
        </w:rPr>
        <w:t>ΑΔΑΕ</w:t>
      </w:r>
    </w:p>
    <w:p w14:paraId="3FC494F2" w14:textId="5AAAFBF7" w:rsidR="001761A7" w:rsidRPr="00D25239" w:rsidRDefault="003C1710" w:rsidP="001761A7">
      <w:pPr>
        <w:spacing w:after="120" w:line="300" w:lineRule="auto"/>
        <w:jc w:val="both"/>
        <w:rPr>
          <w:rFonts w:ascii="Verdana" w:hAnsi="Verdana"/>
          <w:sz w:val="20"/>
          <w:szCs w:val="20"/>
        </w:rPr>
      </w:pPr>
      <w:r>
        <w:rPr>
          <w:rFonts w:ascii="Verdana" w:hAnsi="Verdana"/>
          <w:sz w:val="20"/>
          <w:szCs w:val="20"/>
        </w:rPr>
        <w:t>11</w:t>
      </w:r>
      <w:r w:rsidR="001761A7" w:rsidRPr="00D25239">
        <w:rPr>
          <w:rFonts w:ascii="Verdana" w:hAnsi="Verdana"/>
          <w:sz w:val="20"/>
          <w:szCs w:val="20"/>
        </w:rPr>
        <w:t xml:space="preserve">.1. Η ΑΔΑΕ διενεργεί </w:t>
      </w:r>
      <w:r w:rsidR="00055A10">
        <w:rPr>
          <w:rFonts w:ascii="Verdana" w:hAnsi="Verdana"/>
          <w:sz w:val="20"/>
          <w:szCs w:val="20"/>
        </w:rPr>
        <w:t xml:space="preserve">τακτικούς </w:t>
      </w:r>
      <w:r w:rsidR="00E72C81">
        <w:rPr>
          <w:rFonts w:ascii="Verdana" w:hAnsi="Verdana"/>
          <w:sz w:val="20"/>
          <w:szCs w:val="20"/>
        </w:rPr>
        <w:t xml:space="preserve">ελέγχους </w:t>
      </w:r>
      <w:r w:rsidR="00055A10">
        <w:rPr>
          <w:rFonts w:ascii="Verdana" w:hAnsi="Verdana"/>
          <w:sz w:val="20"/>
          <w:szCs w:val="20"/>
        </w:rPr>
        <w:t>περιοδικά</w:t>
      </w:r>
      <w:r w:rsidR="0060100B">
        <w:rPr>
          <w:rFonts w:ascii="Verdana" w:hAnsi="Verdana"/>
          <w:sz w:val="20"/>
          <w:szCs w:val="20"/>
        </w:rPr>
        <w:t xml:space="preserve"> </w:t>
      </w:r>
      <w:r w:rsidR="00E72C81">
        <w:rPr>
          <w:rFonts w:ascii="Verdana" w:hAnsi="Verdana"/>
          <w:sz w:val="20"/>
          <w:szCs w:val="20"/>
        </w:rPr>
        <w:t>στους παρόχους</w:t>
      </w:r>
      <w:r w:rsidR="000C16F9">
        <w:rPr>
          <w:rFonts w:ascii="Verdana" w:hAnsi="Verdana"/>
          <w:sz w:val="20"/>
          <w:szCs w:val="20"/>
        </w:rPr>
        <w:t>,</w:t>
      </w:r>
      <w:r w:rsidR="001761A7" w:rsidRPr="00D25239">
        <w:rPr>
          <w:rFonts w:ascii="Verdana" w:hAnsi="Verdana"/>
          <w:sz w:val="20"/>
          <w:szCs w:val="20"/>
        </w:rPr>
        <w:t xml:space="preserve"> </w:t>
      </w:r>
      <w:r w:rsidR="00E72C81">
        <w:rPr>
          <w:rFonts w:ascii="Verdana" w:hAnsi="Verdana"/>
          <w:sz w:val="20"/>
          <w:szCs w:val="20"/>
        </w:rPr>
        <w:t xml:space="preserve">προκειμένου να διαπιστώσει τη συμμόρφωσή τους με την εγκριθείσα </w:t>
      </w:r>
      <w:r w:rsidR="007B4E97">
        <w:rPr>
          <w:rFonts w:ascii="Verdana" w:hAnsi="Verdana"/>
          <w:sz w:val="20"/>
          <w:szCs w:val="20"/>
        </w:rPr>
        <w:t xml:space="preserve">από την ΑΔΑΕ </w:t>
      </w:r>
      <w:r w:rsidR="00E72C81">
        <w:rPr>
          <w:rFonts w:ascii="Verdana" w:hAnsi="Verdana"/>
          <w:sz w:val="20"/>
          <w:szCs w:val="20"/>
        </w:rPr>
        <w:t>Πολιτική Ασφάλειας Δικτύων και Υπηρεσιών</w:t>
      </w:r>
      <w:r w:rsidR="001761A7" w:rsidRPr="00D25239">
        <w:rPr>
          <w:rFonts w:ascii="Verdana" w:hAnsi="Verdana"/>
          <w:sz w:val="20"/>
          <w:szCs w:val="20"/>
        </w:rPr>
        <w:t xml:space="preserve">. </w:t>
      </w:r>
      <w:r w:rsidR="00E72C81">
        <w:rPr>
          <w:rFonts w:ascii="Verdana" w:hAnsi="Verdana"/>
          <w:sz w:val="20"/>
          <w:szCs w:val="20"/>
        </w:rPr>
        <w:t>Επίσης, η ΑΔΑΕ</w:t>
      </w:r>
      <w:r w:rsidR="007B4E97">
        <w:rPr>
          <w:rFonts w:ascii="Verdana" w:hAnsi="Verdana"/>
          <w:sz w:val="20"/>
          <w:szCs w:val="20"/>
        </w:rPr>
        <w:t xml:space="preserve">, στο πλαίσιο των αρμοδιοτήτων της, </w:t>
      </w:r>
      <w:r w:rsidR="00E72C81">
        <w:rPr>
          <w:rFonts w:ascii="Verdana" w:hAnsi="Verdana"/>
          <w:sz w:val="20"/>
          <w:szCs w:val="20"/>
        </w:rPr>
        <w:t>διενεργεί</w:t>
      </w:r>
      <w:r w:rsidR="007B4E97">
        <w:rPr>
          <w:rFonts w:ascii="Verdana" w:hAnsi="Verdana"/>
          <w:sz w:val="20"/>
          <w:szCs w:val="20"/>
        </w:rPr>
        <w:t xml:space="preserve"> έκτακτους ελέγχους στους παρόχους</w:t>
      </w:r>
      <w:r w:rsidR="000C16F9">
        <w:rPr>
          <w:rFonts w:ascii="Verdana" w:hAnsi="Verdana"/>
          <w:sz w:val="20"/>
          <w:szCs w:val="20"/>
        </w:rPr>
        <w:t>,</w:t>
      </w:r>
      <w:r w:rsidR="007B4E97">
        <w:rPr>
          <w:rFonts w:ascii="Verdana" w:hAnsi="Verdana"/>
          <w:sz w:val="20"/>
          <w:szCs w:val="20"/>
        </w:rPr>
        <w:t xml:space="preserve"> αυτεπαγγέλτως</w:t>
      </w:r>
      <w:r w:rsidR="00055A10">
        <w:rPr>
          <w:rFonts w:ascii="Verdana" w:hAnsi="Verdana"/>
          <w:sz w:val="20"/>
          <w:szCs w:val="20"/>
        </w:rPr>
        <w:t xml:space="preserve"> ή </w:t>
      </w:r>
      <w:r w:rsidR="007B4E97">
        <w:rPr>
          <w:rFonts w:ascii="Verdana" w:hAnsi="Verdana"/>
          <w:sz w:val="20"/>
          <w:szCs w:val="20"/>
        </w:rPr>
        <w:t>κατόπιν καταγγελίας</w:t>
      </w:r>
      <w:r w:rsidR="00055A10">
        <w:rPr>
          <w:rFonts w:ascii="Verdana" w:hAnsi="Verdana"/>
          <w:sz w:val="20"/>
          <w:szCs w:val="20"/>
        </w:rPr>
        <w:t xml:space="preserve"> ή περιστατικού ασφάλειας</w:t>
      </w:r>
      <w:r w:rsidR="007B4E97">
        <w:rPr>
          <w:rFonts w:ascii="Verdana" w:hAnsi="Verdana"/>
          <w:sz w:val="20"/>
          <w:szCs w:val="20"/>
        </w:rPr>
        <w:t>.</w:t>
      </w:r>
      <w:r w:rsidR="00713BA8">
        <w:rPr>
          <w:rFonts w:ascii="Verdana" w:hAnsi="Verdana"/>
          <w:sz w:val="20"/>
          <w:szCs w:val="20"/>
        </w:rPr>
        <w:t xml:space="preserve"> </w:t>
      </w:r>
    </w:p>
    <w:p w14:paraId="7392D7DC" w14:textId="3E14A85D" w:rsidR="001761A7" w:rsidRPr="00D25239" w:rsidRDefault="003C1710" w:rsidP="001761A7">
      <w:pPr>
        <w:spacing w:after="120" w:line="300" w:lineRule="auto"/>
        <w:jc w:val="both"/>
        <w:rPr>
          <w:rFonts w:ascii="Verdana" w:hAnsi="Verdana"/>
          <w:sz w:val="20"/>
          <w:szCs w:val="20"/>
        </w:rPr>
      </w:pPr>
      <w:r>
        <w:rPr>
          <w:rFonts w:ascii="Verdana" w:hAnsi="Verdana"/>
          <w:sz w:val="20"/>
          <w:szCs w:val="20"/>
        </w:rPr>
        <w:t>11</w:t>
      </w:r>
      <w:r w:rsidR="001761A7" w:rsidRPr="00D25239">
        <w:rPr>
          <w:rFonts w:ascii="Verdana" w:hAnsi="Verdana"/>
          <w:sz w:val="20"/>
          <w:szCs w:val="20"/>
        </w:rPr>
        <w:t xml:space="preserve">.2. Ο έλεγχος </w:t>
      </w:r>
      <w:r w:rsidR="001761A7" w:rsidRPr="007B4E97">
        <w:rPr>
          <w:rFonts w:ascii="Verdana" w:hAnsi="Verdana"/>
          <w:sz w:val="20"/>
          <w:szCs w:val="20"/>
        </w:rPr>
        <w:t>διενεργείται από τη</w:t>
      </w:r>
      <w:r w:rsidR="007B4E97">
        <w:rPr>
          <w:rFonts w:ascii="Verdana" w:hAnsi="Verdana"/>
          <w:sz w:val="20"/>
          <w:szCs w:val="20"/>
        </w:rPr>
        <w:t xml:space="preserve">ν </w:t>
      </w:r>
      <w:r w:rsidR="001761A7" w:rsidRPr="007B4E97">
        <w:rPr>
          <w:rFonts w:ascii="Verdana" w:hAnsi="Verdana"/>
          <w:sz w:val="20"/>
          <w:szCs w:val="20"/>
        </w:rPr>
        <w:t>ΑΔΑΕ</w:t>
      </w:r>
      <w:r w:rsidR="001761A7" w:rsidRPr="00D25239">
        <w:rPr>
          <w:rFonts w:ascii="Verdana" w:hAnsi="Verdana"/>
          <w:sz w:val="20"/>
          <w:szCs w:val="20"/>
        </w:rPr>
        <w:t xml:space="preserve"> με την παρουσία του Υπεύθυνου Ασφάλειας Δικτύων και Υπηρεσιών</w:t>
      </w:r>
      <w:r w:rsidR="005629E5">
        <w:rPr>
          <w:rFonts w:ascii="Verdana" w:hAnsi="Verdana"/>
          <w:sz w:val="20"/>
          <w:szCs w:val="20"/>
        </w:rPr>
        <w:t xml:space="preserve">, </w:t>
      </w:r>
      <w:r w:rsidR="005629E5" w:rsidRPr="007B4E97">
        <w:rPr>
          <w:rFonts w:ascii="Verdana" w:hAnsi="Verdana"/>
          <w:sz w:val="20"/>
          <w:szCs w:val="20"/>
        </w:rPr>
        <w:t>όπως αυτός προβλέπεται στ</w:t>
      </w:r>
      <w:r w:rsidR="007B4E97">
        <w:rPr>
          <w:rFonts w:ascii="Verdana" w:hAnsi="Verdana"/>
          <w:sz w:val="20"/>
          <w:szCs w:val="20"/>
        </w:rPr>
        <w:t>ην παρ</w:t>
      </w:r>
      <w:r w:rsidR="00055A10">
        <w:rPr>
          <w:rFonts w:ascii="Verdana" w:hAnsi="Verdana"/>
          <w:sz w:val="20"/>
          <w:szCs w:val="20"/>
        </w:rPr>
        <w:t>άγραφο</w:t>
      </w:r>
      <w:r w:rsidR="007B4E97">
        <w:rPr>
          <w:rFonts w:ascii="Verdana" w:hAnsi="Verdana"/>
          <w:sz w:val="20"/>
          <w:szCs w:val="20"/>
        </w:rPr>
        <w:t xml:space="preserve"> </w:t>
      </w:r>
      <w:r>
        <w:rPr>
          <w:rFonts w:ascii="Verdana" w:hAnsi="Verdana"/>
          <w:sz w:val="20"/>
          <w:szCs w:val="20"/>
        </w:rPr>
        <w:t>3</w:t>
      </w:r>
      <w:r w:rsidR="007B4E97">
        <w:rPr>
          <w:rFonts w:ascii="Verdana" w:hAnsi="Verdana"/>
          <w:sz w:val="20"/>
          <w:szCs w:val="20"/>
        </w:rPr>
        <w:t xml:space="preserve">.3.2. του </w:t>
      </w:r>
      <w:r w:rsidR="004D46A5">
        <w:rPr>
          <w:rFonts w:ascii="Verdana" w:hAnsi="Verdana"/>
          <w:sz w:val="20"/>
          <w:szCs w:val="20"/>
        </w:rPr>
        <w:t>ά</w:t>
      </w:r>
      <w:r w:rsidR="00055A10">
        <w:rPr>
          <w:rFonts w:ascii="Verdana" w:hAnsi="Verdana"/>
          <w:sz w:val="20"/>
          <w:szCs w:val="20"/>
        </w:rPr>
        <w:t xml:space="preserve">ρθρου </w:t>
      </w:r>
      <w:r>
        <w:rPr>
          <w:rFonts w:ascii="Verdana" w:hAnsi="Verdana"/>
          <w:sz w:val="20"/>
          <w:szCs w:val="20"/>
        </w:rPr>
        <w:t>3</w:t>
      </w:r>
      <w:r w:rsidR="00055A10">
        <w:rPr>
          <w:rFonts w:ascii="Verdana" w:hAnsi="Verdana"/>
          <w:sz w:val="20"/>
          <w:szCs w:val="20"/>
        </w:rPr>
        <w:t xml:space="preserve"> του </w:t>
      </w:r>
      <w:r w:rsidR="007B4E97">
        <w:rPr>
          <w:rFonts w:ascii="Verdana" w:hAnsi="Verdana"/>
          <w:sz w:val="20"/>
          <w:szCs w:val="20"/>
        </w:rPr>
        <w:t>παρόντος</w:t>
      </w:r>
      <w:r w:rsidR="00055A10">
        <w:rPr>
          <w:rFonts w:ascii="Verdana" w:hAnsi="Verdana"/>
          <w:sz w:val="20"/>
          <w:szCs w:val="20"/>
        </w:rPr>
        <w:t xml:space="preserve"> Κανονισμού</w:t>
      </w:r>
      <w:r w:rsidR="007B4E97">
        <w:rPr>
          <w:rFonts w:ascii="Verdana" w:hAnsi="Verdana"/>
          <w:sz w:val="20"/>
          <w:szCs w:val="20"/>
        </w:rPr>
        <w:t>,</w:t>
      </w:r>
      <w:r w:rsidR="001761A7" w:rsidRPr="007B4E97">
        <w:rPr>
          <w:rFonts w:ascii="Verdana" w:hAnsi="Verdana"/>
          <w:sz w:val="20"/>
          <w:szCs w:val="20"/>
        </w:rPr>
        <w:t xml:space="preserve"> ή</w:t>
      </w:r>
      <w:r w:rsidR="001761A7" w:rsidRPr="00D25239">
        <w:rPr>
          <w:rFonts w:ascii="Verdana" w:hAnsi="Verdana"/>
          <w:sz w:val="20"/>
          <w:szCs w:val="20"/>
        </w:rPr>
        <w:t xml:space="preserve"> άλλου εξουσιοδοτημένου προς τούτο εργαζόμενου του </w:t>
      </w:r>
      <w:r w:rsidR="007B4E97">
        <w:rPr>
          <w:rFonts w:ascii="Verdana" w:hAnsi="Verdana"/>
          <w:sz w:val="20"/>
          <w:szCs w:val="20"/>
        </w:rPr>
        <w:t>παρόχου</w:t>
      </w:r>
      <w:r w:rsidR="001761A7" w:rsidRPr="00D25239">
        <w:rPr>
          <w:rFonts w:ascii="Verdana" w:hAnsi="Verdana"/>
          <w:sz w:val="20"/>
          <w:szCs w:val="20"/>
        </w:rPr>
        <w:t>, σύμφωνα με τα ακολούθως οριζόμενα:</w:t>
      </w:r>
    </w:p>
    <w:p w14:paraId="02FCF2D4" w14:textId="3EAD3FFD" w:rsidR="00A07FDA" w:rsidRPr="00D25239" w:rsidRDefault="003C1710" w:rsidP="001D65CF">
      <w:pPr>
        <w:spacing w:after="120" w:line="300" w:lineRule="auto"/>
        <w:ind w:left="284"/>
        <w:jc w:val="both"/>
        <w:rPr>
          <w:rFonts w:ascii="Verdana" w:hAnsi="Verdana"/>
          <w:sz w:val="20"/>
          <w:szCs w:val="20"/>
        </w:rPr>
      </w:pPr>
      <w:r>
        <w:rPr>
          <w:rFonts w:ascii="Verdana" w:hAnsi="Verdana"/>
          <w:sz w:val="20"/>
          <w:szCs w:val="20"/>
        </w:rPr>
        <w:t>11</w:t>
      </w:r>
      <w:r w:rsidR="001761A7" w:rsidRPr="00D25239">
        <w:rPr>
          <w:rFonts w:ascii="Verdana" w:hAnsi="Verdana"/>
          <w:sz w:val="20"/>
          <w:szCs w:val="20"/>
        </w:rPr>
        <w:t xml:space="preserve">.2.1. </w:t>
      </w:r>
      <w:r w:rsidR="001761A7" w:rsidRPr="00285E40">
        <w:rPr>
          <w:rFonts w:ascii="Verdana" w:hAnsi="Verdana"/>
          <w:sz w:val="20"/>
          <w:szCs w:val="20"/>
        </w:rPr>
        <w:t xml:space="preserve">Η ΑΔΑΕ με απόφασή της ορίζει ομάδα ελέγχου, με σκοπό τον έλεγχο συγκεκριμένου </w:t>
      </w:r>
      <w:r w:rsidR="0060100B" w:rsidRPr="00285E40">
        <w:rPr>
          <w:rFonts w:ascii="Verdana" w:hAnsi="Verdana"/>
          <w:sz w:val="20"/>
          <w:szCs w:val="20"/>
        </w:rPr>
        <w:t>παρόχου</w:t>
      </w:r>
      <w:r w:rsidR="001761A7" w:rsidRPr="00285E40">
        <w:rPr>
          <w:rFonts w:ascii="Verdana" w:hAnsi="Verdana"/>
          <w:sz w:val="20"/>
          <w:szCs w:val="20"/>
        </w:rPr>
        <w:t>. Με την ίδια απόφαση καθορίζεται η ειδικότερη σύνθεση της ομάδας ελέγχου</w:t>
      </w:r>
      <w:r w:rsidR="003B5633" w:rsidRPr="00285E40">
        <w:rPr>
          <w:rFonts w:ascii="Verdana" w:hAnsi="Verdana"/>
          <w:sz w:val="20"/>
          <w:szCs w:val="20"/>
        </w:rPr>
        <w:t>.</w:t>
      </w:r>
      <w:r w:rsidR="00055A10">
        <w:rPr>
          <w:rFonts w:ascii="Verdana" w:hAnsi="Verdana"/>
          <w:sz w:val="20"/>
          <w:szCs w:val="20"/>
        </w:rPr>
        <w:t xml:space="preserve"> </w:t>
      </w:r>
    </w:p>
    <w:p w14:paraId="5C83B0FD" w14:textId="733AB3B0" w:rsidR="001761A7" w:rsidRDefault="003C1710" w:rsidP="001D65CF">
      <w:pPr>
        <w:spacing w:after="120" w:line="300" w:lineRule="auto"/>
        <w:ind w:left="284"/>
        <w:jc w:val="both"/>
        <w:rPr>
          <w:rFonts w:ascii="Verdana" w:hAnsi="Verdana"/>
          <w:sz w:val="20"/>
          <w:szCs w:val="20"/>
        </w:rPr>
      </w:pPr>
      <w:r>
        <w:rPr>
          <w:rFonts w:ascii="Verdana" w:hAnsi="Verdana"/>
          <w:sz w:val="20"/>
          <w:szCs w:val="20"/>
        </w:rPr>
        <w:t>11</w:t>
      </w:r>
      <w:r w:rsidR="001761A7" w:rsidRPr="00D25239">
        <w:rPr>
          <w:rFonts w:ascii="Verdana" w:hAnsi="Verdana"/>
          <w:sz w:val="20"/>
          <w:szCs w:val="20"/>
        </w:rPr>
        <w:t xml:space="preserve">.2.2. </w:t>
      </w:r>
      <w:r w:rsidR="00055A10">
        <w:rPr>
          <w:rFonts w:ascii="Verdana" w:hAnsi="Verdana"/>
          <w:sz w:val="20"/>
          <w:szCs w:val="20"/>
        </w:rPr>
        <w:t xml:space="preserve">Ο τακτικός έλεγχος διενεργείται </w:t>
      </w:r>
      <w:r w:rsidR="000B450A">
        <w:rPr>
          <w:rFonts w:ascii="Verdana" w:hAnsi="Verdana"/>
          <w:sz w:val="20"/>
          <w:szCs w:val="20"/>
        </w:rPr>
        <w:t xml:space="preserve">με </w:t>
      </w:r>
      <w:r w:rsidR="00055A10">
        <w:rPr>
          <w:rFonts w:ascii="Verdana" w:hAnsi="Verdana"/>
          <w:sz w:val="20"/>
          <w:szCs w:val="20"/>
        </w:rPr>
        <w:t xml:space="preserve">επιτόπια </w:t>
      </w:r>
      <w:r w:rsidR="000B450A">
        <w:rPr>
          <w:rFonts w:ascii="Verdana" w:hAnsi="Verdana"/>
          <w:sz w:val="20"/>
          <w:szCs w:val="20"/>
        </w:rPr>
        <w:t xml:space="preserve">επίσκεψη </w:t>
      </w:r>
      <w:r w:rsidR="00055A10">
        <w:rPr>
          <w:rFonts w:ascii="Verdana" w:hAnsi="Verdana"/>
          <w:sz w:val="20"/>
          <w:szCs w:val="20"/>
        </w:rPr>
        <w:t>στις εγκαταστάσεις του παρόχου</w:t>
      </w:r>
      <w:r w:rsidR="00D66319">
        <w:rPr>
          <w:rFonts w:ascii="Verdana" w:hAnsi="Verdana"/>
          <w:sz w:val="20"/>
          <w:szCs w:val="20"/>
        </w:rPr>
        <w:t xml:space="preserve"> </w:t>
      </w:r>
      <w:r w:rsidR="000B450A">
        <w:rPr>
          <w:rFonts w:ascii="Verdana" w:hAnsi="Verdana"/>
          <w:sz w:val="20"/>
          <w:szCs w:val="20"/>
        </w:rPr>
        <w:t>και συμπληρωματική αλληλογραφία όπου κρίνεται απαραίτητο</w:t>
      </w:r>
      <w:r w:rsidR="00055A10">
        <w:rPr>
          <w:rFonts w:ascii="Verdana" w:hAnsi="Verdana"/>
          <w:sz w:val="20"/>
          <w:szCs w:val="20"/>
        </w:rPr>
        <w:t xml:space="preserve">. </w:t>
      </w:r>
      <w:r w:rsidR="000B450A">
        <w:rPr>
          <w:rFonts w:ascii="Verdana" w:hAnsi="Verdana"/>
          <w:sz w:val="20"/>
          <w:szCs w:val="20"/>
        </w:rPr>
        <w:t>Η</w:t>
      </w:r>
      <w:r w:rsidR="001761A7" w:rsidRPr="00D25239">
        <w:rPr>
          <w:rFonts w:ascii="Verdana" w:hAnsi="Verdana"/>
          <w:sz w:val="20"/>
          <w:szCs w:val="20"/>
        </w:rPr>
        <w:t xml:space="preserve"> ομάδα ελέγχου ενημερώνει </w:t>
      </w:r>
      <w:r w:rsidR="00055A10">
        <w:rPr>
          <w:rFonts w:ascii="Verdana" w:hAnsi="Verdana"/>
          <w:sz w:val="20"/>
          <w:szCs w:val="20"/>
        </w:rPr>
        <w:t xml:space="preserve">εγγράφως </w:t>
      </w:r>
      <w:r w:rsidR="001761A7" w:rsidRPr="00D25239">
        <w:rPr>
          <w:rFonts w:ascii="Verdana" w:hAnsi="Verdana"/>
          <w:sz w:val="20"/>
          <w:szCs w:val="20"/>
        </w:rPr>
        <w:t xml:space="preserve">τον Υπεύθυνο Ασφάλειας Δικτύων και Υπηρεσιών για την ημερομηνία διενέργειας </w:t>
      </w:r>
      <w:r w:rsidR="005558A7">
        <w:rPr>
          <w:rFonts w:ascii="Verdana" w:hAnsi="Verdana"/>
          <w:sz w:val="20"/>
          <w:szCs w:val="20"/>
        </w:rPr>
        <w:t xml:space="preserve">του </w:t>
      </w:r>
      <w:r w:rsidR="001761A7" w:rsidRPr="00D25239">
        <w:rPr>
          <w:rFonts w:ascii="Verdana" w:hAnsi="Verdana"/>
          <w:sz w:val="20"/>
          <w:szCs w:val="20"/>
        </w:rPr>
        <w:t xml:space="preserve">ελέγχου, ζητώντας του παράλληλα να έχει διαθέσιμα πλήρη αντίγραφα των υφισταμένων διαδικασιών που υλοποιούν την εγκριθείσα από την ΑΔΑΕ Πολιτική Ασφάλειας Δικτύων και Υπηρεσιών, από τα οποία να προκύπτει σαφώς η ημερομηνία έκδοσής τους. </w:t>
      </w:r>
      <w:r w:rsidR="00777E22" w:rsidRPr="00D25239">
        <w:rPr>
          <w:rFonts w:ascii="Verdana" w:hAnsi="Verdana"/>
          <w:sz w:val="20"/>
          <w:szCs w:val="20"/>
        </w:rPr>
        <w:t>Η ομάδα ελέγχου</w:t>
      </w:r>
      <w:r w:rsidR="00055A10">
        <w:rPr>
          <w:rFonts w:ascii="Verdana" w:hAnsi="Verdana"/>
          <w:sz w:val="20"/>
          <w:szCs w:val="20"/>
        </w:rPr>
        <w:t xml:space="preserve"> </w:t>
      </w:r>
      <w:r w:rsidR="00777E22" w:rsidRPr="00D25239">
        <w:rPr>
          <w:rFonts w:ascii="Verdana" w:hAnsi="Verdana"/>
          <w:sz w:val="20"/>
          <w:szCs w:val="20"/>
        </w:rPr>
        <w:t>ζητά</w:t>
      </w:r>
      <w:r w:rsidR="00055A10">
        <w:rPr>
          <w:rFonts w:ascii="Verdana" w:hAnsi="Verdana"/>
          <w:sz w:val="20"/>
          <w:szCs w:val="20"/>
        </w:rPr>
        <w:t>,</w:t>
      </w:r>
      <w:r w:rsidR="00777E22" w:rsidRPr="00D25239">
        <w:rPr>
          <w:rFonts w:ascii="Verdana" w:hAnsi="Verdana"/>
          <w:sz w:val="20"/>
          <w:szCs w:val="20"/>
        </w:rPr>
        <w:t xml:space="preserve"> κατά την κρίση </w:t>
      </w:r>
      <w:r w:rsidR="00055A10">
        <w:rPr>
          <w:rFonts w:ascii="Verdana" w:hAnsi="Verdana"/>
          <w:sz w:val="20"/>
          <w:szCs w:val="20"/>
        </w:rPr>
        <w:t>της,</w:t>
      </w:r>
      <w:r w:rsidR="00777E22" w:rsidRPr="00D25239">
        <w:rPr>
          <w:rFonts w:ascii="Verdana" w:hAnsi="Verdana"/>
          <w:sz w:val="20"/>
          <w:szCs w:val="20"/>
        </w:rPr>
        <w:t xml:space="preserve"> </w:t>
      </w:r>
      <w:r w:rsidR="00055A10">
        <w:rPr>
          <w:rFonts w:ascii="Verdana" w:hAnsi="Verdana"/>
          <w:sz w:val="20"/>
          <w:szCs w:val="20"/>
        </w:rPr>
        <w:t xml:space="preserve">τα απαραίτητα </w:t>
      </w:r>
      <w:r w:rsidR="00777E22" w:rsidRPr="00D25239">
        <w:rPr>
          <w:rFonts w:ascii="Verdana" w:hAnsi="Verdana"/>
          <w:sz w:val="20"/>
          <w:szCs w:val="20"/>
        </w:rPr>
        <w:t>στοιχεία και συνεργάζεται με το προσωπικό του ελεγχόμενου προσώπου.</w:t>
      </w:r>
    </w:p>
    <w:p w14:paraId="2C164EE7" w14:textId="765E1205" w:rsidR="004835B6" w:rsidRDefault="003C1710" w:rsidP="001D65CF">
      <w:pPr>
        <w:spacing w:after="120" w:line="300" w:lineRule="auto"/>
        <w:ind w:left="284"/>
        <w:jc w:val="both"/>
        <w:rPr>
          <w:rFonts w:ascii="Verdana" w:hAnsi="Verdana"/>
          <w:sz w:val="20"/>
          <w:szCs w:val="20"/>
        </w:rPr>
      </w:pPr>
      <w:r>
        <w:rPr>
          <w:rFonts w:ascii="Verdana" w:hAnsi="Verdana"/>
          <w:sz w:val="20"/>
          <w:szCs w:val="20"/>
        </w:rPr>
        <w:t>11</w:t>
      </w:r>
      <w:r w:rsidR="004835B6">
        <w:rPr>
          <w:rFonts w:ascii="Verdana" w:hAnsi="Verdana"/>
          <w:sz w:val="20"/>
          <w:szCs w:val="20"/>
        </w:rPr>
        <w:t xml:space="preserve">.2.3. Ο έκτακτος έλεγχος διενεργείται χωρίς την προηγούμενη ενημέρωση του παρόχου </w:t>
      </w:r>
      <w:r w:rsidR="000B450A">
        <w:rPr>
          <w:rFonts w:ascii="Verdana" w:hAnsi="Verdana"/>
          <w:sz w:val="20"/>
          <w:szCs w:val="20"/>
        </w:rPr>
        <w:t xml:space="preserve">σχετικά με το αντικείμενο του ελέγχου </w:t>
      </w:r>
      <w:r w:rsidR="004835B6">
        <w:rPr>
          <w:rFonts w:ascii="Verdana" w:hAnsi="Verdana"/>
          <w:sz w:val="20"/>
          <w:szCs w:val="20"/>
        </w:rPr>
        <w:t xml:space="preserve">και δύναται να διεξάγεται </w:t>
      </w:r>
      <w:r w:rsidR="00BA61E0">
        <w:rPr>
          <w:rFonts w:ascii="Verdana" w:hAnsi="Verdana"/>
          <w:sz w:val="20"/>
          <w:szCs w:val="20"/>
        </w:rPr>
        <w:t>με επιτόπια επίσκεψη</w:t>
      </w:r>
      <w:r w:rsidR="001007AD" w:rsidRPr="001007AD">
        <w:rPr>
          <w:rFonts w:ascii="Verdana" w:hAnsi="Verdana"/>
          <w:sz w:val="20"/>
          <w:szCs w:val="20"/>
        </w:rPr>
        <w:t xml:space="preserve"> </w:t>
      </w:r>
      <w:r w:rsidR="001007AD">
        <w:rPr>
          <w:rFonts w:ascii="Verdana" w:hAnsi="Verdana"/>
          <w:sz w:val="20"/>
          <w:szCs w:val="20"/>
        </w:rPr>
        <w:t>στις εγκαταστάσεις του παρόχου</w:t>
      </w:r>
      <w:r w:rsidR="00BA61E0">
        <w:rPr>
          <w:rFonts w:ascii="Verdana" w:hAnsi="Verdana"/>
          <w:sz w:val="20"/>
          <w:szCs w:val="20"/>
        </w:rPr>
        <w:t xml:space="preserve"> </w:t>
      </w:r>
      <w:r w:rsidR="00D66319">
        <w:rPr>
          <w:rFonts w:ascii="Verdana" w:hAnsi="Verdana"/>
          <w:sz w:val="20"/>
          <w:szCs w:val="20"/>
        </w:rPr>
        <w:t xml:space="preserve">ή εξ αποστάσεως με ψηφιακά μέσα ή </w:t>
      </w:r>
      <w:r w:rsidR="004835B6">
        <w:rPr>
          <w:rFonts w:ascii="Verdana" w:hAnsi="Verdana"/>
          <w:sz w:val="20"/>
          <w:szCs w:val="20"/>
        </w:rPr>
        <w:t>δια αλληλογραφίας.</w:t>
      </w:r>
    </w:p>
    <w:p w14:paraId="663C53C8" w14:textId="04B16215" w:rsidR="004835B6" w:rsidRPr="00D25239" w:rsidRDefault="003C1710" w:rsidP="001D65CF">
      <w:pPr>
        <w:spacing w:after="120" w:line="300" w:lineRule="auto"/>
        <w:ind w:left="284"/>
        <w:jc w:val="both"/>
        <w:rPr>
          <w:rFonts w:ascii="Verdana" w:hAnsi="Verdana"/>
          <w:sz w:val="20"/>
          <w:szCs w:val="20"/>
        </w:rPr>
      </w:pPr>
      <w:r>
        <w:rPr>
          <w:rFonts w:ascii="Verdana" w:hAnsi="Verdana"/>
          <w:sz w:val="20"/>
          <w:szCs w:val="20"/>
        </w:rPr>
        <w:t>11</w:t>
      </w:r>
      <w:r w:rsidR="004835B6">
        <w:rPr>
          <w:rFonts w:ascii="Verdana" w:hAnsi="Verdana"/>
          <w:sz w:val="20"/>
          <w:szCs w:val="20"/>
        </w:rPr>
        <w:t xml:space="preserve">.2.4. </w:t>
      </w:r>
      <w:r w:rsidR="004835B6" w:rsidRPr="00D25239">
        <w:rPr>
          <w:rFonts w:ascii="Verdana" w:hAnsi="Verdana"/>
          <w:sz w:val="20"/>
          <w:szCs w:val="20"/>
        </w:rPr>
        <w:t xml:space="preserve">Από τη λήψη της έγγραφης ενημέρωσης του Υπεύθυνου Ασφάλειας Δικτύων και Υπηρεσιών περί της διεξαγωγής τακτικού ελέγχου από την ΑΔΑΕ </w:t>
      </w:r>
      <w:r w:rsidR="00777E22">
        <w:rPr>
          <w:rFonts w:ascii="Verdana" w:hAnsi="Verdana"/>
          <w:sz w:val="20"/>
          <w:szCs w:val="20"/>
        </w:rPr>
        <w:t xml:space="preserve">και εν γένει από την έναρξη κάθε είδους ελέγχου </w:t>
      </w:r>
      <w:r w:rsidR="004835B6" w:rsidRPr="00D25239">
        <w:rPr>
          <w:rFonts w:ascii="Verdana" w:hAnsi="Verdana"/>
          <w:sz w:val="20"/>
          <w:szCs w:val="20"/>
        </w:rPr>
        <w:t xml:space="preserve">και μέχρι να λάβει έγγραφη ενημέρωση από την Αρχή αναφορικά με το πέρας του ελέγχου, </w:t>
      </w:r>
      <w:r w:rsidR="00777E22">
        <w:rPr>
          <w:rFonts w:ascii="Verdana" w:hAnsi="Verdana"/>
          <w:sz w:val="20"/>
          <w:szCs w:val="20"/>
        </w:rPr>
        <w:t xml:space="preserve">ο πάροχος </w:t>
      </w:r>
      <w:r w:rsidR="004835B6" w:rsidRPr="00D25239">
        <w:rPr>
          <w:rFonts w:ascii="Verdana" w:hAnsi="Verdana"/>
          <w:sz w:val="20"/>
          <w:szCs w:val="20"/>
        </w:rPr>
        <w:t>δεν δύναται να προβεί σε οποιαδήποτε αναθεώρηση του κειμένου της εγκριθείσας Πολιτικής Ασφάλειας Δικτύων και Υπηρεσιών ή των συνοδευτικών αρχείων αυτής (διαδικασίες, τεχνικές οδηγίες κ.ά.).</w:t>
      </w:r>
    </w:p>
    <w:p w14:paraId="36510B57" w14:textId="2E7E6157" w:rsidR="001761A7" w:rsidRPr="00D25239" w:rsidRDefault="003C1710" w:rsidP="001D65CF">
      <w:pPr>
        <w:spacing w:after="120" w:line="300" w:lineRule="auto"/>
        <w:ind w:left="284"/>
        <w:jc w:val="both"/>
        <w:rPr>
          <w:rFonts w:ascii="Verdana" w:hAnsi="Verdana"/>
          <w:sz w:val="20"/>
          <w:szCs w:val="20"/>
        </w:rPr>
      </w:pPr>
      <w:r>
        <w:rPr>
          <w:rFonts w:ascii="Verdana" w:hAnsi="Verdana"/>
          <w:sz w:val="20"/>
          <w:szCs w:val="20"/>
        </w:rPr>
        <w:t>11</w:t>
      </w:r>
      <w:r w:rsidR="001761A7" w:rsidRPr="00D25239">
        <w:rPr>
          <w:rFonts w:ascii="Verdana" w:hAnsi="Verdana"/>
          <w:sz w:val="20"/>
          <w:szCs w:val="20"/>
        </w:rPr>
        <w:t>.2.</w:t>
      </w:r>
      <w:r w:rsidR="00777E22">
        <w:rPr>
          <w:rFonts w:ascii="Verdana" w:hAnsi="Verdana"/>
          <w:sz w:val="20"/>
          <w:szCs w:val="20"/>
        </w:rPr>
        <w:t>5</w:t>
      </w:r>
      <w:r w:rsidR="001761A7" w:rsidRPr="00D25239">
        <w:rPr>
          <w:rFonts w:ascii="Verdana" w:hAnsi="Verdana"/>
          <w:sz w:val="20"/>
          <w:szCs w:val="20"/>
        </w:rPr>
        <w:t xml:space="preserve">. Για κάθε επιτόπιο έλεγχο συντάσσεται ειδικό έγγραφο με τίτλο «Πρακτικό Διενέργειας Επιτόπιου Ελέγχου στις εγκαταστάσεις του </w:t>
      </w:r>
      <w:r w:rsidR="00777E22">
        <w:rPr>
          <w:rFonts w:ascii="Verdana" w:hAnsi="Verdana"/>
          <w:sz w:val="20"/>
          <w:szCs w:val="20"/>
        </w:rPr>
        <w:t>παρόχου</w:t>
      </w:r>
      <w:r w:rsidR="001761A7" w:rsidRPr="00D25239">
        <w:rPr>
          <w:rFonts w:ascii="Verdana" w:hAnsi="Verdana"/>
          <w:sz w:val="20"/>
          <w:szCs w:val="20"/>
        </w:rPr>
        <w:t xml:space="preserve">», το οποίο </w:t>
      </w:r>
      <w:r w:rsidR="000B450A">
        <w:rPr>
          <w:rFonts w:ascii="Verdana" w:hAnsi="Verdana"/>
          <w:sz w:val="20"/>
          <w:szCs w:val="20"/>
        </w:rPr>
        <w:t>συν</w:t>
      </w:r>
      <w:r w:rsidR="001761A7" w:rsidRPr="00D25239">
        <w:rPr>
          <w:rFonts w:ascii="Verdana" w:hAnsi="Verdana"/>
          <w:sz w:val="20"/>
          <w:szCs w:val="20"/>
        </w:rPr>
        <w:t xml:space="preserve">υπογράφεται από τον Υπεύθυνο </w:t>
      </w:r>
      <w:r w:rsidR="00A07FDA" w:rsidRPr="00D25239">
        <w:rPr>
          <w:rFonts w:ascii="Verdana" w:hAnsi="Verdana"/>
          <w:sz w:val="20"/>
          <w:szCs w:val="20"/>
        </w:rPr>
        <w:t xml:space="preserve">Ασφάλειας Δικτύων και </w:t>
      </w:r>
      <w:r w:rsidR="00A07FDA" w:rsidRPr="00777E22">
        <w:rPr>
          <w:rFonts w:ascii="Verdana" w:hAnsi="Verdana"/>
          <w:sz w:val="20"/>
          <w:szCs w:val="20"/>
        </w:rPr>
        <w:t xml:space="preserve">Υπηρεσιών </w:t>
      </w:r>
      <w:r w:rsidR="001761A7" w:rsidRPr="00777E22">
        <w:rPr>
          <w:rFonts w:ascii="Verdana" w:hAnsi="Verdana"/>
          <w:sz w:val="20"/>
          <w:szCs w:val="20"/>
        </w:rPr>
        <w:t xml:space="preserve">ή τον εξουσιοδοτημένο προς τούτο εργαζόμενο του </w:t>
      </w:r>
      <w:r w:rsidR="00777E22" w:rsidRPr="00777E22">
        <w:rPr>
          <w:rFonts w:ascii="Verdana" w:hAnsi="Verdana"/>
          <w:sz w:val="20"/>
          <w:szCs w:val="20"/>
        </w:rPr>
        <w:t>παρόχου</w:t>
      </w:r>
      <w:r w:rsidR="001761A7" w:rsidRPr="00777E22">
        <w:rPr>
          <w:rFonts w:ascii="Verdana" w:hAnsi="Verdana"/>
          <w:sz w:val="20"/>
          <w:szCs w:val="20"/>
        </w:rPr>
        <w:t xml:space="preserve"> που </w:t>
      </w:r>
      <w:r w:rsidR="00777E22">
        <w:rPr>
          <w:rFonts w:ascii="Verdana" w:hAnsi="Verdana"/>
          <w:sz w:val="20"/>
          <w:szCs w:val="20"/>
        </w:rPr>
        <w:t>συνέπραξε στον επιτόπιο</w:t>
      </w:r>
      <w:r w:rsidR="001761A7" w:rsidRPr="00777E22">
        <w:rPr>
          <w:rFonts w:ascii="Verdana" w:hAnsi="Verdana"/>
          <w:sz w:val="20"/>
          <w:szCs w:val="20"/>
        </w:rPr>
        <w:t xml:space="preserve"> </w:t>
      </w:r>
      <w:r w:rsidR="00777E22">
        <w:rPr>
          <w:rFonts w:ascii="Verdana" w:hAnsi="Verdana"/>
          <w:sz w:val="20"/>
          <w:szCs w:val="20"/>
        </w:rPr>
        <w:t>έλεγχο</w:t>
      </w:r>
      <w:r w:rsidR="000B450A">
        <w:rPr>
          <w:rFonts w:ascii="Verdana" w:hAnsi="Verdana"/>
          <w:sz w:val="20"/>
          <w:szCs w:val="20"/>
        </w:rPr>
        <w:t xml:space="preserve"> καθώς και την ομάδα ελέγχου της ΑΔΑΕ</w:t>
      </w:r>
      <w:r w:rsidR="001761A7" w:rsidRPr="00777E22">
        <w:rPr>
          <w:rFonts w:ascii="Verdana" w:hAnsi="Verdana"/>
          <w:sz w:val="20"/>
          <w:szCs w:val="20"/>
        </w:rPr>
        <w:t>.</w:t>
      </w:r>
      <w:r w:rsidR="001761A7" w:rsidRPr="00D25239">
        <w:rPr>
          <w:rFonts w:ascii="Verdana" w:hAnsi="Verdana"/>
          <w:sz w:val="20"/>
          <w:szCs w:val="20"/>
        </w:rPr>
        <w:t xml:space="preserve"> </w:t>
      </w:r>
    </w:p>
    <w:p w14:paraId="5E2CD16F" w14:textId="1B60FF68" w:rsidR="001761A7" w:rsidRPr="00D25239" w:rsidRDefault="003C1710" w:rsidP="001761A7">
      <w:pPr>
        <w:spacing w:after="120" w:line="300" w:lineRule="auto"/>
        <w:jc w:val="both"/>
        <w:rPr>
          <w:rFonts w:ascii="Verdana" w:hAnsi="Verdana"/>
          <w:sz w:val="20"/>
          <w:szCs w:val="20"/>
        </w:rPr>
      </w:pPr>
      <w:r>
        <w:rPr>
          <w:rFonts w:ascii="Verdana" w:hAnsi="Verdana"/>
          <w:sz w:val="20"/>
          <w:szCs w:val="20"/>
        </w:rPr>
        <w:t>11</w:t>
      </w:r>
      <w:r w:rsidR="001761A7" w:rsidRPr="00D25239">
        <w:rPr>
          <w:rFonts w:ascii="Verdana" w:hAnsi="Verdana"/>
          <w:sz w:val="20"/>
          <w:szCs w:val="20"/>
        </w:rPr>
        <w:t xml:space="preserve">.3. Μετά την ολοκλήρωση </w:t>
      </w:r>
      <w:r w:rsidR="00C65E96">
        <w:rPr>
          <w:rFonts w:ascii="Verdana" w:hAnsi="Verdana"/>
          <w:sz w:val="20"/>
          <w:szCs w:val="20"/>
        </w:rPr>
        <w:t xml:space="preserve">όλων </w:t>
      </w:r>
      <w:r w:rsidR="001761A7" w:rsidRPr="00D25239">
        <w:rPr>
          <w:rFonts w:ascii="Verdana" w:hAnsi="Verdana"/>
          <w:sz w:val="20"/>
          <w:szCs w:val="20"/>
        </w:rPr>
        <w:t xml:space="preserve">των </w:t>
      </w:r>
      <w:r w:rsidR="00C65E96">
        <w:rPr>
          <w:rFonts w:ascii="Verdana" w:hAnsi="Verdana"/>
          <w:sz w:val="20"/>
          <w:szCs w:val="20"/>
        </w:rPr>
        <w:t>αναγκαίων</w:t>
      </w:r>
      <w:r w:rsidR="001761A7" w:rsidRPr="00D25239">
        <w:rPr>
          <w:rFonts w:ascii="Verdana" w:hAnsi="Verdana"/>
          <w:sz w:val="20"/>
          <w:szCs w:val="20"/>
        </w:rPr>
        <w:t xml:space="preserve"> </w:t>
      </w:r>
      <w:r w:rsidR="00055A10">
        <w:rPr>
          <w:rFonts w:ascii="Verdana" w:hAnsi="Verdana"/>
          <w:sz w:val="20"/>
          <w:szCs w:val="20"/>
        </w:rPr>
        <w:t xml:space="preserve">επιμέρους </w:t>
      </w:r>
      <w:r w:rsidR="001761A7" w:rsidRPr="00D25239">
        <w:rPr>
          <w:rFonts w:ascii="Verdana" w:hAnsi="Verdana"/>
          <w:sz w:val="20"/>
          <w:szCs w:val="20"/>
        </w:rPr>
        <w:t xml:space="preserve">ελέγχων, η ομάδα ελέγχου εξετάζει διεξοδικά το σύνολο των συλλεχθέντων στοιχείων και συντάσσει ειδικό έγγραφο με τίτλο «Έκθεση διενέργειας </w:t>
      </w:r>
      <w:r w:rsidR="00C65E96">
        <w:rPr>
          <w:rFonts w:ascii="Verdana" w:hAnsi="Verdana"/>
          <w:sz w:val="20"/>
          <w:szCs w:val="20"/>
        </w:rPr>
        <w:t xml:space="preserve">τακτικού </w:t>
      </w:r>
      <w:r w:rsidR="00B951C1">
        <w:rPr>
          <w:rFonts w:ascii="Verdana" w:hAnsi="Verdana"/>
          <w:sz w:val="20"/>
          <w:szCs w:val="20"/>
        </w:rPr>
        <w:t>/</w:t>
      </w:r>
      <w:r w:rsidR="00C65E96">
        <w:rPr>
          <w:rFonts w:ascii="Verdana" w:hAnsi="Verdana"/>
          <w:sz w:val="20"/>
          <w:szCs w:val="20"/>
        </w:rPr>
        <w:t xml:space="preserve"> εκτάκτου </w:t>
      </w:r>
      <w:r w:rsidR="001761A7" w:rsidRPr="00D25239">
        <w:rPr>
          <w:rFonts w:ascii="Verdana" w:hAnsi="Verdana"/>
          <w:sz w:val="20"/>
          <w:szCs w:val="20"/>
        </w:rPr>
        <w:t>ελέγχου στο</w:t>
      </w:r>
      <w:r w:rsidR="00C65E96">
        <w:rPr>
          <w:rFonts w:ascii="Verdana" w:hAnsi="Verdana"/>
          <w:sz w:val="20"/>
          <w:szCs w:val="20"/>
        </w:rPr>
        <w:t>ν πάροχο</w:t>
      </w:r>
      <w:r w:rsidR="001761A7" w:rsidRPr="00D25239">
        <w:rPr>
          <w:rFonts w:ascii="Verdana" w:hAnsi="Verdana"/>
          <w:sz w:val="20"/>
          <w:szCs w:val="20"/>
        </w:rPr>
        <w:t>», το οποίο περιλαμβάνει απαραιτήτως τα ακόλουθα στοιχεία:</w:t>
      </w:r>
    </w:p>
    <w:p w14:paraId="786B7E71" w14:textId="41CA0E85" w:rsidR="001761A7" w:rsidRPr="00D25239" w:rsidRDefault="001761A7" w:rsidP="001D65CF">
      <w:pPr>
        <w:spacing w:after="120" w:line="300" w:lineRule="auto"/>
        <w:ind w:left="284"/>
        <w:jc w:val="both"/>
        <w:rPr>
          <w:rFonts w:ascii="Verdana" w:hAnsi="Verdana"/>
          <w:sz w:val="20"/>
          <w:szCs w:val="20"/>
        </w:rPr>
      </w:pPr>
      <w:r w:rsidRPr="00D25239">
        <w:rPr>
          <w:rFonts w:ascii="Verdana" w:hAnsi="Verdana"/>
          <w:sz w:val="20"/>
          <w:szCs w:val="20"/>
        </w:rPr>
        <w:t xml:space="preserve">α) Τα στοιχεία της Απόφασης της ΑΔΑΕ με την οποία αποφασίστηκε η διενέργεια </w:t>
      </w:r>
      <w:r w:rsidR="00C65E96">
        <w:rPr>
          <w:rFonts w:ascii="Verdana" w:hAnsi="Verdana"/>
          <w:sz w:val="20"/>
          <w:szCs w:val="20"/>
        </w:rPr>
        <w:t>του</w:t>
      </w:r>
      <w:r w:rsidRPr="00D25239">
        <w:rPr>
          <w:rFonts w:ascii="Verdana" w:hAnsi="Verdana"/>
          <w:sz w:val="20"/>
          <w:szCs w:val="20"/>
        </w:rPr>
        <w:t xml:space="preserve"> ελέγχου, </w:t>
      </w:r>
    </w:p>
    <w:p w14:paraId="4EDE9D33" w14:textId="77777777" w:rsidR="001761A7" w:rsidRPr="00D25239" w:rsidRDefault="001761A7" w:rsidP="001D65CF">
      <w:pPr>
        <w:spacing w:after="120" w:line="300" w:lineRule="auto"/>
        <w:ind w:left="284"/>
        <w:jc w:val="both"/>
        <w:rPr>
          <w:rFonts w:ascii="Verdana" w:hAnsi="Verdana"/>
          <w:sz w:val="20"/>
          <w:szCs w:val="20"/>
        </w:rPr>
      </w:pPr>
      <w:r w:rsidRPr="00D25239">
        <w:rPr>
          <w:rFonts w:ascii="Verdana" w:hAnsi="Verdana"/>
          <w:sz w:val="20"/>
          <w:szCs w:val="20"/>
        </w:rPr>
        <w:t xml:space="preserve">β) Το ονοματεπώνυμο και την ιδιότητα των προσώπων που απαρτίζουν την ομάδα ελέγχου και την ημερομηνία σύστασης της τελευταίας, </w:t>
      </w:r>
    </w:p>
    <w:p w14:paraId="4D4199F3" w14:textId="6BED7456" w:rsidR="001761A7" w:rsidRPr="00D25239" w:rsidRDefault="001761A7" w:rsidP="001D65CF">
      <w:pPr>
        <w:spacing w:after="120" w:line="300" w:lineRule="auto"/>
        <w:ind w:left="284"/>
        <w:jc w:val="both"/>
        <w:rPr>
          <w:rFonts w:ascii="Verdana" w:hAnsi="Verdana"/>
          <w:sz w:val="20"/>
          <w:szCs w:val="20"/>
        </w:rPr>
      </w:pPr>
      <w:r w:rsidRPr="00D25239">
        <w:rPr>
          <w:rFonts w:ascii="Verdana" w:hAnsi="Verdana"/>
          <w:sz w:val="20"/>
          <w:szCs w:val="20"/>
        </w:rPr>
        <w:lastRenderedPageBreak/>
        <w:t xml:space="preserve">γ) Την επωνυμία του ελεγχόμενου </w:t>
      </w:r>
      <w:r w:rsidR="00C65E96">
        <w:rPr>
          <w:rFonts w:ascii="Verdana" w:hAnsi="Verdana"/>
          <w:sz w:val="20"/>
          <w:szCs w:val="20"/>
        </w:rPr>
        <w:t>παρόχου</w:t>
      </w:r>
      <w:r w:rsidRPr="00D25239">
        <w:rPr>
          <w:rFonts w:ascii="Verdana" w:hAnsi="Verdana"/>
          <w:sz w:val="20"/>
          <w:szCs w:val="20"/>
        </w:rPr>
        <w:t xml:space="preserve">, καθώς και το όνομα του Υπευθύνου </w:t>
      </w:r>
      <w:r w:rsidR="00A07FDA" w:rsidRPr="00D25239">
        <w:rPr>
          <w:rFonts w:ascii="Verdana" w:hAnsi="Verdana"/>
          <w:sz w:val="20"/>
          <w:szCs w:val="20"/>
        </w:rPr>
        <w:t>Ασφάλειας Δικτύων και Υπηρεσιών</w:t>
      </w:r>
      <w:r w:rsidRPr="00D25239">
        <w:rPr>
          <w:rFonts w:ascii="Verdana" w:hAnsi="Verdana"/>
          <w:sz w:val="20"/>
          <w:szCs w:val="20"/>
        </w:rPr>
        <w:t>,</w:t>
      </w:r>
    </w:p>
    <w:p w14:paraId="68BBD2BF" w14:textId="4B868247" w:rsidR="001761A7" w:rsidRPr="00D25239" w:rsidRDefault="001761A7" w:rsidP="001D65CF">
      <w:pPr>
        <w:spacing w:after="120" w:line="300" w:lineRule="auto"/>
        <w:ind w:left="284"/>
        <w:jc w:val="both"/>
        <w:rPr>
          <w:rFonts w:ascii="Verdana" w:hAnsi="Verdana"/>
          <w:sz w:val="20"/>
          <w:szCs w:val="20"/>
        </w:rPr>
      </w:pPr>
      <w:r w:rsidRPr="00D25239">
        <w:rPr>
          <w:rFonts w:ascii="Verdana" w:hAnsi="Verdana"/>
          <w:sz w:val="20"/>
          <w:szCs w:val="20"/>
        </w:rPr>
        <w:t>δ) Τα Πρακτικά Διενέργειας Επιτόπι</w:t>
      </w:r>
      <w:r w:rsidR="00C65E96">
        <w:rPr>
          <w:rFonts w:ascii="Verdana" w:hAnsi="Verdana"/>
          <w:sz w:val="20"/>
          <w:szCs w:val="20"/>
        </w:rPr>
        <w:t>ων</w:t>
      </w:r>
      <w:r w:rsidRPr="00D25239">
        <w:rPr>
          <w:rFonts w:ascii="Verdana" w:hAnsi="Verdana"/>
          <w:sz w:val="20"/>
          <w:szCs w:val="20"/>
        </w:rPr>
        <w:t xml:space="preserve"> Ελέγχ</w:t>
      </w:r>
      <w:r w:rsidR="00C65E96">
        <w:rPr>
          <w:rFonts w:ascii="Verdana" w:hAnsi="Verdana"/>
          <w:sz w:val="20"/>
          <w:szCs w:val="20"/>
        </w:rPr>
        <w:t>ων</w:t>
      </w:r>
      <w:r w:rsidRPr="00D25239">
        <w:rPr>
          <w:rFonts w:ascii="Verdana" w:hAnsi="Verdana"/>
          <w:sz w:val="20"/>
          <w:szCs w:val="20"/>
        </w:rPr>
        <w:t xml:space="preserve"> στις εγκαταστάσεις του ελεγχόμενου </w:t>
      </w:r>
      <w:r w:rsidR="0060100B">
        <w:rPr>
          <w:rFonts w:ascii="Verdana" w:hAnsi="Verdana"/>
          <w:sz w:val="20"/>
          <w:szCs w:val="20"/>
        </w:rPr>
        <w:t>παρόχου</w:t>
      </w:r>
      <w:r w:rsidR="00C65E96">
        <w:rPr>
          <w:rFonts w:ascii="Verdana" w:hAnsi="Verdana"/>
          <w:sz w:val="20"/>
          <w:szCs w:val="20"/>
        </w:rPr>
        <w:t xml:space="preserve">, με αναγραφή των συγκεκριμένων ημερομηνιών που αυτοί έλαβαν χώρα, </w:t>
      </w:r>
      <w:r w:rsidRPr="00D25239">
        <w:rPr>
          <w:rFonts w:ascii="Verdana" w:hAnsi="Verdana"/>
          <w:sz w:val="20"/>
          <w:szCs w:val="20"/>
        </w:rPr>
        <w:t xml:space="preserve">καθώς και κάθε σχετική έγγραφη επικοινωνία μεταξύ της ΑΔΑΕ και του </w:t>
      </w:r>
      <w:r w:rsidR="0060100B">
        <w:rPr>
          <w:rFonts w:ascii="Verdana" w:hAnsi="Verdana"/>
          <w:sz w:val="20"/>
          <w:szCs w:val="20"/>
        </w:rPr>
        <w:t>παρόχου</w:t>
      </w:r>
      <w:r w:rsidRPr="00D25239">
        <w:rPr>
          <w:rFonts w:ascii="Verdana" w:hAnsi="Verdana"/>
          <w:sz w:val="20"/>
          <w:szCs w:val="20"/>
        </w:rPr>
        <w:t xml:space="preserve"> στο πλαίσιο της διεξαγωγής του ελέγχου, </w:t>
      </w:r>
    </w:p>
    <w:p w14:paraId="0890D091" w14:textId="534ECA03" w:rsidR="001761A7" w:rsidRPr="00D25239" w:rsidRDefault="001761A7" w:rsidP="001D65CF">
      <w:pPr>
        <w:spacing w:after="120" w:line="300" w:lineRule="auto"/>
        <w:ind w:left="284"/>
        <w:jc w:val="both"/>
        <w:rPr>
          <w:rFonts w:ascii="Verdana" w:hAnsi="Verdana"/>
          <w:sz w:val="20"/>
          <w:szCs w:val="20"/>
        </w:rPr>
      </w:pPr>
      <w:r w:rsidRPr="00D25239">
        <w:rPr>
          <w:rFonts w:ascii="Verdana" w:hAnsi="Verdana"/>
          <w:sz w:val="20"/>
          <w:szCs w:val="20"/>
        </w:rPr>
        <w:t xml:space="preserve">ε) Αναλυτική περιγραφή των ευρημάτων του ελέγχου και διαπίστωση τυχόν παραλείψεων ή αναντιστοιχιών με την εγκριθείσα από την ΑΔΑΕ Πολιτική </w:t>
      </w:r>
      <w:r w:rsidR="00050E53" w:rsidRPr="00D25239">
        <w:rPr>
          <w:rFonts w:ascii="Verdana" w:hAnsi="Verdana"/>
          <w:sz w:val="20"/>
          <w:szCs w:val="20"/>
        </w:rPr>
        <w:t xml:space="preserve">Ασφάλειας Δικτύων και Υπηρεσιών </w:t>
      </w:r>
      <w:r w:rsidR="00C65E96">
        <w:rPr>
          <w:rFonts w:ascii="Verdana" w:hAnsi="Verdana"/>
          <w:sz w:val="20"/>
          <w:szCs w:val="20"/>
        </w:rPr>
        <w:t>και την κείμενη νομοθεσία,</w:t>
      </w:r>
      <w:r w:rsidR="00050E53">
        <w:rPr>
          <w:rFonts w:ascii="Verdana" w:hAnsi="Verdana"/>
          <w:sz w:val="20"/>
          <w:szCs w:val="20"/>
        </w:rPr>
        <w:t xml:space="preserve"> καθώς και καταγραφή παρατηρήσεων αναφορικά με την εφαρμογή της Πολιτικής </w:t>
      </w:r>
      <w:r w:rsidR="00050E53" w:rsidRPr="00D25239">
        <w:rPr>
          <w:rFonts w:ascii="Verdana" w:hAnsi="Verdana"/>
          <w:sz w:val="20"/>
          <w:szCs w:val="20"/>
        </w:rPr>
        <w:t>Ασφάλειας Δικτύων και Υπηρεσιών</w:t>
      </w:r>
      <w:r w:rsidR="00050E53">
        <w:rPr>
          <w:rFonts w:ascii="Verdana" w:hAnsi="Verdana"/>
          <w:sz w:val="20"/>
          <w:szCs w:val="20"/>
        </w:rPr>
        <w:t>.</w:t>
      </w:r>
    </w:p>
    <w:p w14:paraId="66DB47F3" w14:textId="1FEB3F7D" w:rsidR="001761A7" w:rsidRPr="00D25239" w:rsidRDefault="00C65E96" w:rsidP="001D65CF">
      <w:pPr>
        <w:spacing w:after="120" w:line="300" w:lineRule="auto"/>
        <w:ind w:left="284"/>
        <w:jc w:val="both"/>
        <w:rPr>
          <w:rFonts w:ascii="Verdana" w:hAnsi="Verdana"/>
          <w:sz w:val="20"/>
          <w:szCs w:val="20"/>
        </w:rPr>
      </w:pPr>
      <w:r>
        <w:rPr>
          <w:rFonts w:ascii="Verdana" w:hAnsi="Verdana"/>
          <w:sz w:val="20"/>
          <w:szCs w:val="20"/>
        </w:rPr>
        <w:t>στ</w:t>
      </w:r>
      <w:r w:rsidR="001761A7" w:rsidRPr="00D25239">
        <w:rPr>
          <w:rFonts w:ascii="Verdana" w:hAnsi="Verdana"/>
          <w:sz w:val="20"/>
          <w:szCs w:val="20"/>
        </w:rPr>
        <w:t xml:space="preserve">) Τελικό πόρισμα του ελέγχου. </w:t>
      </w:r>
    </w:p>
    <w:p w14:paraId="05641FD4" w14:textId="27A94509" w:rsidR="001761A7" w:rsidRPr="00D25239" w:rsidRDefault="003C1710" w:rsidP="001761A7">
      <w:pPr>
        <w:spacing w:after="120" w:line="300" w:lineRule="auto"/>
        <w:jc w:val="both"/>
        <w:rPr>
          <w:rFonts w:ascii="Verdana" w:hAnsi="Verdana"/>
          <w:sz w:val="20"/>
          <w:szCs w:val="20"/>
        </w:rPr>
      </w:pPr>
      <w:r>
        <w:rPr>
          <w:rFonts w:ascii="Verdana" w:hAnsi="Verdana"/>
          <w:sz w:val="20"/>
          <w:szCs w:val="20"/>
        </w:rPr>
        <w:t>11</w:t>
      </w:r>
      <w:r w:rsidR="001761A7" w:rsidRPr="00D25239">
        <w:rPr>
          <w:rFonts w:ascii="Verdana" w:hAnsi="Verdana"/>
          <w:sz w:val="20"/>
          <w:szCs w:val="20"/>
        </w:rPr>
        <w:t>.4. Η Απόφαση της Ολομέλειας της ΑΔΑΕ για την έγκριση της «Έκθεσης διενέργειας ελέγχου στο</w:t>
      </w:r>
      <w:r w:rsidR="00C65E96">
        <w:rPr>
          <w:rFonts w:ascii="Verdana" w:hAnsi="Verdana"/>
          <w:sz w:val="20"/>
          <w:szCs w:val="20"/>
        </w:rPr>
        <w:t>ν πάροχο</w:t>
      </w:r>
      <w:r w:rsidR="001761A7" w:rsidRPr="00D25239">
        <w:rPr>
          <w:rFonts w:ascii="Verdana" w:hAnsi="Verdana"/>
          <w:sz w:val="20"/>
          <w:szCs w:val="20"/>
        </w:rPr>
        <w:t>», μετά της συνημμένης σε αυτήν έκθεσης, γνωστοποιείται στο</w:t>
      </w:r>
      <w:r w:rsidR="00C65E96">
        <w:rPr>
          <w:rFonts w:ascii="Verdana" w:hAnsi="Verdana"/>
          <w:sz w:val="20"/>
          <w:szCs w:val="20"/>
        </w:rPr>
        <w:t xml:space="preserve">ν </w:t>
      </w:r>
      <w:r w:rsidR="001761A7" w:rsidRPr="00D25239">
        <w:rPr>
          <w:rFonts w:ascii="Verdana" w:hAnsi="Verdana"/>
          <w:sz w:val="20"/>
          <w:szCs w:val="20"/>
        </w:rPr>
        <w:t xml:space="preserve">ελεγχόμενο </w:t>
      </w:r>
      <w:r w:rsidR="00C65E96">
        <w:rPr>
          <w:rFonts w:ascii="Verdana" w:hAnsi="Verdana"/>
          <w:sz w:val="20"/>
          <w:szCs w:val="20"/>
        </w:rPr>
        <w:t>πάροχο</w:t>
      </w:r>
      <w:r w:rsidR="001761A7" w:rsidRPr="00D25239">
        <w:rPr>
          <w:rFonts w:ascii="Verdana" w:hAnsi="Verdana"/>
          <w:sz w:val="20"/>
          <w:szCs w:val="20"/>
        </w:rPr>
        <w:t xml:space="preserve">. </w:t>
      </w:r>
    </w:p>
    <w:p w14:paraId="171CF5CF" w14:textId="77777777" w:rsidR="008527CE" w:rsidRPr="00D25239" w:rsidRDefault="008527CE" w:rsidP="001761A7">
      <w:pPr>
        <w:spacing w:after="120" w:line="300" w:lineRule="auto"/>
        <w:jc w:val="both"/>
        <w:rPr>
          <w:rFonts w:ascii="Verdana" w:hAnsi="Verdana"/>
          <w:sz w:val="20"/>
          <w:szCs w:val="20"/>
        </w:rPr>
      </w:pPr>
    </w:p>
    <w:p w14:paraId="715C95B9" w14:textId="4F2DA0D9" w:rsidR="001761A7" w:rsidRPr="00D25239" w:rsidRDefault="008527CE" w:rsidP="008527CE">
      <w:pPr>
        <w:spacing w:after="120" w:line="300" w:lineRule="auto"/>
        <w:jc w:val="center"/>
        <w:rPr>
          <w:rFonts w:ascii="Verdana" w:hAnsi="Verdana" w:cs="Tahoma"/>
          <w:b/>
          <w:sz w:val="20"/>
          <w:szCs w:val="20"/>
        </w:rPr>
      </w:pPr>
      <w:r w:rsidRPr="00D25239">
        <w:rPr>
          <w:rFonts w:ascii="Verdana" w:hAnsi="Verdana" w:cs="Tahoma"/>
          <w:b/>
          <w:sz w:val="20"/>
          <w:szCs w:val="20"/>
        </w:rPr>
        <w:t>ΑΡΘΡΟ</w:t>
      </w:r>
      <w:r w:rsidR="001761A7" w:rsidRPr="00D25239">
        <w:rPr>
          <w:rFonts w:ascii="Verdana" w:hAnsi="Verdana" w:cs="Tahoma"/>
          <w:b/>
          <w:sz w:val="20"/>
          <w:szCs w:val="20"/>
        </w:rPr>
        <w:t xml:space="preserve"> </w:t>
      </w:r>
      <w:r w:rsidR="00843417">
        <w:rPr>
          <w:rFonts w:ascii="Verdana" w:hAnsi="Verdana" w:cs="Tahoma"/>
          <w:b/>
          <w:sz w:val="20"/>
          <w:szCs w:val="20"/>
        </w:rPr>
        <w:t>12</w:t>
      </w:r>
      <w:r w:rsidRPr="00D25239">
        <w:rPr>
          <w:rFonts w:ascii="Verdana" w:hAnsi="Verdana" w:cs="Tahoma"/>
          <w:b/>
          <w:sz w:val="20"/>
          <w:szCs w:val="20"/>
        </w:rPr>
        <w:t xml:space="preserve"> – </w:t>
      </w:r>
      <w:r w:rsidR="001761A7" w:rsidRPr="00D25239">
        <w:rPr>
          <w:rFonts w:ascii="Verdana" w:hAnsi="Verdana" w:cs="Tahoma"/>
          <w:b/>
          <w:sz w:val="20"/>
          <w:szCs w:val="20"/>
        </w:rPr>
        <w:t xml:space="preserve">Υποχρέωση Ενημέρωσης της ΑΔΑΕ </w:t>
      </w:r>
    </w:p>
    <w:p w14:paraId="07E8D624" w14:textId="28ABDEE0" w:rsidR="001761A7" w:rsidRPr="00D25239" w:rsidRDefault="003C1710" w:rsidP="001761A7">
      <w:pPr>
        <w:spacing w:after="120" w:line="300" w:lineRule="auto"/>
        <w:jc w:val="both"/>
        <w:rPr>
          <w:rFonts w:ascii="Verdana" w:hAnsi="Verdana"/>
          <w:sz w:val="20"/>
          <w:szCs w:val="20"/>
        </w:rPr>
      </w:pPr>
      <w:r>
        <w:rPr>
          <w:rFonts w:ascii="Verdana" w:hAnsi="Verdana"/>
          <w:sz w:val="20"/>
          <w:szCs w:val="20"/>
        </w:rPr>
        <w:t>12</w:t>
      </w:r>
      <w:r w:rsidR="001761A7" w:rsidRPr="00D25239">
        <w:rPr>
          <w:rFonts w:ascii="Verdana" w:hAnsi="Verdana"/>
          <w:sz w:val="20"/>
          <w:szCs w:val="20"/>
        </w:rPr>
        <w:t xml:space="preserve">.1. </w:t>
      </w:r>
      <w:r w:rsidR="00256E8E">
        <w:rPr>
          <w:rFonts w:ascii="Verdana" w:hAnsi="Verdana"/>
          <w:sz w:val="20"/>
          <w:szCs w:val="20"/>
        </w:rPr>
        <w:t>Οι πάροχοι</w:t>
      </w:r>
      <w:r w:rsidR="001761A7" w:rsidRPr="00D25239">
        <w:rPr>
          <w:rFonts w:ascii="Verdana" w:hAnsi="Verdana"/>
          <w:sz w:val="20"/>
          <w:szCs w:val="20"/>
        </w:rPr>
        <w:t xml:space="preserve"> </w:t>
      </w:r>
      <w:r w:rsidR="002261EC">
        <w:rPr>
          <w:rFonts w:ascii="Verdana" w:hAnsi="Verdana"/>
          <w:sz w:val="20"/>
          <w:szCs w:val="20"/>
        </w:rPr>
        <w:t xml:space="preserve">της παραγράφου 1.3 </w:t>
      </w:r>
      <w:r w:rsidR="001761A7" w:rsidRPr="00D25239">
        <w:rPr>
          <w:rFonts w:ascii="Verdana" w:hAnsi="Verdana"/>
          <w:sz w:val="20"/>
          <w:szCs w:val="20"/>
        </w:rPr>
        <w:t>του άρθρου 1 του παρόντος Κανονισμού υποχρεούνται</w:t>
      </w:r>
      <w:r w:rsidR="00C571C6">
        <w:rPr>
          <w:rFonts w:ascii="Verdana" w:hAnsi="Verdana"/>
          <w:sz w:val="20"/>
          <w:szCs w:val="20"/>
        </w:rPr>
        <w:t xml:space="preserve"> εντός προθεσμίας δύο </w:t>
      </w:r>
      <w:r w:rsidR="00B92D4A">
        <w:rPr>
          <w:rFonts w:ascii="Verdana" w:hAnsi="Verdana"/>
          <w:sz w:val="20"/>
          <w:szCs w:val="20"/>
        </w:rPr>
        <w:t xml:space="preserve">(2) </w:t>
      </w:r>
      <w:r w:rsidR="00C571C6">
        <w:rPr>
          <w:rFonts w:ascii="Verdana" w:hAnsi="Verdana"/>
          <w:sz w:val="20"/>
          <w:szCs w:val="20"/>
        </w:rPr>
        <w:t>μηνών από τη δημοσίευση του παρόντος στην Εφημερίδα της Κυβερνήσεως</w:t>
      </w:r>
      <w:r w:rsidR="001761A7" w:rsidRPr="00055A10">
        <w:rPr>
          <w:rFonts w:ascii="Verdana" w:hAnsi="Verdana"/>
          <w:sz w:val="20"/>
          <w:szCs w:val="20"/>
        </w:rPr>
        <w:t>,</w:t>
      </w:r>
      <w:r w:rsidR="001761A7" w:rsidRPr="00D25239">
        <w:rPr>
          <w:rFonts w:ascii="Verdana" w:hAnsi="Verdana"/>
          <w:sz w:val="20"/>
          <w:szCs w:val="20"/>
        </w:rPr>
        <w:t xml:space="preserve"> να δηλώσουν προς την ΑΔΑΕ με υπεύθυνη δήλωση του </w:t>
      </w:r>
      <w:r w:rsidRPr="00D25239">
        <w:rPr>
          <w:rFonts w:ascii="Verdana" w:hAnsi="Verdana"/>
          <w:sz w:val="20"/>
          <w:szCs w:val="20"/>
        </w:rPr>
        <w:t>νόμιμου</w:t>
      </w:r>
      <w:r w:rsidR="001761A7" w:rsidRPr="00D25239">
        <w:rPr>
          <w:rFonts w:ascii="Verdana" w:hAnsi="Verdana"/>
          <w:sz w:val="20"/>
          <w:szCs w:val="20"/>
        </w:rPr>
        <w:t xml:space="preserve"> εκπροσώπου τους:</w:t>
      </w:r>
    </w:p>
    <w:p w14:paraId="0A6BE757" w14:textId="64920C1E" w:rsidR="001761A7" w:rsidRPr="00D25239" w:rsidRDefault="001761A7" w:rsidP="00B65FFD">
      <w:pPr>
        <w:spacing w:after="120" w:line="300" w:lineRule="auto"/>
        <w:ind w:left="567" w:hanging="283"/>
        <w:jc w:val="both"/>
        <w:rPr>
          <w:rFonts w:ascii="Verdana" w:hAnsi="Verdana"/>
          <w:sz w:val="20"/>
          <w:szCs w:val="20"/>
        </w:rPr>
      </w:pPr>
      <w:r w:rsidRPr="00D25239">
        <w:rPr>
          <w:rFonts w:ascii="Verdana" w:hAnsi="Verdana"/>
          <w:sz w:val="20"/>
          <w:szCs w:val="20"/>
        </w:rPr>
        <w:t>α. τις δραστηριότητες για</w:t>
      </w:r>
      <w:r w:rsidR="00C571C6" w:rsidRPr="00D25239">
        <w:rPr>
          <w:rFonts w:ascii="Verdana" w:hAnsi="Verdana"/>
          <w:sz w:val="20"/>
          <w:szCs w:val="20"/>
        </w:rPr>
        <w:t xml:space="preserve"> </w:t>
      </w:r>
      <w:r w:rsidRPr="00D25239">
        <w:rPr>
          <w:rFonts w:ascii="Verdana" w:hAnsi="Verdana"/>
          <w:sz w:val="20"/>
          <w:szCs w:val="20"/>
        </w:rPr>
        <w:t>τις οποίες έχουν υποβάλει Δήλωση Καταχώρη</w:t>
      </w:r>
      <w:r w:rsidR="003C1710">
        <w:rPr>
          <w:rFonts w:ascii="Verdana" w:hAnsi="Verdana"/>
          <w:sz w:val="20"/>
          <w:szCs w:val="20"/>
        </w:rPr>
        <w:t>σ</w:t>
      </w:r>
      <w:r w:rsidRPr="00D25239">
        <w:rPr>
          <w:rFonts w:ascii="Verdana" w:hAnsi="Verdana"/>
          <w:sz w:val="20"/>
          <w:szCs w:val="20"/>
        </w:rPr>
        <w:t xml:space="preserve">ης στην ΕΕΤΤ για </w:t>
      </w:r>
      <w:r w:rsidR="008527CE" w:rsidRPr="00D25239">
        <w:rPr>
          <w:rFonts w:ascii="Verdana" w:hAnsi="Verdana"/>
          <w:sz w:val="20"/>
          <w:szCs w:val="20"/>
        </w:rPr>
        <w:t>τ</w:t>
      </w:r>
      <w:r w:rsidRPr="00D25239">
        <w:rPr>
          <w:rFonts w:ascii="Verdana" w:hAnsi="Verdana"/>
          <w:sz w:val="20"/>
          <w:szCs w:val="20"/>
        </w:rPr>
        <w:t>η λειτουργία υπό καθεστώς Γενικής Αδείας.</w:t>
      </w:r>
    </w:p>
    <w:p w14:paraId="6896BA49" w14:textId="65FA85E5" w:rsidR="001761A7" w:rsidRPr="00D25239" w:rsidRDefault="00C571C6" w:rsidP="00B65FFD">
      <w:pPr>
        <w:spacing w:after="120" w:line="300" w:lineRule="auto"/>
        <w:ind w:left="567" w:hanging="283"/>
        <w:jc w:val="both"/>
        <w:rPr>
          <w:rFonts w:ascii="Verdana" w:hAnsi="Verdana"/>
          <w:sz w:val="20"/>
          <w:szCs w:val="20"/>
        </w:rPr>
      </w:pPr>
      <w:r w:rsidRPr="00D25239">
        <w:rPr>
          <w:rFonts w:ascii="Verdana" w:hAnsi="Verdana"/>
          <w:sz w:val="20"/>
          <w:szCs w:val="20"/>
        </w:rPr>
        <w:t>Β</w:t>
      </w:r>
      <w:r w:rsidR="001761A7" w:rsidRPr="00D25239">
        <w:rPr>
          <w:rFonts w:ascii="Verdana" w:hAnsi="Verdana"/>
          <w:sz w:val="20"/>
          <w:szCs w:val="20"/>
        </w:rPr>
        <w:t>. εάν ασκούν εν τοις πράγμασι τις δραστηριότητες για τις οποίες έχουν υποβάλει Δήλωση Καταχώρησης στην ΕΕΤΤ</w:t>
      </w:r>
      <w:r w:rsidR="004D46A5">
        <w:rPr>
          <w:rFonts w:ascii="Verdana" w:hAnsi="Verdana"/>
          <w:sz w:val="20"/>
          <w:szCs w:val="20"/>
        </w:rPr>
        <w:t>,</w:t>
      </w:r>
      <w:r w:rsidR="001761A7" w:rsidRPr="00D25239">
        <w:rPr>
          <w:rFonts w:ascii="Verdana" w:hAnsi="Verdana"/>
          <w:sz w:val="20"/>
          <w:szCs w:val="20"/>
        </w:rPr>
        <w:t xml:space="preserve"> περιγράφοντας αναλυτικά τις ασκούμενες δραστηριότητες και τα είδη των ΠΕΣ για την άσκηση αυτών των δραστηριοτήτων.</w:t>
      </w:r>
    </w:p>
    <w:p w14:paraId="79757FDF" w14:textId="3EF433DE" w:rsidR="001761A7" w:rsidRPr="00D25239" w:rsidRDefault="00C571C6" w:rsidP="00B65FFD">
      <w:pPr>
        <w:spacing w:after="120" w:line="300" w:lineRule="auto"/>
        <w:ind w:left="567" w:hanging="283"/>
        <w:jc w:val="both"/>
        <w:rPr>
          <w:rFonts w:ascii="Verdana" w:hAnsi="Verdana"/>
          <w:sz w:val="20"/>
          <w:szCs w:val="20"/>
        </w:rPr>
      </w:pPr>
      <w:r w:rsidRPr="00D25239">
        <w:rPr>
          <w:rFonts w:ascii="Verdana" w:hAnsi="Verdana"/>
          <w:sz w:val="20"/>
          <w:szCs w:val="20"/>
        </w:rPr>
        <w:t>Γ</w:t>
      </w:r>
      <w:r w:rsidR="001761A7" w:rsidRPr="00D25239">
        <w:rPr>
          <w:rFonts w:ascii="Verdana" w:hAnsi="Verdana"/>
          <w:sz w:val="20"/>
          <w:szCs w:val="20"/>
        </w:rPr>
        <w:t>. εάν δεν ασκούν εν τοις πράγμασι τις δραστηριότητες για τις οποίες έχουν υποβάλει Δήλωση Καταχώρησης στην ΕΕΤΤ, επισημαίνοντας εάν τις έχουν ασκήσει στο παρελθόν και για ποιο χρονικό διάστημα.</w:t>
      </w:r>
    </w:p>
    <w:p w14:paraId="68DEF6BD" w14:textId="68E45731" w:rsidR="00F55D21" w:rsidRDefault="003C1710" w:rsidP="001761A7">
      <w:pPr>
        <w:spacing w:after="120" w:line="300" w:lineRule="auto"/>
        <w:jc w:val="both"/>
        <w:rPr>
          <w:rFonts w:ascii="Verdana" w:hAnsi="Verdana"/>
          <w:sz w:val="20"/>
          <w:szCs w:val="20"/>
        </w:rPr>
      </w:pPr>
      <w:r>
        <w:rPr>
          <w:rFonts w:ascii="Verdana" w:hAnsi="Verdana"/>
          <w:sz w:val="20"/>
          <w:szCs w:val="20"/>
        </w:rPr>
        <w:t>12</w:t>
      </w:r>
      <w:r w:rsidR="00F55D21">
        <w:rPr>
          <w:rFonts w:ascii="Verdana" w:hAnsi="Verdana"/>
          <w:sz w:val="20"/>
          <w:szCs w:val="20"/>
        </w:rPr>
        <w:t>.2. Οι πάροχοι της παραγράφου 1.3 του άρθρου 1 του παρόντος Κανονισμού</w:t>
      </w:r>
      <w:r w:rsidR="00B951C1">
        <w:rPr>
          <w:rFonts w:ascii="Verdana" w:hAnsi="Verdana"/>
          <w:sz w:val="20"/>
          <w:szCs w:val="20"/>
        </w:rPr>
        <w:t>,</w:t>
      </w:r>
      <w:r w:rsidR="00F55D21">
        <w:rPr>
          <w:rFonts w:ascii="Verdana" w:hAnsi="Verdana"/>
          <w:sz w:val="20"/>
          <w:szCs w:val="20"/>
        </w:rPr>
        <w:t xml:space="preserve"> οι οποίοι ξεκινούν την άσκηση δραστηριότητας ή δραστηριοτήτων για τις οποίες έχουν υποβάλει Δήλωση Καταχώρησης στην ΕΕΤΤ </w:t>
      </w:r>
      <w:r w:rsidR="00F55D21" w:rsidRPr="00055A10">
        <w:rPr>
          <w:rFonts w:ascii="Verdana" w:hAnsi="Verdana"/>
          <w:sz w:val="20"/>
          <w:szCs w:val="20"/>
        </w:rPr>
        <w:t>για τη λειτουργία υπό καθεστώς Γενικής Αδείας</w:t>
      </w:r>
      <w:r w:rsidR="00F55D21">
        <w:rPr>
          <w:rFonts w:ascii="Verdana" w:hAnsi="Verdana"/>
          <w:sz w:val="20"/>
          <w:szCs w:val="20"/>
        </w:rPr>
        <w:t xml:space="preserve"> μετά την έναρξη ισχύος του παρόντος Κανονισμού</w:t>
      </w:r>
      <w:r w:rsidR="00B951C1">
        <w:rPr>
          <w:rFonts w:ascii="Verdana" w:hAnsi="Verdana"/>
          <w:sz w:val="20"/>
          <w:szCs w:val="20"/>
        </w:rPr>
        <w:t>,</w:t>
      </w:r>
      <w:r w:rsidR="00F55D21">
        <w:rPr>
          <w:rFonts w:ascii="Verdana" w:hAnsi="Verdana"/>
          <w:sz w:val="20"/>
          <w:szCs w:val="20"/>
        </w:rPr>
        <w:t xml:space="preserve"> υποχρεούνται να υποβάλουν την ανωτέρω δήλωση </w:t>
      </w:r>
      <w:r w:rsidR="00F55D21" w:rsidRPr="00D25239">
        <w:rPr>
          <w:rFonts w:ascii="Verdana" w:hAnsi="Verdana"/>
          <w:sz w:val="20"/>
          <w:szCs w:val="20"/>
        </w:rPr>
        <w:t xml:space="preserve">εντός προθεσμίας δύο (2) </w:t>
      </w:r>
      <w:r w:rsidR="00F55D21" w:rsidRPr="00055A10">
        <w:rPr>
          <w:rFonts w:ascii="Verdana" w:hAnsi="Verdana"/>
          <w:sz w:val="20"/>
          <w:szCs w:val="20"/>
        </w:rPr>
        <w:t xml:space="preserve">μηνών από την έναρξη των </w:t>
      </w:r>
      <w:r w:rsidR="00F55D21">
        <w:rPr>
          <w:rFonts w:ascii="Verdana" w:hAnsi="Verdana"/>
          <w:sz w:val="20"/>
          <w:szCs w:val="20"/>
        </w:rPr>
        <w:t xml:space="preserve">εν λόγω </w:t>
      </w:r>
      <w:r w:rsidR="00F55D21" w:rsidRPr="00055A10">
        <w:rPr>
          <w:rFonts w:ascii="Verdana" w:hAnsi="Verdana"/>
          <w:sz w:val="20"/>
          <w:szCs w:val="20"/>
        </w:rPr>
        <w:t>δραστηριοτήτων</w:t>
      </w:r>
      <w:r w:rsidR="00F55D21">
        <w:rPr>
          <w:rFonts w:ascii="Verdana" w:hAnsi="Verdana"/>
          <w:sz w:val="20"/>
          <w:szCs w:val="20"/>
        </w:rPr>
        <w:t>.</w:t>
      </w:r>
      <w:r w:rsidR="00F55D21" w:rsidRPr="00055A10">
        <w:rPr>
          <w:rFonts w:ascii="Verdana" w:hAnsi="Verdana"/>
          <w:sz w:val="20"/>
          <w:szCs w:val="20"/>
        </w:rPr>
        <w:t xml:space="preserve"> </w:t>
      </w:r>
    </w:p>
    <w:p w14:paraId="2BB789CB" w14:textId="40235C1D" w:rsidR="001761A7" w:rsidRPr="00D25239" w:rsidRDefault="003C1710" w:rsidP="001761A7">
      <w:pPr>
        <w:spacing w:after="120" w:line="300" w:lineRule="auto"/>
        <w:jc w:val="both"/>
        <w:rPr>
          <w:rFonts w:ascii="Verdana" w:hAnsi="Verdana"/>
          <w:sz w:val="20"/>
          <w:szCs w:val="20"/>
        </w:rPr>
      </w:pPr>
      <w:r>
        <w:rPr>
          <w:rFonts w:ascii="Verdana" w:hAnsi="Verdana"/>
          <w:sz w:val="20"/>
          <w:szCs w:val="20"/>
        </w:rPr>
        <w:t>12</w:t>
      </w:r>
      <w:r w:rsidR="001761A7" w:rsidRPr="00D25239">
        <w:rPr>
          <w:rFonts w:ascii="Verdana" w:hAnsi="Verdana"/>
          <w:sz w:val="20"/>
          <w:szCs w:val="20"/>
        </w:rPr>
        <w:t>.</w:t>
      </w:r>
      <w:r w:rsidR="00F55D21">
        <w:rPr>
          <w:rFonts w:ascii="Verdana" w:hAnsi="Verdana"/>
          <w:sz w:val="20"/>
          <w:szCs w:val="20"/>
        </w:rPr>
        <w:t>3</w:t>
      </w:r>
      <w:r w:rsidR="001761A7" w:rsidRPr="00D25239">
        <w:rPr>
          <w:rFonts w:ascii="Verdana" w:hAnsi="Verdana"/>
          <w:sz w:val="20"/>
          <w:szCs w:val="20"/>
        </w:rPr>
        <w:t xml:space="preserve">. </w:t>
      </w:r>
      <w:r w:rsidR="00256E8E">
        <w:rPr>
          <w:rFonts w:ascii="Verdana" w:hAnsi="Verdana"/>
          <w:sz w:val="20"/>
          <w:szCs w:val="20"/>
        </w:rPr>
        <w:t>Οι πάροχοι</w:t>
      </w:r>
      <w:r w:rsidR="001761A7" w:rsidRPr="00D25239">
        <w:rPr>
          <w:rFonts w:ascii="Verdana" w:hAnsi="Verdana"/>
          <w:sz w:val="20"/>
          <w:szCs w:val="20"/>
        </w:rPr>
        <w:t xml:space="preserve"> </w:t>
      </w:r>
      <w:r w:rsidR="002261EC">
        <w:rPr>
          <w:rFonts w:ascii="Verdana" w:hAnsi="Verdana"/>
          <w:sz w:val="20"/>
          <w:szCs w:val="20"/>
        </w:rPr>
        <w:t xml:space="preserve">της παραγράφου 1.3 </w:t>
      </w:r>
      <w:r w:rsidR="002261EC" w:rsidRPr="00D25239">
        <w:rPr>
          <w:rFonts w:ascii="Verdana" w:hAnsi="Verdana"/>
          <w:sz w:val="20"/>
          <w:szCs w:val="20"/>
        </w:rPr>
        <w:t xml:space="preserve">του άρθρου 1 </w:t>
      </w:r>
      <w:r w:rsidR="001761A7" w:rsidRPr="00D25239">
        <w:rPr>
          <w:rFonts w:ascii="Verdana" w:hAnsi="Verdana"/>
          <w:sz w:val="20"/>
          <w:szCs w:val="20"/>
        </w:rPr>
        <w:t xml:space="preserve">του παρόντος Κανονισμού οφείλουν να ενημερώνουν αμελλητί την ΑΔΑΕ σε περίπτωση που επέλθει οποιαδήποτε μεταβολή ως προς τις δραστηριότητες παροχής δικτύων ή/και υπηρεσιών ηλεκτρονικών επικοινωνιών που ασκούν εν τοις πράγμασι, ανεξαρτήτως της υποβολής αντίστοιχης Δήλωσης Καταχώρησης στην ΕΕΤΤ καθώς και στην περίπτωση που επέλθει μεταβολή στην εταιρική μορφή, στην επωνυμία και στην έδρα τους. </w:t>
      </w:r>
    </w:p>
    <w:p w14:paraId="053995F5" w14:textId="77777777" w:rsidR="00B65FFD" w:rsidRPr="00D25239" w:rsidRDefault="00B65FFD" w:rsidP="001761A7">
      <w:pPr>
        <w:spacing w:after="120" w:line="300" w:lineRule="auto"/>
        <w:jc w:val="both"/>
        <w:rPr>
          <w:rFonts w:ascii="Verdana" w:hAnsi="Verdana"/>
          <w:color w:val="FF0000"/>
          <w:sz w:val="20"/>
          <w:szCs w:val="20"/>
        </w:rPr>
      </w:pPr>
    </w:p>
    <w:p w14:paraId="70C06981" w14:textId="4E05B38F" w:rsidR="001761A7" w:rsidRPr="00D25239" w:rsidRDefault="00B65FFD" w:rsidP="00B65FFD">
      <w:pPr>
        <w:spacing w:after="120" w:line="300" w:lineRule="auto"/>
        <w:jc w:val="center"/>
        <w:rPr>
          <w:rFonts w:ascii="Verdana" w:hAnsi="Verdana" w:cs="Tahoma"/>
          <w:b/>
          <w:sz w:val="20"/>
          <w:szCs w:val="20"/>
        </w:rPr>
      </w:pPr>
      <w:r w:rsidRPr="00D25239">
        <w:rPr>
          <w:rFonts w:ascii="Verdana" w:hAnsi="Verdana" w:cs="Tahoma"/>
          <w:b/>
          <w:sz w:val="20"/>
          <w:szCs w:val="20"/>
        </w:rPr>
        <w:t>ΑΡΘΡΟ</w:t>
      </w:r>
      <w:r w:rsidR="001761A7" w:rsidRPr="00D25239">
        <w:rPr>
          <w:rFonts w:ascii="Verdana" w:hAnsi="Verdana" w:cs="Tahoma"/>
          <w:b/>
          <w:sz w:val="20"/>
          <w:szCs w:val="20"/>
        </w:rPr>
        <w:t xml:space="preserve"> </w:t>
      </w:r>
      <w:r w:rsidR="00843417">
        <w:rPr>
          <w:rFonts w:ascii="Verdana" w:hAnsi="Verdana" w:cs="Tahoma"/>
          <w:b/>
          <w:sz w:val="20"/>
          <w:szCs w:val="20"/>
        </w:rPr>
        <w:t>13</w:t>
      </w:r>
      <w:r w:rsidRPr="00D25239">
        <w:rPr>
          <w:rFonts w:ascii="Verdana" w:hAnsi="Verdana" w:cs="Tahoma"/>
          <w:b/>
          <w:sz w:val="20"/>
          <w:szCs w:val="20"/>
        </w:rPr>
        <w:t xml:space="preserve"> – </w:t>
      </w:r>
      <w:r w:rsidR="001761A7" w:rsidRPr="00D25239">
        <w:rPr>
          <w:rFonts w:ascii="Verdana" w:hAnsi="Verdana" w:cs="Tahoma"/>
          <w:b/>
          <w:sz w:val="20"/>
          <w:szCs w:val="20"/>
        </w:rPr>
        <w:t>Υποβολή και Υλοποίηση Πολιτικής Ασφάλειας</w:t>
      </w:r>
    </w:p>
    <w:p w14:paraId="209C7EB7" w14:textId="62E7EAFA" w:rsidR="001761A7" w:rsidRPr="00D25239" w:rsidRDefault="003C1710" w:rsidP="001761A7">
      <w:pPr>
        <w:spacing w:after="120" w:line="300" w:lineRule="auto"/>
        <w:jc w:val="both"/>
        <w:rPr>
          <w:rFonts w:ascii="Verdana" w:hAnsi="Verdana"/>
          <w:sz w:val="20"/>
          <w:szCs w:val="20"/>
        </w:rPr>
      </w:pPr>
      <w:r>
        <w:rPr>
          <w:rFonts w:ascii="Verdana" w:hAnsi="Verdana"/>
          <w:sz w:val="20"/>
          <w:szCs w:val="20"/>
        </w:rPr>
        <w:t>13</w:t>
      </w:r>
      <w:r w:rsidR="001761A7" w:rsidRPr="00D25239">
        <w:rPr>
          <w:rFonts w:ascii="Verdana" w:hAnsi="Verdana"/>
          <w:sz w:val="20"/>
          <w:szCs w:val="20"/>
        </w:rPr>
        <w:t xml:space="preserve">.1. </w:t>
      </w:r>
      <w:r w:rsidR="00256E8E">
        <w:rPr>
          <w:rFonts w:ascii="Verdana" w:hAnsi="Verdana"/>
          <w:sz w:val="20"/>
          <w:szCs w:val="20"/>
        </w:rPr>
        <w:t>Οι πάροχοι</w:t>
      </w:r>
      <w:r w:rsidR="001761A7" w:rsidRPr="00D25239">
        <w:rPr>
          <w:rFonts w:ascii="Verdana" w:hAnsi="Verdana"/>
          <w:sz w:val="20"/>
          <w:szCs w:val="20"/>
        </w:rPr>
        <w:t xml:space="preserve"> </w:t>
      </w:r>
      <w:r w:rsidR="002261EC">
        <w:rPr>
          <w:rFonts w:ascii="Verdana" w:hAnsi="Verdana"/>
          <w:sz w:val="20"/>
          <w:szCs w:val="20"/>
        </w:rPr>
        <w:t xml:space="preserve">της παραγράφου 1.3 </w:t>
      </w:r>
      <w:r w:rsidR="002261EC" w:rsidRPr="00D25239">
        <w:rPr>
          <w:rFonts w:ascii="Verdana" w:hAnsi="Verdana"/>
          <w:sz w:val="20"/>
          <w:szCs w:val="20"/>
        </w:rPr>
        <w:t xml:space="preserve">του άρθρου 1 </w:t>
      </w:r>
      <w:r w:rsidR="001761A7" w:rsidRPr="00D25239">
        <w:rPr>
          <w:rFonts w:ascii="Verdana" w:hAnsi="Verdana"/>
          <w:sz w:val="20"/>
          <w:szCs w:val="20"/>
        </w:rPr>
        <w:t xml:space="preserve">του παρόντος Κανονισμού, </w:t>
      </w:r>
      <w:r w:rsidR="000024AC">
        <w:rPr>
          <w:rFonts w:ascii="Verdana" w:hAnsi="Verdana"/>
          <w:sz w:val="20"/>
          <w:szCs w:val="20"/>
        </w:rPr>
        <w:t>οι</w:t>
      </w:r>
      <w:r w:rsidR="001761A7" w:rsidRPr="00D25239">
        <w:rPr>
          <w:rFonts w:ascii="Verdana" w:hAnsi="Verdana"/>
          <w:sz w:val="20"/>
          <w:szCs w:val="20"/>
        </w:rPr>
        <w:t xml:space="preserve"> οποί</w:t>
      </w:r>
      <w:r w:rsidR="000024AC">
        <w:rPr>
          <w:rFonts w:ascii="Verdana" w:hAnsi="Verdana"/>
          <w:sz w:val="20"/>
          <w:szCs w:val="20"/>
        </w:rPr>
        <w:t>οι</w:t>
      </w:r>
      <w:r w:rsidR="001761A7" w:rsidRPr="00D25239">
        <w:rPr>
          <w:rFonts w:ascii="Verdana" w:hAnsi="Verdana"/>
          <w:sz w:val="20"/>
          <w:szCs w:val="20"/>
        </w:rPr>
        <w:t xml:space="preserve"> ασκούν εν τοις πράγμασι τις δραστηριότητες για τις οποίες έχουν υποβάλει Δήλωση Καταχώρησης στην </w:t>
      </w:r>
      <w:r w:rsidR="001761A7" w:rsidRPr="00D25239">
        <w:rPr>
          <w:rFonts w:ascii="Verdana" w:hAnsi="Verdana"/>
          <w:sz w:val="20"/>
          <w:szCs w:val="20"/>
        </w:rPr>
        <w:lastRenderedPageBreak/>
        <w:t>ΕΕΤΤ, υποχρεούνται να υποβάλουν στην ΑΔΑΕ προς έγκριση Πολιτική Ασφάλειας Δικτύων και Υπηρεσιών</w:t>
      </w:r>
      <w:r w:rsidR="004D46A5">
        <w:rPr>
          <w:rFonts w:ascii="Verdana" w:hAnsi="Verdana"/>
          <w:sz w:val="20"/>
          <w:szCs w:val="20"/>
        </w:rPr>
        <w:t>,</w:t>
      </w:r>
      <w:r w:rsidR="001761A7" w:rsidRPr="00D25239">
        <w:rPr>
          <w:rFonts w:ascii="Verdana" w:hAnsi="Verdana"/>
          <w:sz w:val="20"/>
          <w:szCs w:val="20"/>
        </w:rPr>
        <w:t xml:space="preserve"> εντός προθεσμίας έξι (6) μηνών από τη δημοσίευση του παρόντος στην Εφημερίδα της Κυβερνήσεως. </w:t>
      </w:r>
    </w:p>
    <w:p w14:paraId="2EB5E7E8" w14:textId="6B994568" w:rsidR="001761A7" w:rsidRPr="00D25239" w:rsidRDefault="003C1710" w:rsidP="001761A7">
      <w:pPr>
        <w:spacing w:after="120" w:line="300" w:lineRule="auto"/>
        <w:jc w:val="both"/>
        <w:rPr>
          <w:rFonts w:ascii="Verdana" w:hAnsi="Verdana"/>
          <w:sz w:val="20"/>
          <w:szCs w:val="20"/>
        </w:rPr>
      </w:pPr>
      <w:r>
        <w:rPr>
          <w:rFonts w:ascii="Verdana" w:hAnsi="Verdana"/>
          <w:sz w:val="20"/>
          <w:szCs w:val="20"/>
        </w:rPr>
        <w:t>13</w:t>
      </w:r>
      <w:r w:rsidR="001761A7" w:rsidRPr="00D25239">
        <w:rPr>
          <w:rFonts w:ascii="Verdana" w:hAnsi="Verdana"/>
          <w:sz w:val="20"/>
          <w:szCs w:val="20"/>
        </w:rPr>
        <w:t xml:space="preserve">.2. </w:t>
      </w:r>
      <w:r w:rsidR="00256E8E">
        <w:rPr>
          <w:rFonts w:ascii="Verdana" w:hAnsi="Verdana"/>
          <w:sz w:val="20"/>
          <w:szCs w:val="20"/>
        </w:rPr>
        <w:t>Οι πάροχοι</w:t>
      </w:r>
      <w:r w:rsidR="001761A7" w:rsidRPr="00D25239">
        <w:rPr>
          <w:rFonts w:ascii="Verdana" w:hAnsi="Verdana"/>
          <w:sz w:val="20"/>
          <w:szCs w:val="20"/>
        </w:rPr>
        <w:t xml:space="preserve"> </w:t>
      </w:r>
      <w:r w:rsidR="002261EC">
        <w:rPr>
          <w:rFonts w:ascii="Verdana" w:hAnsi="Verdana"/>
          <w:sz w:val="20"/>
          <w:szCs w:val="20"/>
        </w:rPr>
        <w:t xml:space="preserve">της παραγράφου 1.3 </w:t>
      </w:r>
      <w:r w:rsidR="002261EC" w:rsidRPr="00D25239">
        <w:rPr>
          <w:rFonts w:ascii="Verdana" w:hAnsi="Verdana"/>
          <w:sz w:val="20"/>
          <w:szCs w:val="20"/>
        </w:rPr>
        <w:t xml:space="preserve">του άρθρου 1 </w:t>
      </w:r>
      <w:r w:rsidR="001761A7" w:rsidRPr="00D25239">
        <w:rPr>
          <w:rFonts w:ascii="Verdana" w:hAnsi="Verdana"/>
          <w:sz w:val="20"/>
          <w:szCs w:val="20"/>
        </w:rPr>
        <w:t xml:space="preserve">του παρόντος Κανονισμού </w:t>
      </w:r>
      <w:r w:rsidR="000024AC">
        <w:rPr>
          <w:rFonts w:ascii="Verdana" w:hAnsi="Verdana"/>
          <w:sz w:val="20"/>
          <w:szCs w:val="20"/>
        </w:rPr>
        <w:t>οι</w:t>
      </w:r>
      <w:r w:rsidR="001761A7" w:rsidRPr="00D25239">
        <w:rPr>
          <w:rFonts w:ascii="Verdana" w:hAnsi="Verdana"/>
          <w:sz w:val="20"/>
          <w:szCs w:val="20"/>
        </w:rPr>
        <w:t xml:space="preserve"> οποί</w:t>
      </w:r>
      <w:r w:rsidR="000024AC">
        <w:rPr>
          <w:rFonts w:ascii="Verdana" w:hAnsi="Verdana"/>
          <w:sz w:val="20"/>
          <w:szCs w:val="20"/>
        </w:rPr>
        <w:t>οι</w:t>
      </w:r>
      <w:r w:rsidR="001761A7" w:rsidRPr="00D25239">
        <w:rPr>
          <w:rFonts w:ascii="Verdana" w:hAnsi="Verdana"/>
          <w:sz w:val="20"/>
          <w:szCs w:val="20"/>
        </w:rPr>
        <w:t xml:space="preserve"> ξεκινούν ή μεταβάλλουν την άσκηση δραστηριότητας ή δραστηριοτήτων για τις οποίες έχουν υποβάλει Δήλωση Καταχώρησης στην ΕΕΤΤ μετά την έναρξη ισχύος του παρόντος Κανονισμού, υποχρεούνται να υποβάλουν στην ΑΔΑΕ προς έγκριση Πολιτική Ασφάλειας Δικτύων και Υπηρεσιών</w:t>
      </w:r>
      <w:r w:rsidR="004D46A5">
        <w:rPr>
          <w:rFonts w:ascii="Verdana" w:hAnsi="Verdana"/>
          <w:sz w:val="20"/>
          <w:szCs w:val="20"/>
        </w:rPr>
        <w:t>,</w:t>
      </w:r>
      <w:r w:rsidR="001761A7" w:rsidRPr="00D25239">
        <w:rPr>
          <w:rFonts w:ascii="Verdana" w:hAnsi="Verdana"/>
          <w:sz w:val="20"/>
          <w:szCs w:val="20"/>
        </w:rPr>
        <w:t xml:space="preserve"> εντός προθεσμίας έξι (6) μηνών από την έναρξη </w:t>
      </w:r>
      <w:r w:rsidR="00BA5EB9">
        <w:rPr>
          <w:rFonts w:ascii="Verdana" w:hAnsi="Verdana"/>
          <w:sz w:val="20"/>
          <w:szCs w:val="20"/>
        </w:rPr>
        <w:t xml:space="preserve">ή μεταβολή </w:t>
      </w:r>
      <w:r w:rsidR="001761A7" w:rsidRPr="00D25239">
        <w:rPr>
          <w:rFonts w:ascii="Verdana" w:hAnsi="Verdana"/>
          <w:sz w:val="20"/>
          <w:szCs w:val="20"/>
        </w:rPr>
        <w:t>των ως άνω δραστηριοτήτων.</w:t>
      </w:r>
    </w:p>
    <w:p w14:paraId="138E7651" w14:textId="12406D51" w:rsidR="001761A7" w:rsidRPr="00D25239" w:rsidRDefault="003C1710" w:rsidP="001761A7">
      <w:pPr>
        <w:spacing w:after="120" w:line="300" w:lineRule="auto"/>
        <w:jc w:val="both"/>
        <w:rPr>
          <w:rFonts w:ascii="Verdana" w:hAnsi="Verdana"/>
          <w:sz w:val="20"/>
          <w:szCs w:val="20"/>
        </w:rPr>
      </w:pPr>
      <w:r>
        <w:rPr>
          <w:rFonts w:ascii="Verdana" w:hAnsi="Verdana"/>
          <w:sz w:val="20"/>
          <w:szCs w:val="20"/>
        </w:rPr>
        <w:t>13</w:t>
      </w:r>
      <w:r w:rsidR="001761A7" w:rsidRPr="00D25239">
        <w:rPr>
          <w:rFonts w:ascii="Verdana" w:hAnsi="Verdana"/>
          <w:sz w:val="20"/>
          <w:szCs w:val="20"/>
        </w:rPr>
        <w:t xml:space="preserve">.3. </w:t>
      </w:r>
      <w:r w:rsidR="00256E8E">
        <w:rPr>
          <w:rFonts w:ascii="Verdana" w:hAnsi="Verdana"/>
          <w:sz w:val="20"/>
          <w:szCs w:val="20"/>
        </w:rPr>
        <w:t>Οι πάροχοι</w:t>
      </w:r>
      <w:r w:rsidR="001761A7" w:rsidRPr="00D25239">
        <w:rPr>
          <w:rFonts w:ascii="Verdana" w:hAnsi="Verdana"/>
          <w:sz w:val="20"/>
          <w:szCs w:val="20"/>
        </w:rPr>
        <w:t xml:space="preserve"> υποχρεούνται εντός προθεσμίας έξι (6) μηνών από τη γνωστοποίηση σε αυτ</w:t>
      </w:r>
      <w:r w:rsidR="00E318E8">
        <w:rPr>
          <w:rFonts w:ascii="Verdana" w:hAnsi="Verdana"/>
          <w:sz w:val="20"/>
          <w:szCs w:val="20"/>
        </w:rPr>
        <w:t>ούς</w:t>
      </w:r>
      <w:r w:rsidR="001761A7" w:rsidRPr="00D25239">
        <w:rPr>
          <w:rFonts w:ascii="Verdana" w:hAnsi="Verdana"/>
          <w:sz w:val="20"/>
          <w:szCs w:val="20"/>
        </w:rPr>
        <w:t xml:space="preserve"> της απόφασης της ΑΔΑΕ περί έγκρισης της Πολιτικής Ασφάλειας Δικτύων και Υπηρεσιών να την υλοποιήσουν και να ενημερώσουν </w:t>
      </w:r>
      <w:r w:rsidR="00144AC4">
        <w:rPr>
          <w:rFonts w:ascii="Verdana" w:hAnsi="Verdana"/>
          <w:sz w:val="20"/>
          <w:szCs w:val="20"/>
        </w:rPr>
        <w:t xml:space="preserve">εγγράφως </w:t>
      </w:r>
      <w:r w:rsidR="001761A7" w:rsidRPr="00D25239">
        <w:rPr>
          <w:rFonts w:ascii="Verdana" w:hAnsi="Verdana"/>
          <w:sz w:val="20"/>
          <w:szCs w:val="20"/>
        </w:rPr>
        <w:t>την ΑΔΑΕ. Σε περίπτωση υποβολής αναθεωρημένης Πολιτικής Ασφάλειας Δικτύων και Υπηρεσιών, ο χρόνος υλοποίησής της θα ορίζεται κατά περίπτωση από την ΑΔΑΕ και θα γνωστοποιείται στο</w:t>
      </w:r>
      <w:r w:rsidR="00256E8E">
        <w:rPr>
          <w:rFonts w:ascii="Verdana" w:hAnsi="Verdana"/>
          <w:sz w:val="20"/>
          <w:szCs w:val="20"/>
        </w:rPr>
        <w:t>ν πάροχο</w:t>
      </w:r>
      <w:r w:rsidR="001761A7" w:rsidRPr="00D25239">
        <w:rPr>
          <w:rFonts w:ascii="Verdana" w:hAnsi="Verdana"/>
          <w:sz w:val="20"/>
          <w:szCs w:val="20"/>
        </w:rPr>
        <w:t xml:space="preserve"> με την απόφαση περί έγκρισης της Πολιτικής Ασφάλειας</w:t>
      </w:r>
      <w:r w:rsidR="004D46A5">
        <w:rPr>
          <w:rFonts w:ascii="Verdana" w:hAnsi="Verdana"/>
          <w:sz w:val="20"/>
          <w:szCs w:val="20"/>
        </w:rPr>
        <w:t xml:space="preserve"> </w:t>
      </w:r>
      <w:r w:rsidR="004D46A5" w:rsidRPr="00D25239">
        <w:rPr>
          <w:rFonts w:ascii="Verdana" w:hAnsi="Verdana"/>
          <w:sz w:val="20"/>
          <w:szCs w:val="20"/>
        </w:rPr>
        <w:t>Δικτύων και Υπηρεσιών</w:t>
      </w:r>
      <w:r w:rsidR="001761A7" w:rsidRPr="00D25239">
        <w:rPr>
          <w:rFonts w:ascii="Verdana" w:hAnsi="Verdana"/>
          <w:sz w:val="20"/>
          <w:szCs w:val="20"/>
        </w:rPr>
        <w:t>.</w:t>
      </w:r>
    </w:p>
    <w:p w14:paraId="5B5DBC65" w14:textId="5BFD20E1" w:rsidR="001761A7" w:rsidRPr="00D25239" w:rsidRDefault="003C1710" w:rsidP="001761A7">
      <w:pPr>
        <w:spacing w:after="120" w:line="300" w:lineRule="auto"/>
        <w:jc w:val="both"/>
        <w:rPr>
          <w:rFonts w:ascii="Verdana" w:hAnsi="Verdana"/>
          <w:sz w:val="20"/>
          <w:szCs w:val="20"/>
        </w:rPr>
      </w:pPr>
      <w:r>
        <w:rPr>
          <w:rFonts w:ascii="Verdana" w:hAnsi="Verdana"/>
          <w:sz w:val="20"/>
          <w:szCs w:val="20"/>
        </w:rPr>
        <w:t>13</w:t>
      </w:r>
      <w:r w:rsidR="001761A7" w:rsidRPr="00D25239">
        <w:rPr>
          <w:rFonts w:ascii="Verdana" w:hAnsi="Verdana"/>
          <w:sz w:val="20"/>
          <w:szCs w:val="20"/>
        </w:rPr>
        <w:t xml:space="preserve">.4. </w:t>
      </w:r>
      <w:r w:rsidR="00256E8E">
        <w:rPr>
          <w:rFonts w:ascii="Verdana" w:hAnsi="Verdana"/>
          <w:sz w:val="20"/>
          <w:szCs w:val="20"/>
        </w:rPr>
        <w:t>Οι πάροχοι</w:t>
      </w:r>
      <w:r w:rsidR="001761A7" w:rsidRPr="00D25239">
        <w:rPr>
          <w:rFonts w:ascii="Verdana" w:hAnsi="Verdana"/>
          <w:sz w:val="20"/>
          <w:szCs w:val="20"/>
        </w:rPr>
        <w:t xml:space="preserve"> δεν υποβάλουν στην ΑΔΑΕ προς έγκριση τις διαδικασίες ασφάλειας που προβλέπονται στο πλαίσιο του παρόντος Κανονισμού.</w:t>
      </w:r>
      <w:r w:rsidR="00713BA8">
        <w:rPr>
          <w:rFonts w:ascii="Verdana" w:hAnsi="Verdana"/>
          <w:sz w:val="20"/>
          <w:szCs w:val="20"/>
        </w:rPr>
        <w:t xml:space="preserve"> </w:t>
      </w:r>
    </w:p>
    <w:p w14:paraId="361146A8" w14:textId="77777777" w:rsidR="001761A7" w:rsidRPr="00D25239" w:rsidRDefault="001761A7" w:rsidP="001761A7">
      <w:pPr>
        <w:spacing w:after="120" w:line="300" w:lineRule="auto"/>
        <w:jc w:val="both"/>
        <w:rPr>
          <w:rFonts w:ascii="Verdana" w:hAnsi="Verdana"/>
          <w:sz w:val="20"/>
          <w:szCs w:val="20"/>
        </w:rPr>
      </w:pPr>
    </w:p>
    <w:p w14:paraId="4FD07E50" w14:textId="1948620A" w:rsidR="001761A7" w:rsidRPr="00D25239" w:rsidRDefault="00000B03" w:rsidP="00000B03">
      <w:pPr>
        <w:spacing w:after="120" w:line="300" w:lineRule="auto"/>
        <w:jc w:val="center"/>
        <w:rPr>
          <w:rFonts w:ascii="Verdana" w:hAnsi="Verdana" w:cs="Tahoma"/>
          <w:b/>
          <w:sz w:val="20"/>
          <w:szCs w:val="20"/>
        </w:rPr>
      </w:pPr>
      <w:r w:rsidRPr="00D25239">
        <w:rPr>
          <w:rFonts w:ascii="Verdana" w:hAnsi="Verdana" w:cs="Tahoma"/>
          <w:b/>
          <w:sz w:val="20"/>
          <w:szCs w:val="20"/>
        </w:rPr>
        <w:t>ΑΡΘΡΟ</w:t>
      </w:r>
      <w:r w:rsidR="001761A7" w:rsidRPr="00D25239">
        <w:rPr>
          <w:rFonts w:ascii="Verdana" w:hAnsi="Verdana" w:cs="Tahoma"/>
          <w:b/>
          <w:sz w:val="20"/>
          <w:szCs w:val="20"/>
        </w:rPr>
        <w:t xml:space="preserve"> </w:t>
      </w:r>
      <w:r w:rsidR="00843417">
        <w:rPr>
          <w:rFonts w:ascii="Verdana" w:hAnsi="Verdana" w:cs="Tahoma"/>
          <w:b/>
          <w:sz w:val="20"/>
          <w:szCs w:val="20"/>
        </w:rPr>
        <w:t>14</w:t>
      </w:r>
      <w:r w:rsidRPr="00D25239">
        <w:rPr>
          <w:rFonts w:ascii="Verdana" w:hAnsi="Verdana" w:cs="Tahoma"/>
          <w:b/>
          <w:sz w:val="20"/>
          <w:szCs w:val="20"/>
        </w:rPr>
        <w:t xml:space="preserve"> – </w:t>
      </w:r>
      <w:r w:rsidR="001761A7" w:rsidRPr="00D25239">
        <w:rPr>
          <w:rFonts w:ascii="Verdana" w:hAnsi="Verdana" w:cs="Tahoma"/>
          <w:b/>
          <w:sz w:val="20"/>
          <w:szCs w:val="20"/>
        </w:rPr>
        <w:t>Μεταβατικές Διατάξεις</w:t>
      </w:r>
    </w:p>
    <w:p w14:paraId="0C8A9064" w14:textId="55BD8F84" w:rsidR="001761A7" w:rsidRDefault="003C1710" w:rsidP="00000B03">
      <w:pPr>
        <w:pStyle w:val="ListParagraph"/>
        <w:spacing w:after="120" w:line="300" w:lineRule="auto"/>
        <w:ind w:left="0"/>
        <w:jc w:val="both"/>
        <w:rPr>
          <w:rFonts w:ascii="Verdana" w:hAnsi="Verdana" w:cs="Tahoma"/>
          <w:bCs/>
          <w:sz w:val="20"/>
          <w:szCs w:val="20"/>
        </w:rPr>
      </w:pPr>
      <w:r>
        <w:rPr>
          <w:rFonts w:ascii="Verdana" w:hAnsi="Verdana"/>
          <w:sz w:val="20"/>
          <w:szCs w:val="20"/>
        </w:rPr>
        <w:t>14</w:t>
      </w:r>
      <w:r w:rsidR="00000B03" w:rsidRPr="00D25239">
        <w:rPr>
          <w:rFonts w:ascii="Verdana" w:hAnsi="Verdana"/>
          <w:sz w:val="20"/>
          <w:szCs w:val="20"/>
        </w:rPr>
        <w:t>.1</w:t>
      </w:r>
      <w:r w:rsidR="00E318E8">
        <w:rPr>
          <w:rFonts w:ascii="Verdana" w:hAnsi="Verdana"/>
          <w:sz w:val="20"/>
          <w:szCs w:val="20"/>
        </w:rPr>
        <w:t>.</w:t>
      </w:r>
      <w:r w:rsidR="00000B03" w:rsidRPr="00D25239">
        <w:rPr>
          <w:rFonts w:ascii="Verdana" w:hAnsi="Verdana"/>
          <w:sz w:val="20"/>
          <w:szCs w:val="20"/>
        </w:rPr>
        <w:t xml:space="preserve"> </w:t>
      </w:r>
      <w:r w:rsidR="00C802E4">
        <w:rPr>
          <w:rFonts w:ascii="Verdana" w:hAnsi="Verdana"/>
          <w:sz w:val="20"/>
          <w:szCs w:val="20"/>
        </w:rPr>
        <w:t xml:space="preserve">Ο </w:t>
      </w:r>
      <w:r w:rsidR="001761A7" w:rsidRPr="00D25239">
        <w:rPr>
          <w:rFonts w:ascii="Verdana" w:hAnsi="Verdana" w:cs="Tahoma"/>
          <w:bCs/>
          <w:sz w:val="20"/>
          <w:szCs w:val="20"/>
        </w:rPr>
        <w:t>Κανονισμός για τη Διασφάλιση του Απορρήτου των Ηλεκτρονικών Επικοινωνιών</w:t>
      </w:r>
      <w:r w:rsidR="00C802E4">
        <w:rPr>
          <w:rFonts w:ascii="Verdana" w:hAnsi="Verdana" w:cs="Tahoma"/>
          <w:bCs/>
          <w:sz w:val="20"/>
          <w:szCs w:val="20"/>
        </w:rPr>
        <w:t xml:space="preserve"> </w:t>
      </w:r>
      <w:r w:rsidR="001761A7" w:rsidRPr="00D25239">
        <w:rPr>
          <w:rFonts w:ascii="Verdana" w:hAnsi="Verdana" w:cs="Tahoma"/>
          <w:bCs/>
          <w:sz w:val="20"/>
          <w:szCs w:val="20"/>
        </w:rPr>
        <w:t>(</w:t>
      </w:r>
      <w:r w:rsidR="00C802E4" w:rsidRPr="00D25239">
        <w:rPr>
          <w:rFonts w:ascii="Verdana" w:hAnsi="Verdana"/>
          <w:sz w:val="20"/>
          <w:szCs w:val="20"/>
        </w:rPr>
        <w:t xml:space="preserve">υπ’ αριθμ. 165/2011 </w:t>
      </w:r>
      <w:r w:rsidR="00C802E4">
        <w:rPr>
          <w:rFonts w:ascii="Verdana" w:hAnsi="Verdana"/>
          <w:sz w:val="20"/>
          <w:szCs w:val="20"/>
        </w:rPr>
        <w:t xml:space="preserve">Απόφαση της ΑΔΑΕ, </w:t>
      </w:r>
      <w:r w:rsidR="001761A7" w:rsidRPr="00D25239">
        <w:rPr>
          <w:rFonts w:ascii="Verdana" w:hAnsi="Verdana" w:cs="Tahoma"/>
          <w:bCs/>
          <w:sz w:val="20"/>
          <w:szCs w:val="20"/>
        </w:rPr>
        <w:t xml:space="preserve">ΦΕΚ Β΄2715/2011) και </w:t>
      </w:r>
      <w:r w:rsidR="00C802E4">
        <w:rPr>
          <w:rFonts w:ascii="Verdana" w:hAnsi="Verdana" w:cs="Tahoma"/>
          <w:bCs/>
          <w:sz w:val="20"/>
          <w:szCs w:val="20"/>
        </w:rPr>
        <w:t xml:space="preserve">ο </w:t>
      </w:r>
      <w:r w:rsidR="001761A7" w:rsidRPr="00D25239">
        <w:rPr>
          <w:rFonts w:ascii="Verdana" w:hAnsi="Verdana" w:cs="Tahoma"/>
          <w:bCs/>
          <w:sz w:val="20"/>
          <w:szCs w:val="20"/>
        </w:rPr>
        <w:t>Κανονισμός για την Ασφάλεια και την Ακεραιότητα Δικτύων και Υπηρεσιών Ηλεκτρονικών Επικοινωνιών (</w:t>
      </w:r>
      <w:r w:rsidR="00C802E4" w:rsidRPr="00D25239">
        <w:rPr>
          <w:rFonts w:ascii="Verdana" w:hAnsi="Verdana"/>
          <w:sz w:val="20"/>
          <w:szCs w:val="20"/>
        </w:rPr>
        <w:t xml:space="preserve">υπ’ αριθμ. </w:t>
      </w:r>
      <w:r w:rsidR="00C802E4" w:rsidRPr="00D25239">
        <w:rPr>
          <w:rFonts w:ascii="Verdana" w:hAnsi="Verdana" w:cs="Tahoma"/>
          <w:bCs/>
          <w:sz w:val="20"/>
          <w:szCs w:val="20"/>
        </w:rPr>
        <w:t>205/2013</w:t>
      </w:r>
      <w:r w:rsidR="00C802E4">
        <w:rPr>
          <w:rFonts w:ascii="Verdana" w:hAnsi="Verdana" w:cs="Tahoma"/>
          <w:bCs/>
          <w:sz w:val="20"/>
          <w:szCs w:val="20"/>
        </w:rPr>
        <w:t xml:space="preserve"> Απόφαση της ΑΔΑΕ,</w:t>
      </w:r>
      <w:r w:rsidR="00C802E4" w:rsidRPr="00D25239">
        <w:rPr>
          <w:rFonts w:ascii="Verdana" w:hAnsi="Verdana" w:cs="Tahoma"/>
          <w:bCs/>
          <w:sz w:val="20"/>
          <w:szCs w:val="20"/>
        </w:rPr>
        <w:t xml:space="preserve"> </w:t>
      </w:r>
      <w:r w:rsidR="001761A7" w:rsidRPr="00D25239">
        <w:rPr>
          <w:rFonts w:ascii="Verdana" w:hAnsi="Verdana" w:cs="Tahoma"/>
          <w:bCs/>
          <w:sz w:val="20"/>
          <w:szCs w:val="20"/>
        </w:rPr>
        <w:t>ΦΕΚ Β΄1742/2013) παραμένουν σε ισχύ μέχρι την έναρξη ισχύος του παρόντος Κανονισμού, και καταργούνται</w:t>
      </w:r>
      <w:r w:rsidR="00C802E4">
        <w:rPr>
          <w:rFonts w:ascii="Verdana" w:hAnsi="Verdana" w:cs="Tahoma"/>
          <w:bCs/>
          <w:sz w:val="20"/>
          <w:szCs w:val="20"/>
        </w:rPr>
        <w:t xml:space="preserve"> από την έναρξη ισχύος του παρόντος</w:t>
      </w:r>
      <w:r w:rsidR="001761A7" w:rsidRPr="00D25239">
        <w:rPr>
          <w:rFonts w:ascii="Verdana" w:hAnsi="Verdana" w:cs="Tahoma"/>
          <w:bCs/>
          <w:sz w:val="20"/>
          <w:szCs w:val="20"/>
        </w:rPr>
        <w:t>.</w:t>
      </w:r>
    </w:p>
    <w:p w14:paraId="0E5AD3E6" w14:textId="6D43BFA5" w:rsidR="00053008" w:rsidRPr="00D25239" w:rsidRDefault="00F44E40" w:rsidP="00053008">
      <w:pPr>
        <w:pStyle w:val="ListParagraph"/>
        <w:spacing w:after="120" w:line="300" w:lineRule="auto"/>
        <w:ind w:left="0"/>
        <w:jc w:val="both"/>
        <w:rPr>
          <w:rFonts w:ascii="Verdana" w:hAnsi="Verdana" w:cs="Tahoma"/>
          <w:bCs/>
          <w:sz w:val="20"/>
          <w:szCs w:val="20"/>
        </w:rPr>
      </w:pPr>
      <w:r>
        <w:rPr>
          <w:rFonts w:ascii="Verdana" w:hAnsi="Verdana" w:cs="Tahoma"/>
          <w:bCs/>
          <w:sz w:val="20"/>
          <w:szCs w:val="20"/>
        </w:rPr>
        <w:t>14</w:t>
      </w:r>
      <w:r w:rsidR="00053008" w:rsidRPr="00D25239">
        <w:rPr>
          <w:rFonts w:ascii="Verdana" w:hAnsi="Verdana" w:cs="Tahoma"/>
          <w:bCs/>
          <w:sz w:val="20"/>
          <w:szCs w:val="20"/>
        </w:rPr>
        <w:t>.</w:t>
      </w:r>
      <w:r w:rsidR="00053008">
        <w:rPr>
          <w:rFonts w:ascii="Verdana" w:hAnsi="Verdana" w:cs="Tahoma"/>
          <w:bCs/>
          <w:sz w:val="20"/>
          <w:szCs w:val="20"/>
        </w:rPr>
        <w:t>2.</w:t>
      </w:r>
      <w:r w:rsidR="00053008" w:rsidRPr="00D25239">
        <w:rPr>
          <w:rFonts w:ascii="Verdana" w:hAnsi="Verdana" w:cs="Tahoma"/>
          <w:bCs/>
          <w:sz w:val="20"/>
          <w:szCs w:val="20"/>
        </w:rPr>
        <w:t xml:space="preserve"> </w:t>
      </w:r>
      <w:r w:rsidR="00053008">
        <w:rPr>
          <w:rFonts w:ascii="Verdana" w:hAnsi="Verdana" w:cs="Tahoma"/>
          <w:bCs/>
          <w:sz w:val="20"/>
          <w:szCs w:val="20"/>
        </w:rPr>
        <w:t>Οι πάροχοι</w:t>
      </w:r>
      <w:r w:rsidR="00053008" w:rsidRPr="00D25239">
        <w:rPr>
          <w:rFonts w:ascii="Verdana" w:hAnsi="Verdana" w:cs="Tahoma"/>
          <w:bCs/>
          <w:sz w:val="20"/>
          <w:szCs w:val="20"/>
        </w:rPr>
        <w:t xml:space="preserve"> εφαρμόζουν την </w:t>
      </w:r>
      <w:r w:rsidR="00053008">
        <w:rPr>
          <w:rFonts w:ascii="Verdana" w:hAnsi="Verdana" w:cs="Tahoma"/>
          <w:bCs/>
          <w:sz w:val="20"/>
          <w:szCs w:val="20"/>
        </w:rPr>
        <w:t>Π</w:t>
      </w:r>
      <w:r w:rsidR="00053008" w:rsidRPr="00D25239">
        <w:rPr>
          <w:rFonts w:ascii="Verdana" w:hAnsi="Verdana" w:cs="Tahoma"/>
          <w:bCs/>
          <w:sz w:val="20"/>
          <w:szCs w:val="20"/>
        </w:rPr>
        <w:t xml:space="preserve">ολιτική </w:t>
      </w:r>
      <w:r w:rsidR="00053008">
        <w:rPr>
          <w:rFonts w:ascii="Verdana" w:hAnsi="Verdana" w:cs="Tahoma"/>
          <w:bCs/>
          <w:sz w:val="20"/>
          <w:szCs w:val="20"/>
        </w:rPr>
        <w:t>Α</w:t>
      </w:r>
      <w:r w:rsidR="00053008" w:rsidRPr="00D25239">
        <w:rPr>
          <w:rFonts w:ascii="Verdana" w:hAnsi="Verdana" w:cs="Tahoma"/>
          <w:bCs/>
          <w:sz w:val="20"/>
          <w:szCs w:val="20"/>
        </w:rPr>
        <w:t xml:space="preserve">σφάλειας που έχουν υποβάλει στην ΑΔΑΕ σε εκπλήρωση της σχετικής υποχρέωσής τους με βάση </w:t>
      </w:r>
      <w:r w:rsidR="00E26398">
        <w:rPr>
          <w:rFonts w:ascii="Verdana" w:hAnsi="Verdana" w:cs="Tahoma"/>
          <w:bCs/>
          <w:sz w:val="20"/>
          <w:szCs w:val="20"/>
        </w:rPr>
        <w:t>την</w:t>
      </w:r>
      <w:r w:rsidR="00053008" w:rsidRPr="00D25239">
        <w:rPr>
          <w:rFonts w:ascii="Verdana" w:hAnsi="Verdana" w:cs="Tahoma"/>
          <w:bCs/>
          <w:sz w:val="20"/>
          <w:szCs w:val="20"/>
        </w:rPr>
        <w:t xml:space="preserve"> καταργούμεν</w:t>
      </w:r>
      <w:r w:rsidR="00E26398">
        <w:rPr>
          <w:rFonts w:ascii="Verdana" w:hAnsi="Verdana" w:cs="Tahoma"/>
          <w:bCs/>
          <w:sz w:val="20"/>
          <w:szCs w:val="20"/>
        </w:rPr>
        <w:t>η</w:t>
      </w:r>
      <w:r w:rsidR="00053008" w:rsidRPr="00D25239">
        <w:rPr>
          <w:rFonts w:ascii="Verdana" w:hAnsi="Verdana" w:cs="Tahoma"/>
          <w:bCs/>
          <w:sz w:val="20"/>
          <w:szCs w:val="20"/>
        </w:rPr>
        <w:t xml:space="preserve"> δια του παρόντος </w:t>
      </w:r>
      <w:r w:rsidR="00E26398">
        <w:rPr>
          <w:rFonts w:ascii="Verdana" w:hAnsi="Verdana" w:cs="Tahoma"/>
          <w:bCs/>
          <w:sz w:val="20"/>
          <w:szCs w:val="20"/>
        </w:rPr>
        <w:t>υπ’ αριθμ. 165/2011 Απόφαση της ΑΔΑΕ</w:t>
      </w:r>
      <w:r w:rsidR="00053008" w:rsidRPr="00D25239">
        <w:rPr>
          <w:rFonts w:ascii="Verdana" w:hAnsi="Verdana" w:cs="Tahoma"/>
          <w:bCs/>
          <w:sz w:val="20"/>
          <w:szCs w:val="20"/>
        </w:rPr>
        <w:t>, καθώς και τα οριζόμενα στ</w:t>
      </w:r>
      <w:r w:rsidR="00E26398">
        <w:rPr>
          <w:rFonts w:ascii="Verdana" w:hAnsi="Verdana" w:cs="Tahoma"/>
          <w:bCs/>
          <w:sz w:val="20"/>
          <w:szCs w:val="20"/>
        </w:rPr>
        <w:t xml:space="preserve">ην </w:t>
      </w:r>
      <w:r w:rsidR="00053008" w:rsidRPr="00D25239">
        <w:rPr>
          <w:rFonts w:ascii="Verdana" w:hAnsi="Verdana" w:cs="Tahoma"/>
          <w:bCs/>
          <w:sz w:val="20"/>
          <w:szCs w:val="20"/>
        </w:rPr>
        <w:t>καταργούμεν</w:t>
      </w:r>
      <w:r w:rsidR="00E26398">
        <w:rPr>
          <w:rFonts w:ascii="Verdana" w:hAnsi="Verdana" w:cs="Tahoma"/>
          <w:bCs/>
          <w:sz w:val="20"/>
          <w:szCs w:val="20"/>
        </w:rPr>
        <w:t>η</w:t>
      </w:r>
      <w:r w:rsidR="00053008" w:rsidRPr="00D25239">
        <w:rPr>
          <w:rFonts w:ascii="Verdana" w:hAnsi="Verdana" w:cs="Tahoma"/>
          <w:bCs/>
          <w:sz w:val="20"/>
          <w:szCs w:val="20"/>
        </w:rPr>
        <w:t xml:space="preserve"> δια του παρόντος </w:t>
      </w:r>
      <w:r w:rsidR="00E26398">
        <w:rPr>
          <w:rFonts w:ascii="Verdana" w:hAnsi="Verdana" w:cs="Tahoma"/>
          <w:bCs/>
          <w:sz w:val="20"/>
          <w:szCs w:val="20"/>
        </w:rPr>
        <w:t>υπ’ αριθμ. 205/2013 Απόφαση της ΑΔΑΕ</w:t>
      </w:r>
      <w:r w:rsidR="00053008" w:rsidRPr="00D25239">
        <w:rPr>
          <w:rFonts w:ascii="Verdana" w:hAnsi="Verdana" w:cs="Tahoma"/>
          <w:bCs/>
          <w:sz w:val="20"/>
          <w:szCs w:val="20"/>
        </w:rPr>
        <w:t>, μέχρι την υλοποίηση της Πολιτικής Ασφάλειας Δικτύων και Υπηρεσιών</w:t>
      </w:r>
      <w:r w:rsidR="00053008">
        <w:rPr>
          <w:rFonts w:ascii="Verdana" w:hAnsi="Verdana" w:cs="Tahoma"/>
          <w:bCs/>
          <w:sz w:val="20"/>
          <w:szCs w:val="20"/>
        </w:rPr>
        <w:t>,</w:t>
      </w:r>
      <w:r w:rsidR="00053008" w:rsidRPr="00D25239">
        <w:rPr>
          <w:rFonts w:ascii="Verdana" w:hAnsi="Verdana" w:cs="Tahoma"/>
          <w:bCs/>
          <w:sz w:val="20"/>
          <w:szCs w:val="20"/>
        </w:rPr>
        <w:t xml:space="preserve"> όπως </w:t>
      </w:r>
      <w:r w:rsidR="00053008">
        <w:rPr>
          <w:rFonts w:ascii="Verdana" w:hAnsi="Verdana" w:cs="Tahoma"/>
          <w:bCs/>
          <w:sz w:val="20"/>
          <w:szCs w:val="20"/>
        </w:rPr>
        <w:t xml:space="preserve">αυτή </w:t>
      </w:r>
      <w:r w:rsidR="00053008" w:rsidRPr="00D25239">
        <w:rPr>
          <w:rFonts w:ascii="Verdana" w:hAnsi="Verdana" w:cs="Tahoma"/>
          <w:bCs/>
          <w:sz w:val="20"/>
          <w:szCs w:val="20"/>
        </w:rPr>
        <w:t xml:space="preserve">εγκρίνεται από την ΑΔΑΕ, σύμφωνα με τον παρόντα Κανονισμό και σε κάθε περίπτωση μέχρι το πέρας της οριζόμενης </w:t>
      </w:r>
      <w:r w:rsidR="00053008">
        <w:rPr>
          <w:rFonts w:ascii="Verdana" w:hAnsi="Verdana" w:cs="Tahoma"/>
          <w:bCs/>
          <w:sz w:val="20"/>
          <w:szCs w:val="20"/>
        </w:rPr>
        <w:t>στην παράγραφο</w:t>
      </w:r>
      <w:r w:rsidR="00053008" w:rsidRPr="00D25239">
        <w:rPr>
          <w:rFonts w:ascii="Verdana" w:hAnsi="Verdana" w:cs="Tahoma"/>
          <w:bCs/>
          <w:sz w:val="20"/>
          <w:szCs w:val="20"/>
        </w:rPr>
        <w:t xml:space="preserve"> </w:t>
      </w:r>
      <w:r>
        <w:rPr>
          <w:rFonts w:ascii="Verdana" w:hAnsi="Verdana" w:cs="Tahoma"/>
          <w:bCs/>
          <w:sz w:val="20"/>
          <w:szCs w:val="20"/>
        </w:rPr>
        <w:t>13</w:t>
      </w:r>
      <w:r w:rsidR="00053008" w:rsidRPr="00D25239">
        <w:rPr>
          <w:rFonts w:ascii="Verdana" w:hAnsi="Verdana" w:cs="Tahoma"/>
          <w:bCs/>
          <w:sz w:val="20"/>
          <w:szCs w:val="20"/>
        </w:rPr>
        <w:t>.3</w:t>
      </w:r>
      <w:r w:rsidR="00053008">
        <w:rPr>
          <w:rFonts w:ascii="Verdana" w:hAnsi="Verdana" w:cs="Tahoma"/>
          <w:bCs/>
          <w:sz w:val="20"/>
          <w:szCs w:val="20"/>
        </w:rPr>
        <w:t xml:space="preserve"> του άρθρου </w:t>
      </w:r>
      <w:r>
        <w:rPr>
          <w:rFonts w:ascii="Verdana" w:hAnsi="Verdana" w:cs="Tahoma"/>
          <w:bCs/>
          <w:sz w:val="20"/>
          <w:szCs w:val="20"/>
        </w:rPr>
        <w:t>13</w:t>
      </w:r>
      <w:r w:rsidR="00053008" w:rsidRPr="00D25239">
        <w:rPr>
          <w:rFonts w:ascii="Verdana" w:hAnsi="Verdana" w:cs="Tahoma"/>
          <w:bCs/>
          <w:sz w:val="20"/>
          <w:szCs w:val="20"/>
        </w:rPr>
        <w:t xml:space="preserve"> του παρόντος Κανονισμού προθεσμίας υλοποίησης της Πολιτικής Ασφάλειας Δικτύων και Υπηρεσιών. </w:t>
      </w:r>
    </w:p>
    <w:p w14:paraId="1109891E" w14:textId="63095F51" w:rsidR="00E318E8" w:rsidRDefault="00F44E40" w:rsidP="00000B03">
      <w:pPr>
        <w:pStyle w:val="ListParagraph"/>
        <w:spacing w:after="120" w:line="300" w:lineRule="auto"/>
        <w:ind w:left="0"/>
        <w:jc w:val="both"/>
        <w:rPr>
          <w:rFonts w:ascii="Verdana" w:hAnsi="Verdana" w:cs="Tahoma"/>
          <w:bCs/>
          <w:sz w:val="20"/>
          <w:szCs w:val="20"/>
        </w:rPr>
      </w:pPr>
      <w:r>
        <w:rPr>
          <w:rFonts w:ascii="Verdana" w:hAnsi="Verdana" w:cs="Tahoma"/>
          <w:bCs/>
          <w:sz w:val="20"/>
          <w:szCs w:val="20"/>
        </w:rPr>
        <w:t>14</w:t>
      </w:r>
      <w:r w:rsidR="00E318E8" w:rsidRPr="00055A10">
        <w:rPr>
          <w:rFonts w:ascii="Verdana" w:hAnsi="Verdana" w:cs="Tahoma"/>
          <w:bCs/>
          <w:sz w:val="20"/>
          <w:szCs w:val="20"/>
        </w:rPr>
        <w:t>.</w:t>
      </w:r>
      <w:r w:rsidR="00053008">
        <w:rPr>
          <w:rFonts w:ascii="Verdana" w:hAnsi="Verdana" w:cs="Tahoma"/>
          <w:bCs/>
          <w:sz w:val="20"/>
          <w:szCs w:val="20"/>
        </w:rPr>
        <w:t>3</w:t>
      </w:r>
      <w:r w:rsidR="00E318E8" w:rsidRPr="00055A10">
        <w:rPr>
          <w:rFonts w:ascii="Verdana" w:hAnsi="Verdana" w:cs="Tahoma"/>
          <w:bCs/>
          <w:sz w:val="20"/>
          <w:szCs w:val="20"/>
        </w:rPr>
        <w:t>. Οι πάροχοι που έχουν αποστείλει στην ΑΔΑΕ ενημέρωση σχετικά με τις δραστηριότητες για τις οποίες έχουν υποβάλει Δήλωση Καταχώρησης στην ΕΕΤΤ για τη λειτουργία υπό καθεστώς Γενικής Αδείας, σε εκπλήρωση σχετικής υποχρέωσής τους με βάση τ</w:t>
      </w:r>
      <w:r w:rsidR="00E26398">
        <w:rPr>
          <w:rFonts w:ascii="Verdana" w:hAnsi="Verdana" w:cs="Tahoma"/>
          <w:bCs/>
          <w:sz w:val="20"/>
          <w:szCs w:val="20"/>
        </w:rPr>
        <w:t xml:space="preserve">ην </w:t>
      </w:r>
      <w:r w:rsidR="00E318E8" w:rsidRPr="00055A10">
        <w:rPr>
          <w:rFonts w:ascii="Verdana" w:hAnsi="Verdana" w:cs="Tahoma"/>
          <w:bCs/>
          <w:sz w:val="20"/>
          <w:szCs w:val="20"/>
        </w:rPr>
        <w:t>καταργούμεν</w:t>
      </w:r>
      <w:r w:rsidR="00E26398">
        <w:rPr>
          <w:rFonts w:ascii="Verdana" w:hAnsi="Verdana" w:cs="Tahoma"/>
          <w:bCs/>
          <w:sz w:val="20"/>
          <w:szCs w:val="20"/>
        </w:rPr>
        <w:t>η</w:t>
      </w:r>
      <w:r w:rsidR="00E318E8" w:rsidRPr="00055A10">
        <w:rPr>
          <w:rFonts w:ascii="Verdana" w:hAnsi="Verdana" w:cs="Tahoma"/>
          <w:bCs/>
          <w:sz w:val="20"/>
          <w:szCs w:val="20"/>
        </w:rPr>
        <w:t xml:space="preserve"> δια του παρόντος </w:t>
      </w:r>
      <w:r w:rsidR="00E26398">
        <w:rPr>
          <w:rFonts w:ascii="Verdana" w:hAnsi="Verdana" w:cs="Tahoma"/>
          <w:bCs/>
          <w:sz w:val="20"/>
          <w:szCs w:val="20"/>
        </w:rPr>
        <w:t>υπ’ αριθμ. 165/2011 Απόφαση της ΑΔΑΕ</w:t>
      </w:r>
      <w:r w:rsidR="00E318E8" w:rsidRPr="00055A10">
        <w:rPr>
          <w:rFonts w:ascii="Verdana" w:hAnsi="Verdana" w:cs="Tahoma"/>
          <w:bCs/>
          <w:sz w:val="20"/>
          <w:szCs w:val="20"/>
        </w:rPr>
        <w:t xml:space="preserve">, δεν υποχρεούνται να υποβάλουν εκ νέου ενημέρωση, σύμφωνα με τα οριζόμενα στο </w:t>
      </w:r>
      <w:r w:rsidR="004D46A5">
        <w:rPr>
          <w:rFonts w:ascii="Verdana" w:hAnsi="Verdana" w:cs="Tahoma"/>
          <w:bCs/>
          <w:sz w:val="20"/>
          <w:szCs w:val="20"/>
        </w:rPr>
        <w:t>ά</w:t>
      </w:r>
      <w:r w:rsidR="00E318E8" w:rsidRPr="00055A10">
        <w:rPr>
          <w:rFonts w:ascii="Verdana" w:hAnsi="Verdana" w:cs="Tahoma"/>
          <w:bCs/>
          <w:sz w:val="20"/>
          <w:szCs w:val="20"/>
        </w:rPr>
        <w:t xml:space="preserve">ρθρο </w:t>
      </w:r>
      <w:r>
        <w:rPr>
          <w:rFonts w:ascii="Verdana" w:hAnsi="Verdana" w:cs="Tahoma"/>
          <w:bCs/>
          <w:sz w:val="20"/>
          <w:szCs w:val="20"/>
        </w:rPr>
        <w:t>12</w:t>
      </w:r>
      <w:r w:rsidR="00E318E8" w:rsidRPr="00055A10">
        <w:rPr>
          <w:rFonts w:ascii="Verdana" w:hAnsi="Verdana" w:cs="Tahoma"/>
          <w:bCs/>
          <w:sz w:val="20"/>
          <w:szCs w:val="20"/>
        </w:rPr>
        <w:t xml:space="preserve"> του παρόντος, εφόσον δεν έχουν υπάρξει μεταβολές των εν λόγω </w:t>
      </w:r>
      <w:r w:rsidR="0045632E" w:rsidRPr="00055A10">
        <w:rPr>
          <w:rFonts w:ascii="Verdana" w:hAnsi="Verdana" w:cs="Tahoma"/>
          <w:bCs/>
          <w:sz w:val="20"/>
          <w:szCs w:val="20"/>
        </w:rPr>
        <w:t>δραστηριοτήτων</w:t>
      </w:r>
      <w:r w:rsidR="00E318E8" w:rsidRPr="00055A10">
        <w:rPr>
          <w:rFonts w:ascii="Verdana" w:hAnsi="Verdana" w:cs="Tahoma"/>
          <w:bCs/>
          <w:sz w:val="20"/>
          <w:szCs w:val="20"/>
        </w:rPr>
        <w:t xml:space="preserve"> </w:t>
      </w:r>
      <w:r w:rsidR="009F0129">
        <w:rPr>
          <w:rFonts w:ascii="Verdana" w:hAnsi="Verdana" w:cs="Tahoma"/>
          <w:bCs/>
          <w:sz w:val="20"/>
          <w:szCs w:val="20"/>
        </w:rPr>
        <w:t xml:space="preserve">και των ειδών των ΠΕΣ που χρησιμοποιούνται για την άσκησή </w:t>
      </w:r>
      <w:r w:rsidR="00E318E8" w:rsidRPr="00055A10">
        <w:rPr>
          <w:rFonts w:ascii="Verdana" w:hAnsi="Verdana" w:cs="Tahoma"/>
          <w:bCs/>
          <w:sz w:val="20"/>
          <w:szCs w:val="20"/>
        </w:rPr>
        <w:t>τους.</w:t>
      </w:r>
      <w:r w:rsidR="00E318E8">
        <w:rPr>
          <w:rFonts w:ascii="Verdana" w:hAnsi="Verdana" w:cs="Tahoma"/>
          <w:bCs/>
          <w:sz w:val="20"/>
          <w:szCs w:val="20"/>
        </w:rPr>
        <w:t xml:space="preserve"> </w:t>
      </w:r>
    </w:p>
    <w:p w14:paraId="3AD21130" w14:textId="111FB0A8" w:rsidR="001761A7" w:rsidRPr="003E1414" w:rsidRDefault="00F44E40" w:rsidP="00000B03">
      <w:pPr>
        <w:pStyle w:val="ListParagraph"/>
        <w:spacing w:after="120" w:line="300" w:lineRule="auto"/>
        <w:ind w:left="0"/>
        <w:jc w:val="both"/>
        <w:rPr>
          <w:rFonts w:ascii="Verdana" w:hAnsi="Verdana" w:cs="Tahoma"/>
          <w:bCs/>
          <w:color w:val="FF0000"/>
          <w:sz w:val="20"/>
          <w:szCs w:val="20"/>
        </w:rPr>
      </w:pPr>
      <w:r>
        <w:rPr>
          <w:rFonts w:ascii="Verdana" w:hAnsi="Verdana" w:cs="Tahoma"/>
          <w:bCs/>
          <w:sz w:val="20"/>
          <w:szCs w:val="20"/>
        </w:rPr>
        <w:t>14</w:t>
      </w:r>
      <w:r w:rsidR="00000B03" w:rsidRPr="00D25239">
        <w:rPr>
          <w:rFonts w:ascii="Verdana" w:hAnsi="Verdana" w:cs="Tahoma"/>
          <w:bCs/>
          <w:sz w:val="20"/>
          <w:szCs w:val="20"/>
        </w:rPr>
        <w:t>.</w:t>
      </w:r>
      <w:r w:rsidR="00053008">
        <w:rPr>
          <w:rFonts w:ascii="Verdana" w:hAnsi="Verdana" w:cs="Tahoma"/>
          <w:bCs/>
          <w:sz w:val="20"/>
          <w:szCs w:val="20"/>
        </w:rPr>
        <w:t>4</w:t>
      </w:r>
      <w:r w:rsidR="00E318E8">
        <w:rPr>
          <w:rFonts w:ascii="Verdana" w:hAnsi="Verdana" w:cs="Tahoma"/>
          <w:bCs/>
          <w:sz w:val="20"/>
          <w:szCs w:val="20"/>
        </w:rPr>
        <w:t>.</w:t>
      </w:r>
      <w:r w:rsidR="00000B03" w:rsidRPr="00D25239">
        <w:rPr>
          <w:rFonts w:ascii="Verdana" w:hAnsi="Verdana" w:cs="Tahoma"/>
          <w:bCs/>
          <w:sz w:val="20"/>
          <w:szCs w:val="20"/>
        </w:rPr>
        <w:t xml:space="preserve"> </w:t>
      </w:r>
      <w:r w:rsidR="00256E8E">
        <w:rPr>
          <w:rFonts w:ascii="Verdana" w:hAnsi="Verdana" w:cs="Tahoma"/>
          <w:bCs/>
          <w:sz w:val="20"/>
          <w:szCs w:val="20"/>
        </w:rPr>
        <w:t>Οι πάροχοι</w:t>
      </w:r>
      <w:r w:rsidR="001761A7" w:rsidRPr="00D25239">
        <w:rPr>
          <w:rFonts w:ascii="Verdana" w:hAnsi="Verdana" w:cs="Tahoma"/>
          <w:bCs/>
          <w:sz w:val="20"/>
          <w:szCs w:val="20"/>
        </w:rPr>
        <w:t xml:space="preserve"> που έχουν υποβάλει στην ΑΔΑΕ Πολιτική Ασφάλειας σε εκπλήρωση σχετικής υποχρέωσής τους με βάση τ</w:t>
      </w:r>
      <w:r w:rsidR="00E26398">
        <w:rPr>
          <w:rFonts w:ascii="Verdana" w:hAnsi="Verdana" w:cs="Tahoma"/>
          <w:bCs/>
          <w:sz w:val="20"/>
          <w:szCs w:val="20"/>
        </w:rPr>
        <w:t>ην</w:t>
      </w:r>
      <w:r w:rsidR="001761A7" w:rsidRPr="00D25239">
        <w:rPr>
          <w:rFonts w:ascii="Verdana" w:hAnsi="Verdana" w:cs="Tahoma"/>
          <w:bCs/>
          <w:sz w:val="20"/>
          <w:szCs w:val="20"/>
        </w:rPr>
        <w:t xml:space="preserve"> καταργούμεν</w:t>
      </w:r>
      <w:r w:rsidR="00E26398">
        <w:rPr>
          <w:rFonts w:ascii="Verdana" w:hAnsi="Verdana" w:cs="Tahoma"/>
          <w:bCs/>
          <w:sz w:val="20"/>
          <w:szCs w:val="20"/>
        </w:rPr>
        <w:t>η</w:t>
      </w:r>
      <w:r w:rsidR="001761A7" w:rsidRPr="00D25239">
        <w:rPr>
          <w:rFonts w:ascii="Verdana" w:hAnsi="Verdana" w:cs="Tahoma"/>
          <w:bCs/>
          <w:sz w:val="20"/>
          <w:szCs w:val="20"/>
        </w:rPr>
        <w:t xml:space="preserve"> δια του παρόντος </w:t>
      </w:r>
      <w:r w:rsidR="00E26398">
        <w:rPr>
          <w:rFonts w:ascii="Verdana" w:hAnsi="Verdana" w:cs="Tahoma"/>
          <w:bCs/>
          <w:sz w:val="20"/>
          <w:szCs w:val="20"/>
        </w:rPr>
        <w:t xml:space="preserve">υπ’ αριθμ. 165/2011 Απόφαση της ΑΔΑΕ </w:t>
      </w:r>
      <w:r w:rsidR="001761A7" w:rsidRPr="00D25239">
        <w:rPr>
          <w:rFonts w:ascii="Verdana" w:hAnsi="Verdana" w:cs="Tahoma"/>
          <w:bCs/>
          <w:sz w:val="20"/>
          <w:szCs w:val="20"/>
        </w:rPr>
        <w:t>υποχρεούνται, χωρίς άλλη ειδοποίηση, να υποβάλουν στην ΑΔΑΕ προς έγκριση Πολιτική Ασφάλειας Δικτύων και Υπηρεσιών</w:t>
      </w:r>
      <w:r w:rsidR="00E318E8">
        <w:rPr>
          <w:rFonts w:ascii="Verdana" w:hAnsi="Verdana" w:cs="Tahoma"/>
          <w:bCs/>
          <w:sz w:val="20"/>
          <w:szCs w:val="20"/>
        </w:rPr>
        <w:t>,</w:t>
      </w:r>
      <w:r w:rsidR="001761A7" w:rsidRPr="00D25239">
        <w:rPr>
          <w:rFonts w:ascii="Verdana" w:hAnsi="Verdana" w:cs="Tahoma"/>
          <w:bCs/>
          <w:sz w:val="20"/>
          <w:szCs w:val="20"/>
        </w:rPr>
        <w:t xml:space="preserve"> σύμφωνα με τις </w:t>
      </w:r>
      <w:r w:rsidR="00053008">
        <w:rPr>
          <w:rFonts w:ascii="Verdana" w:hAnsi="Verdana" w:cs="Tahoma"/>
          <w:bCs/>
          <w:sz w:val="20"/>
          <w:szCs w:val="20"/>
        </w:rPr>
        <w:t xml:space="preserve">προθεσμίες και τις </w:t>
      </w:r>
      <w:r w:rsidR="001761A7" w:rsidRPr="00D25239">
        <w:rPr>
          <w:rFonts w:ascii="Verdana" w:hAnsi="Verdana" w:cs="Tahoma"/>
          <w:bCs/>
          <w:sz w:val="20"/>
          <w:szCs w:val="20"/>
        </w:rPr>
        <w:t>απαιτήσεις του παρόντος Κανονισμού.</w:t>
      </w:r>
      <w:r w:rsidR="003E1414">
        <w:rPr>
          <w:rFonts w:ascii="Verdana" w:hAnsi="Verdana" w:cs="Tahoma"/>
          <w:bCs/>
          <w:sz w:val="20"/>
          <w:szCs w:val="20"/>
        </w:rPr>
        <w:t xml:space="preserve"> </w:t>
      </w:r>
    </w:p>
    <w:p w14:paraId="5F137240" w14:textId="77777777" w:rsidR="001761A7" w:rsidRPr="00D25239" w:rsidRDefault="001761A7" w:rsidP="001761A7">
      <w:pPr>
        <w:spacing w:after="120" w:line="300" w:lineRule="auto"/>
        <w:jc w:val="both"/>
        <w:rPr>
          <w:rFonts w:ascii="Verdana" w:hAnsi="Verdana"/>
          <w:sz w:val="20"/>
          <w:szCs w:val="20"/>
        </w:rPr>
      </w:pPr>
    </w:p>
    <w:p w14:paraId="0812D9AB" w14:textId="3060F295" w:rsidR="001761A7" w:rsidRPr="00D25239" w:rsidRDefault="00000B03" w:rsidP="00000B03">
      <w:pPr>
        <w:spacing w:after="120" w:line="300" w:lineRule="auto"/>
        <w:jc w:val="center"/>
        <w:rPr>
          <w:rFonts w:ascii="Verdana" w:hAnsi="Verdana" w:cs="Tahoma"/>
          <w:b/>
          <w:sz w:val="20"/>
          <w:szCs w:val="20"/>
        </w:rPr>
      </w:pPr>
      <w:r w:rsidRPr="00D25239">
        <w:rPr>
          <w:rFonts w:ascii="Verdana" w:hAnsi="Verdana" w:cs="Tahoma"/>
          <w:b/>
          <w:sz w:val="20"/>
          <w:szCs w:val="20"/>
        </w:rPr>
        <w:t>ΑΡΘΡΟ</w:t>
      </w:r>
      <w:r w:rsidR="001761A7" w:rsidRPr="00D25239">
        <w:rPr>
          <w:rFonts w:ascii="Verdana" w:hAnsi="Verdana" w:cs="Tahoma"/>
          <w:b/>
          <w:sz w:val="20"/>
          <w:szCs w:val="20"/>
        </w:rPr>
        <w:t xml:space="preserve"> </w:t>
      </w:r>
      <w:r w:rsidR="00843417">
        <w:rPr>
          <w:rFonts w:ascii="Verdana" w:hAnsi="Verdana" w:cs="Tahoma"/>
          <w:b/>
          <w:sz w:val="20"/>
          <w:szCs w:val="20"/>
        </w:rPr>
        <w:t>15</w:t>
      </w:r>
      <w:r w:rsidRPr="00D25239">
        <w:rPr>
          <w:rFonts w:ascii="Verdana" w:hAnsi="Verdana" w:cs="Tahoma"/>
          <w:b/>
          <w:sz w:val="20"/>
          <w:szCs w:val="20"/>
        </w:rPr>
        <w:t xml:space="preserve"> –</w:t>
      </w:r>
      <w:r w:rsidR="001761A7" w:rsidRPr="00D25239">
        <w:rPr>
          <w:rFonts w:ascii="Verdana" w:hAnsi="Verdana" w:cs="Tahoma"/>
          <w:b/>
          <w:sz w:val="20"/>
          <w:szCs w:val="20"/>
        </w:rPr>
        <w:t xml:space="preserve"> Έναρξη ισχύος</w:t>
      </w:r>
    </w:p>
    <w:p w14:paraId="5635357C" w14:textId="02E0620F" w:rsidR="001761A7" w:rsidRPr="00A444B1" w:rsidRDefault="001761A7" w:rsidP="00A444B1">
      <w:pPr>
        <w:spacing w:after="120" w:line="300" w:lineRule="auto"/>
        <w:jc w:val="both"/>
        <w:rPr>
          <w:rFonts w:ascii="Verdana" w:hAnsi="Verdana"/>
          <w:sz w:val="20"/>
          <w:szCs w:val="20"/>
        </w:rPr>
      </w:pPr>
      <w:r w:rsidRPr="00A444B1">
        <w:rPr>
          <w:rFonts w:ascii="Verdana" w:hAnsi="Verdana"/>
          <w:sz w:val="20"/>
          <w:szCs w:val="20"/>
        </w:rPr>
        <w:t xml:space="preserve">Η ισχύς του παρόντος Κανονισμού αρχίζει </w:t>
      </w:r>
      <w:r w:rsidR="00B92D4A">
        <w:rPr>
          <w:rFonts w:ascii="Verdana" w:hAnsi="Verdana"/>
          <w:sz w:val="20"/>
          <w:szCs w:val="20"/>
        </w:rPr>
        <w:t>έξι (</w:t>
      </w:r>
      <w:r w:rsidRPr="00A444B1">
        <w:rPr>
          <w:rFonts w:ascii="Verdana" w:hAnsi="Verdana"/>
          <w:sz w:val="20"/>
          <w:szCs w:val="20"/>
        </w:rPr>
        <w:t>6</w:t>
      </w:r>
      <w:r w:rsidR="00B92D4A">
        <w:rPr>
          <w:rFonts w:ascii="Verdana" w:hAnsi="Verdana"/>
          <w:sz w:val="20"/>
          <w:szCs w:val="20"/>
        </w:rPr>
        <w:t>)</w:t>
      </w:r>
      <w:r w:rsidRPr="00A444B1">
        <w:rPr>
          <w:rFonts w:ascii="Verdana" w:hAnsi="Verdana"/>
          <w:sz w:val="20"/>
          <w:szCs w:val="20"/>
        </w:rPr>
        <w:t xml:space="preserve"> μήνες μετά τη δημοσίευσή του στην Εφημερίδα της Κυβερνήσεως, υπό την επιφύλαξη των </w:t>
      </w:r>
      <w:r w:rsidR="00C571C6">
        <w:rPr>
          <w:rFonts w:ascii="Verdana" w:hAnsi="Verdana"/>
          <w:sz w:val="20"/>
          <w:szCs w:val="20"/>
        </w:rPr>
        <w:t xml:space="preserve">υποχρεώσεων που προβλέπονται στις </w:t>
      </w:r>
      <w:r w:rsidRPr="00A444B1">
        <w:rPr>
          <w:rFonts w:ascii="Verdana" w:hAnsi="Verdana"/>
          <w:sz w:val="20"/>
          <w:szCs w:val="20"/>
        </w:rPr>
        <w:t>διατάξε</w:t>
      </w:r>
      <w:r w:rsidR="00C571C6">
        <w:rPr>
          <w:rFonts w:ascii="Verdana" w:hAnsi="Verdana"/>
          <w:sz w:val="20"/>
          <w:szCs w:val="20"/>
        </w:rPr>
        <w:t>ις</w:t>
      </w:r>
      <w:r w:rsidRPr="00A444B1">
        <w:rPr>
          <w:rFonts w:ascii="Verdana" w:hAnsi="Verdana"/>
          <w:sz w:val="20"/>
          <w:szCs w:val="20"/>
        </w:rPr>
        <w:t xml:space="preserve"> των </w:t>
      </w:r>
      <w:r w:rsidR="002261EC">
        <w:rPr>
          <w:rFonts w:ascii="Verdana" w:hAnsi="Verdana"/>
          <w:sz w:val="20"/>
          <w:szCs w:val="20"/>
        </w:rPr>
        <w:t xml:space="preserve">παραγράφων </w:t>
      </w:r>
      <w:r w:rsidR="00F44E40">
        <w:rPr>
          <w:rFonts w:ascii="Verdana" w:hAnsi="Verdana"/>
          <w:sz w:val="20"/>
          <w:szCs w:val="20"/>
        </w:rPr>
        <w:t>12</w:t>
      </w:r>
      <w:r w:rsidR="002261EC">
        <w:rPr>
          <w:rFonts w:ascii="Verdana" w:hAnsi="Verdana"/>
          <w:sz w:val="20"/>
          <w:szCs w:val="20"/>
        </w:rPr>
        <w:t xml:space="preserve">.1 του άρθρου </w:t>
      </w:r>
      <w:r w:rsidR="00F44E40">
        <w:rPr>
          <w:rFonts w:ascii="Verdana" w:hAnsi="Verdana"/>
          <w:sz w:val="20"/>
          <w:szCs w:val="20"/>
        </w:rPr>
        <w:t>12</w:t>
      </w:r>
      <w:r w:rsidR="002261EC">
        <w:rPr>
          <w:rFonts w:ascii="Verdana" w:hAnsi="Verdana"/>
          <w:sz w:val="20"/>
          <w:szCs w:val="20"/>
        </w:rPr>
        <w:t xml:space="preserve"> </w:t>
      </w:r>
      <w:r w:rsidRPr="00A444B1">
        <w:rPr>
          <w:rFonts w:ascii="Verdana" w:hAnsi="Verdana"/>
          <w:sz w:val="20"/>
          <w:szCs w:val="20"/>
        </w:rPr>
        <w:t xml:space="preserve">και </w:t>
      </w:r>
      <w:r w:rsidR="00F44E40">
        <w:rPr>
          <w:rFonts w:ascii="Verdana" w:hAnsi="Verdana"/>
          <w:sz w:val="20"/>
          <w:szCs w:val="20"/>
        </w:rPr>
        <w:t>13</w:t>
      </w:r>
      <w:r w:rsidR="002261EC">
        <w:rPr>
          <w:rFonts w:ascii="Verdana" w:hAnsi="Verdana"/>
          <w:sz w:val="20"/>
          <w:szCs w:val="20"/>
        </w:rPr>
        <w:t>.1</w:t>
      </w:r>
      <w:r w:rsidRPr="00A444B1">
        <w:rPr>
          <w:rFonts w:ascii="Verdana" w:hAnsi="Verdana"/>
          <w:sz w:val="20"/>
          <w:szCs w:val="20"/>
        </w:rPr>
        <w:t xml:space="preserve"> </w:t>
      </w:r>
      <w:r w:rsidR="002261EC">
        <w:rPr>
          <w:rFonts w:ascii="Verdana" w:hAnsi="Verdana"/>
          <w:sz w:val="20"/>
          <w:szCs w:val="20"/>
        </w:rPr>
        <w:t xml:space="preserve">του άρθρου </w:t>
      </w:r>
      <w:r w:rsidR="00F44E40">
        <w:rPr>
          <w:rFonts w:ascii="Verdana" w:hAnsi="Verdana"/>
          <w:sz w:val="20"/>
          <w:szCs w:val="20"/>
        </w:rPr>
        <w:t>13</w:t>
      </w:r>
      <w:r w:rsidRPr="00A444B1">
        <w:rPr>
          <w:rFonts w:ascii="Verdana" w:hAnsi="Verdana"/>
          <w:sz w:val="20"/>
          <w:szCs w:val="20"/>
        </w:rPr>
        <w:t xml:space="preserve"> αυτού</w:t>
      </w:r>
      <w:r w:rsidR="00C571C6">
        <w:rPr>
          <w:rFonts w:ascii="Verdana" w:hAnsi="Verdana"/>
          <w:sz w:val="20"/>
          <w:szCs w:val="20"/>
        </w:rPr>
        <w:t>, οι οποίες ισχύουν από τη δημοσίευση του παρόντος στην Εφημερίδα της Κυβερνήσεως</w:t>
      </w:r>
      <w:r w:rsidRPr="00A444B1">
        <w:rPr>
          <w:rFonts w:ascii="Verdana" w:hAnsi="Verdana"/>
          <w:sz w:val="20"/>
          <w:szCs w:val="20"/>
        </w:rPr>
        <w:t>.</w:t>
      </w:r>
    </w:p>
    <w:p w14:paraId="6997C76A" w14:textId="1BB85802" w:rsidR="009D4CC0" w:rsidRDefault="001761A7" w:rsidP="005A440E">
      <w:pPr>
        <w:spacing w:after="120" w:line="300" w:lineRule="auto"/>
        <w:jc w:val="both"/>
        <w:rPr>
          <w:rFonts w:ascii="Verdana" w:hAnsi="Verdana"/>
          <w:sz w:val="20"/>
          <w:szCs w:val="20"/>
        </w:rPr>
      </w:pPr>
      <w:r w:rsidRPr="00A444B1">
        <w:rPr>
          <w:rFonts w:ascii="Verdana" w:hAnsi="Verdana"/>
          <w:sz w:val="20"/>
          <w:szCs w:val="20"/>
        </w:rPr>
        <w:t>Ο παρών Κανονισμός να δημοσιευτεί στην Εφημερίδα της Κυβερνήσεως.</w:t>
      </w:r>
    </w:p>
    <w:p w14:paraId="0A14FDAD" w14:textId="62548B1F" w:rsidR="00845012" w:rsidRDefault="00845012" w:rsidP="005A440E">
      <w:pPr>
        <w:spacing w:after="120" w:line="300" w:lineRule="auto"/>
        <w:jc w:val="both"/>
        <w:rPr>
          <w:rFonts w:ascii="Verdana" w:hAnsi="Verdana"/>
          <w:sz w:val="20"/>
          <w:szCs w:val="20"/>
        </w:rPr>
      </w:pPr>
    </w:p>
    <w:p w14:paraId="606A03B8" w14:textId="57CB0BE3" w:rsidR="00D81981" w:rsidRDefault="00D81981">
      <w:pPr>
        <w:spacing w:after="200" w:line="276" w:lineRule="auto"/>
        <w:rPr>
          <w:rFonts w:ascii="Verdana" w:hAnsi="Verdana"/>
          <w:sz w:val="20"/>
          <w:szCs w:val="20"/>
        </w:rPr>
      </w:pPr>
      <w:r>
        <w:rPr>
          <w:rFonts w:ascii="Verdana" w:hAnsi="Verdana"/>
          <w:sz w:val="20"/>
          <w:szCs w:val="20"/>
        </w:rPr>
        <w:br w:type="page"/>
      </w:r>
    </w:p>
    <w:p w14:paraId="695C9C6E" w14:textId="59F47EC1" w:rsidR="00D81981" w:rsidRDefault="00D81981" w:rsidP="00D81981">
      <w:pPr>
        <w:spacing w:after="200" w:line="276" w:lineRule="auto"/>
        <w:jc w:val="center"/>
        <w:rPr>
          <w:rFonts w:ascii="Verdana" w:hAnsi="Verdana" w:cs="Tahoma"/>
          <w:b/>
          <w:sz w:val="20"/>
          <w:szCs w:val="20"/>
        </w:rPr>
      </w:pPr>
      <w:r w:rsidRPr="00D25239">
        <w:rPr>
          <w:rFonts w:ascii="Verdana" w:hAnsi="Verdana" w:cs="Tahoma"/>
          <w:b/>
          <w:sz w:val="20"/>
          <w:szCs w:val="20"/>
        </w:rPr>
        <w:lastRenderedPageBreak/>
        <w:t xml:space="preserve"> </w:t>
      </w:r>
      <w:r>
        <w:rPr>
          <w:rFonts w:ascii="Verdana" w:hAnsi="Verdana" w:cs="Tahoma"/>
          <w:b/>
          <w:sz w:val="20"/>
          <w:szCs w:val="20"/>
        </w:rPr>
        <w:t xml:space="preserve">Παράρτημα – </w:t>
      </w:r>
      <w:r w:rsidRPr="00D81981">
        <w:rPr>
          <w:rFonts w:ascii="Verdana" w:hAnsi="Verdana" w:cs="Tahoma"/>
          <w:b/>
          <w:sz w:val="20"/>
          <w:szCs w:val="20"/>
        </w:rPr>
        <w:t>Ορισμός παραμέτρων που καθορίζουν την υποχρέωση κοινοποίησης περιστατικού  ασφάλειας</w:t>
      </w:r>
    </w:p>
    <w:p w14:paraId="454A18AC" w14:textId="30FAE8A8" w:rsidR="00D81981" w:rsidRPr="00D81981" w:rsidRDefault="00D81981" w:rsidP="00D81981">
      <w:pPr>
        <w:spacing w:after="120" w:line="300" w:lineRule="auto"/>
        <w:jc w:val="both"/>
        <w:rPr>
          <w:rFonts w:ascii="Verdana" w:hAnsi="Verdana"/>
          <w:sz w:val="20"/>
          <w:szCs w:val="20"/>
        </w:rPr>
      </w:pPr>
      <w:r w:rsidRPr="00D81981">
        <w:rPr>
          <w:rFonts w:ascii="Verdana" w:hAnsi="Verdana"/>
          <w:sz w:val="20"/>
          <w:szCs w:val="20"/>
        </w:rPr>
        <w:t>1.</w:t>
      </w:r>
      <w:r>
        <w:rPr>
          <w:rFonts w:ascii="Verdana" w:hAnsi="Verdana"/>
          <w:sz w:val="20"/>
          <w:szCs w:val="20"/>
        </w:rPr>
        <w:t xml:space="preserve"> </w:t>
      </w:r>
      <w:r w:rsidRPr="00D81981">
        <w:rPr>
          <w:rFonts w:ascii="Verdana" w:hAnsi="Verdana"/>
          <w:sz w:val="20"/>
          <w:szCs w:val="20"/>
        </w:rPr>
        <w:t>Καθορισμός Ποσοτικών παραμέτρων</w:t>
      </w:r>
    </w:p>
    <w:p w14:paraId="46A158DA" w14:textId="6BD293BB" w:rsidR="00D81981" w:rsidRPr="00D81981" w:rsidRDefault="00D81981" w:rsidP="00D81981">
      <w:pPr>
        <w:spacing w:after="120" w:line="300" w:lineRule="auto"/>
        <w:jc w:val="both"/>
        <w:rPr>
          <w:rFonts w:ascii="Verdana" w:hAnsi="Verdana"/>
          <w:sz w:val="20"/>
          <w:szCs w:val="20"/>
        </w:rPr>
      </w:pPr>
      <w:r w:rsidRPr="00D81981">
        <w:rPr>
          <w:rFonts w:ascii="Verdana" w:hAnsi="Verdana"/>
          <w:sz w:val="20"/>
          <w:szCs w:val="20"/>
        </w:rPr>
        <w:t>1.1</w:t>
      </w:r>
      <w:r>
        <w:rPr>
          <w:rFonts w:ascii="Verdana" w:hAnsi="Verdana"/>
          <w:sz w:val="20"/>
          <w:szCs w:val="20"/>
        </w:rPr>
        <w:t xml:space="preserve"> </w:t>
      </w:r>
      <w:r w:rsidRPr="00D81981">
        <w:rPr>
          <w:rFonts w:ascii="Verdana" w:hAnsi="Verdana"/>
          <w:sz w:val="20"/>
          <w:szCs w:val="20"/>
        </w:rPr>
        <w:t>Περιστατικά ασφάλειας που αφορούν στην ακεραιότητα, στη διαθεσιμότητα και στην αυθεντικότητα.</w:t>
      </w:r>
    </w:p>
    <w:p w14:paraId="36DA6FEC" w14:textId="48B82419" w:rsidR="00D81981" w:rsidRPr="00D81981" w:rsidRDefault="00D81981" w:rsidP="00D81981">
      <w:pPr>
        <w:spacing w:after="120" w:line="300" w:lineRule="auto"/>
        <w:jc w:val="both"/>
        <w:rPr>
          <w:rFonts w:ascii="Verdana" w:hAnsi="Verdana"/>
          <w:sz w:val="20"/>
          <w:szCs w:val="20"/>
        </w:rPr>
      </w:pPr>
      <w:r w:rsidRPr="00D81981">
        <w:rPr>
          <w:rFonts w:ascii="Verdana" w:hAnsi="Verdana"/>
          <w:sz w:val="20"/>
          <w:szCs w:val="20"/>
        </w:rPr>
        <w:t xml:space="preserve">Για την περίπτωση περιστατικών ασφάλειας που αφορούν στην ακεραιότητα, στη διαθεσιμότητα και στην αυθεντικότητα δικτύων και υπηρεσιών, ο Πίνακας 1 αποτυπώνει το εκτιμώμενο πλήθος των χρηστών που  επηρεάζονται σε συνάρτηση με τη χρονική διάρκεια εκδήλωσης του περιστατικού  ασφάλειας, για τους σκοπούς του καθορισμού της υποχρέωσης κοινοποίησης του περιστατικού. </w:t>
      </w:r>
    </w:p>
    <w:p w14:paraId="4A44FB13" w14:textId="4C1280E0" w:rsidR="00D81981" w:rsidRPr="00D81981" w:rsidRDefault="00D81981" w:rsidP="00D81981">
      <w:pPr>
        <w:spacing w:after="120" w:line="300" w:lineRule="auto"/>
        <w:jc w:val="both"/>
        <w:rPr>
          <w:rFonts w:ascii="Verdana" w:hAnsi="Verdana"/>
          <w:sz w:val="20"/>
          <w:szCs w:val="20"/>
        </w:rPr>
      </w:pPr>
      <w:r w:rsidRPr="00D81981">
        <w:rPr>
          <w:rFonts w:ascii="Verdana" w:hAnsi="Verdana"/>
          <w:sz w:val="20"/>
          <w:szCs w:val="20"/>
        </w:rPr>
        <w:t>Ως χρονική διάρκεια ορίζεται το χρονικό διάστημα από τη στιγμή που το περιστατικό</w:t>
      </w:r>
      <w:r>
        <w:rPr>
          <w:rFonts w:ascii="Verdana" w:hAnsi="Verdana"/>
          <w:sz w:val="20"/>
          <w:szCs w:val="20"/>
        </w:rPr>
        <w:t xml:space="preserve"> </w:t>
      </w:r>
      <w:r w:rsidRPr="00D81981">
        <w:rPr>
          <w:rFonts w:ascii="Verdana" w:hAnsi="Verdana"/>
          <w:sz w:val="20"/>
          <w:szCs w:val="20"/>
        </w:rPr>
        <w:t>ασφάλειας έλαβε χώρα ή, στην περίπτωση που αυτό δεν είναι γνωστό, από τη στιγμή που ο πάροχος εκτιμά ότι ξεκίνησε ή αν αυτό δεν είναι εφικτό, από τη στιγμή που αντιλήφθηκε το περιστατικό ασφάλειας, έως την αποκατάσταση της ακεραιότητας του δικτύου ή της συνέχειας των παρεχόμενων υπηρεσιών.</w:t>
      </w:r>
    </w:p>
    <w:p w14:paraId="4B167355" w14:textId="77777777" w:rsidR="00D81981" w:rsidRPr="00D81981" w:rsidRDefault="00D81981" w:rsidP="00D81981">
      <w:pPr>
        <w:spacing w:after="120" w:line="300" w:lineRule="auto"/>
        <w:jc w:val="center"/>
        <w:rPr>
          <w:rFonts w:ascii="Verdana" w:hAnsi="Verdana"/>
          <w:sz w:val="20"/>
          <w:szCs w:val="20"/>
        </w:rPr>
      </w:pPr>
      <w:r w:rsidRPr="00D81981">
        <w:rPr>
          <w:rFonts w:ascii="Verdana" w:hAnsi="Verdana"/>
          <w:sz w:val="20"/>
          <w:szCs w:val="20"/>
        </w:rPr>
        <w:t>Πίνακας 1: Ποσοτικές παράμετροι για το καθορισμό υποχρέωσης κοινοποίησης περιστατικών διαθεσιμότητας</w:t>
      </w:r>
    </w:p>
    <w:tbl>
      <w:tblPr>
        <w:tblStyle w:val="TableGrid"/>
        <w:tblW w:w="0" w:type="auto"/>
        <w:tblLook w:val="04A0" w:firstRow="1" w:lastRow="0" w:firstColumn="1" w:lastColumn="0" w:noHBand="0" w:noVBand="1"/>
      </w:tblPr>
      <w:tblGrid>
        <w:gridCol w:w="1638"/>
        <w:gridCol w:w="1638"/>
        <w:gridCol w:w="1638"/>
        <w:gridCol w:w="1638"/>
        <w:gridCol w:w="1639"/>
        <w:gridCol w:w="1639"/>
      </w:tblGrid>
      <w:tr w:rsidR="00D81981" w:rsidRPr="00D81981" w14:paraId="0E971489" w14:textId="77777777" w:rsidTr="00D81981">
        <w:tc>
          <w:tcPr>
            <w:tcW w:w="1638" w:type="dxa"/>
          </w:tcPr>
          <w:p w14:paraId="09CC8B5E" w14:textId="77777777" w:rsidR="00D81981" w:rsidRPr="00D81981" w:rsidRDefault="00D81981" w:rsidP="00755EDD">
            <w:pPr>
              <w:spacing w:after="120" w:line="300" w:lineRule="auto"/>
              <w:jc w:val="both"/>
              <w:rPr>
                <w:rFonts w:ascii="Verdana" w:hAnsi="Verdana"/>
                <w:sz w:val="20"/>
                <w:szCs w:val="20"/>
              </w:rPr>
            </w:pPr>
            <w:r w:rsidRPr="00D81981">
              <w:rPr>
                <w:rFonts w:ascii="Verdana" w:hAnsi="Verdana"/>
                <w:sz w:val="20"/>
                <w:szCs w:val="20"/>
              </w:rPr>
              <w:t>Χρονική Διάρκεια</w:t>
            </w:r>
          </w:p>
        </w:tc>
        <w:tc>
          <w:tcPr>
            <w:tcW w:w="1638" w:type="dxa"/>
          </w:tcPr>
          <w:p w14:paraId="070B3AB1" w14:textId="201AF604" w:rsidR="00D81981" w:rsidRPr="00D81981" w:rsidRDefault="00D81981" w:rsidP="00D81981">
            <w:pPr>
              <w:spacing w:after="120" w:line="300" w:lineRule="auto"/>
              <w:jc w:val="center"/>
              <w:rPr>
                <w:rFonts w:ascii="Verdana" w:hAnsi="Verdana"/>
                <w:sz w:val="20"/>
                <w:szCs w:val="20"/>
              </w:rPr>
            </w:pPr>
            <w:r w:rsidRPr="00D81981">
              <w:rPr>
                <w:rFonts w:ascii="Verdana" w:hAnsi="Verdana"/>
                <w:sz w:val="20"/>
                <w:szCs w:val="20"/>
              </w:rPr>
              <w:t>1 – 2</w:t>
            </w:r>
            <w:r>
              <w:rPr>
                <w:rFonts w:ascii="Verdana" w:hAnsi="Verdana"/>
                <w:sz w:val="20"/>
                <w:szCs w:val="20"/>
              </w:rPr>
              <w:t xml:space="preserve"> </w:t>
            </w:r>
            <w:r w:rsidRPr="00D81981">
              <w:rPr>
                <w:rFonts w:ascii="Verdana" w:hAnsi="Verdana"/>
                <w:sz w:val="20"/>
                <w:szCs w:val="20"/>
              </w:rPr>
              <w:t>ώρες</w:t>
            </w:r>
          </w:p>
        </w:tc>
        <w:tc>
          <w:tcPr>
            <w:tcW w:w="1638" w:type="dxa"/>
          </w:tcPr>
          <w:p w14:paraId="54D74BDA" w14:textId="77777777" w:rsidR="00D81981" w:rsidRPr="00D81981" w:rsidRDefault="00D81981" w:rsidP="00D81981">
            <w:pPr>
              <w:spacing w:after="120" w:line="300" w:lineRule="auto"/>
              <w:jc w:val="center"/>
              <w:rPr>
                <w:rFonts w:ascii="Verdana" w:hAnsi="Verdana"/>
                <w:sz w:val="20"/>
                <w:szCs w:val="20"/>
              </w:rPr>
            </w:pPr>
            <w:r w:rsidRPr="00D81981">
              <w:rPr>
                <w:rFonts w:ascii="Verdana" w:hAnsi="Verdana"/>
                <w:sz w:val="20"/>
                <w:szCs w:val="20"/>
              </w:rPr>
              <w:t>2 – 4 ώρες</w:t>
            </w:r>
          </w:p>
        </w:tc>
        <w:tc>
          <w:tcPr>
            <w:tcW w:w="1638" w:type="dxa"/>
          </w:tcPr>
          <w:p w14:paraId="6285C2D5" w14:textId="3B7DF1DC" w:rsidR="00D81981" w:rsidRPr="00D81981" w:rsidRDefault="00D81981" w:rsidP="00D81981">
            <w:pPr>
              <w:spacing w:after="120" w:line="300" w:lineRule="auto"/>
              <w:jc w:val="center"/>
              <w:rPr>
                <w:rFonts w:ascii="Verdana" w:hAnsi="Verdana"/>
                <w:sz w:val="20"/>
                <w:szCs w:val="20"/>
              </w:rPr>
            </w:pPr>
            <w:r w:rsidRPr="00D81981">
              <w:rPr>
                <w:rFonts w:ascii="Verdana" w:hAnsi="Verdana"/>
                <w:sz w:val="20"/>
                <w:szCs w:val="20"/>
              </w:rPr>
              <w:t>4</w:t>
            </w:r>
            <w:r>
              <w:rPr>
                <w:rFonts w:ascii="Verdana" w:hAnsi="Verdana"/>
                <w:sz w:val="20"/>
                <w:szCs w:val="20"/>
              </w:rPr>
              <w:t xml:space="preserve"> </w:t>
            </w:r>
            <w:r w:rsidRPr="00D81981">
              <w:rPr>
                <w:rFonts w:ascii="Verdana" w:hAnsi="Verdana"/>
                <w:sz w:val="20"/>
                <w:szCs w:val="20"/>
              </w:rPr>
              <w:t>–</w:t>
            </w:r>
            <w:r>
              <w:rPr>
                <w:rFonts w:ascii="Verdana" w:hAnsi="Verdana"/>
                <w:sz w:val="20"/>
                <w:szCs w:val="20"/>
              </w:rPr>
              <w:t xml:space="preserve"> </w:t>
            </w:r>
            <w:r w:rsidRPr="00D81981">
              <w:rPr>
                <w:rFonts w:ascii="Verdana" w:hAnsi="Verdana"/>
                <w:sz w:val="20"/>
                <w:szCs w:val="20"/>
              </w:rPr>
              <w:t>6 ώρες</w:t>
            </w:r>
          </w:p>
        </w:tc>
        <w:tc>
          <w:tcPr>
            <w:tcW w:w="1639" w:type="dxa"/>
          </w:tcPr>
          <w:p w14:paraId="40906103" w14:textId="0B2185E9" w:rsidR="00D81981" w:rsidRPr="00D81981" w:rsidRDefault="00D81981" w:rsidP="00D81981">
            <w:pPr>
              <w:spacing w:after="120" w:line="300" w:lineRule="auto"/>
              <w:jc w:val="center"/>
              <w:rPr>
                <w:rFonts w:ascii="Verdana" w:hAnsi="Verdana"/>
                <w:sz w:val="20"/>
                <w:szCs w:val="20"/>
              </w:rPr>
            </w:pPr>
            <w:r w:rsidRPr="00D81981">
              <w:rPr>
                <w:rFonts w:ascii="Verdana" w:hAnsi="Verdana"/>
                <w:sz w:val="20"/>
                <w:szCs w:val="20"/>
              </w:rPr>
              <w:t>6</w:t>
            </w:r>
            <w:r>
              <w:rPr>
                <w:rFonts w:ascii="Verdana" w:hAnsi="Verdana"/>
                <w:sz w:val="20"/>
                <w:szCs w:val="20"/>
              </w:rPr>
              <w:t xml:space="preserve"> </w:t>
            </w:r>
            <w:r w:rsidRPr="00D81981">
              <w:rPr>
                <w:rFonts w:ascii="Verdana" w:hAnsi="Verdana"/>
                <w:sz w:val="20"/>
                <w:szCs w:val="20"/>
              </w:rPr>
              <w:t>–</w:t>
            </w:r>
            <w:r>
              <w:rPr>
                <w:rFonts w:ascii="Verdana" w:hAnsi="Verdana"/>
                <w:sz w:val="20"/>
                <w:szCs w:val="20"/>
              </w:rPr>
              <w:t xml:space="preserve"> </w:t>
            </w:r>
            <w:r w:rsidRPr="00D81981">
              <w:rPr>
                <w:rFonts w:ascii="Verdana" w:hAnsi="Verdana"/>
                <w:sz w:val="20"/>
                <w:szCs w:val="20"/>
              </w:rPr>
              <w:t>8 ώρες</w:t>
            </w:r>
          </w:p>
        </w:tc>
        <w:tc>
          <w:tcPr>
            <w:tcW w:w="1639" w:type="dxa"/>
          </w:tcPr>
          <w:p w14:paraId="7DE67EB0" w14:textId="77777777" w:rsidR="00D81981" w:rsidRPr="00D81981" w:rsidRDefault="00D81981" w:rsidP="00D81981">
            <w:pPr>
              <w:spacing w:after="120" w:line="300" w:lineRule="auto"/>
              <w:jc w:val="center"/>
              <w:rPr>
                <w:rFonts w:ascii="Verdana" w:hAnsi="Verdana"/>
                <w:sz w:val="20"/>
                <w:szCs w:val="20"/>
              </w:rPr>
            </w:pPr>
            <w:r w:rsidRPr="00D81981">
              <w:rPr>
                <w:rFonts w:ascii="Verdana" w:hAnsi="Verdana"/>
                <w:sz w:val="20"/>
                <w:szCs w:val="20"/>
              </w:rPr>
              <w:t>&gt; 8 ώρες</w:t>
            </w:r>
          </w:p>
        </w:tc>
      </w:tr>
      <w:tr w:rsidR="00D81981" w:rsidRPr="00D81981" w14:paraId="1FBA8D61" w14:textId="77777777" w:rsidTr="00D81981">
        <w:tc>
          <w:tcPr>
            <w:tcW w:w="1638" w:type="dxa"/>
          </w:tcPr>
          <w:p w14:paraId="54FB8324" w14:textId="77777777" w:rsidR="00D81981" w:rsidRPr="00D81981" w:rsidRDefault="00D81981" w:rsidP="00755EDD">
            <w:pPr>
              <w:spacing w:after="120" w:line="300" w:lineRule="auto"/>
              <w:jc w:val="both"/>
              <w:rPr>
                <w:rFonts w:ascii="Verdana" w:hAnsi="Verdana"/>
                <w:sz w:val="20"/>
                <w:szCs w:val="20"/>
              </w:rPr>
            </w:pPr>
            <w:r w:rsidRPr="00D81981">
              <w:rPr>
                <w:rFonts w:ascii="Verdana" w:hAnsi="Verdana"/>
                <w:sz w:val="20"/>
                <w:szCs w:val="20"/>
              </w:rPr>
              <w:t xml:space="preserve">Χρήστες Υπηρεσίας </w:t>
            </w:r>
          </w:p>
        </w:tc>
        <w:tc>
          <w:tcPr>
            <w:tcW w:w="1638" w:type="dxa"/>
          </w:tcPr>
          <w:p w14:paraId="4FE2DED5" w14:textId="77777777" w:rsidR="00D81981" w:rsidRPr="00D81981" w:rsidRDefault="00D81981" w:rsidP="00D81981">
            <w:pPr>
              <w:spacing w:after="120" w:line="300" w:lineRule="auto"/>
              <w:jc w:val="center"/>
              <w:rPr>
                <w:rFonts w:ascii="Verdana" w:hAnsi="Verdana"/>
                <w:sz w:val="20"/>
                <w:szCs w:val="20"/>
              </w:rPr>
            </w:pPr>
            <w:r w:rsidRPr="00D81981">
              <w:rPr>
                <w:rFonts w:ascii="Verdana" w:hAnsi="Verdana"/>
                <w:sz w:val="20"/>
                <w:szCs w:val="20"/>
              </w:rPr>
              <w:t>&gt;350.000</w:t>
            </w:r>
          </w:p>
        </w:tc>
        <w:tc>
          <w:tcPr>
            <w:tcW w:w="1638" w:type="dxa"/>
          </w:tcPr>
          <w:p w14:paraId="4D8B7AA7" w14:textId="77777777" w:rsidR="00D81981" w:rsidRPr="00D81981" w:rsidRDefault="00D81981" w:rsidP="00D81981">
            <w:pPr>
              <w:spacing w:after="120" w:line="300" w:lineRule="auto"/>
              <w:jc w:val="center"/>
              <w:rPr>
                <w:rFonts w:ascii="Verdana" w:hAnsi="Verdana"/>
                <w:sz w:val="20"/>
                <w:szCs w:val="20"/>
              </w:rPr>
            </w:pPr>
            <w:r w:rsidRPr="00D81981">
              <w:rPr>
                <w:rFonts w:ascii="Verdana" w:hAnsi="Verdana"/>
                <w:sz w:val="20"/>
                <w:szCs w:val="20"/>
              </w:rPr>
              <w:t>&gt;200.000</w:t>
            </w:r>
          </w:p>
        </w:tc>
        <w:tc>
          <w:tcPr>
            <w:tcW w:w="1638" w:type="dxa"/>
          </w:tcPr>
          <w:p w14:paraId="7AED3A5F" w14:textId="69B465F4" w:rsidR="00D81981" w:rsidRPr="00D81981" w:rsidRDefault="00D81981" w:rsidP="00D81981">
            <w:pPr>
              <w:spacing w:after="120" w:line="300" w:lineRule="auto"/>
              <w:jc w:val="center"/>
              <w:rPr>
                <w:rFonts w:ascii="Verdana" w:hAnsi="Verdana"/>
                <w:sz w:val="20"/>
                <w:szCs w:val="20"/>
              </w:rPr>
            </w:pPr>
            <w:r w:rsidRPr="00D81981">
              <w:rPr>
                <w:rFonts w:ascii="Verdana" w:hAnsi="Verdana"/>
                <w:sz w:val="20"/>
                <w:szCs w:val="20"/>
              </w:rPr>
              <w:t>&gt;100.000</w:t>
            </w:r>
          </w:p>
        </w:tc>
        <w:tc>
          <w:tcPr>
            <w:tcW w:w="1639" w:type="dxa"/>
          </w:tcPr>
          <w:p w14:paraId="79E54951" w14:textId="77777777" w:rsidR="00D81981" w:rsidRPr="00D81981" w:rsidRDefault="00D81981" w:rsidP="00D81981">
            <w:pPr>
              <w:spacing w:after="120" w:line="300" w:lineRule="auto"/>
              <w:jc w:val="center"/>
              <w:rPr>
                <w:rFonts w:ascii="Verdana" w:hAnsi="Verdana"/>
                <w:sz w:val="20"/>
                <w:szCs w:val="20"/>
              </w:rPr>
            </w:pPr>
            <w:r w:rsidRPr="00D81981">
              <w:rPr>
                <w:rFonts w:ascii="Verdana" w:hAnsi="Verdana"/>
                <w:sz w:val="20"/>
                <w:szCs w:val="20"/>
              </w:rPr>
              <w:t>&gt;50.000</w:t>
            </w:r>
          </w:p>
        </w:tc>
        <w:tc>
          <w:tcPr>
            <w:tcW w:w="1639" w:type="dxa"/>
          </w:tcPr>
          <w:p w14:paraId="6C3A9D89" w14:textId="77777777" w:rsidR="00D81981" w:rsidRPr="00D81981" w:rsidRDefault="00D81981" w:rsidP="00D81981">
            <w:pPr>
              <w:spacing w:after="120" w:line="300" w:lineRule="auto"/>
              <w:jc w:val="center"/>
              <w:rPr>
                <w:rFonts w:ascii="Verdana" w:hAnsi="Verdana"/>
                <w:sz w:val="20"/>
                <w:szCs w:val="20"/>
              </w:rPr>
            </w:pPr>
            <w:r w:rsidRPr="00D81981">
              <w:rPr>
                <w:rFonts w:ascii="Verdana" w:hAnsi="Verdana"/>
                <w:sz w:val="20"/>
                <w:szCs w:val="20"/>
              </w:rPr>
              <w:t>&gt;30.000</w:t>
            </w:r>
          </w:p>
        </w:tc>
      </w:tr>
    </w:tbl>
    <w:p w14:paraId="3148CCF4" w14:textId="77777777" w:rsidR="00D81981" w:rsidRPr="00D81981" w:rsidRDefault="00D81981" w:rsidP="00D81981">
      <w:pPr>
        <w:spacing w:after="120" w:line="300" w:lineRule="auto"/>
        <w:jc w:val="both"/>
        <w:rPr>
          <w:rFonts w:ascii="Verdana" w:hAnsi="Verdana"/>
          <w:sz w:val="20"/>
          <w:szCs w:val="20"/>
        </w:rPr>
      </w:pPr>
    </w:p>
    <w:p w14:paraId="7DCEF272" w14:textId="216AA192" w:rsidR="00D81981" w:rsidRPr="00D81981" w:rsidRDefault="00D81981" w:rsidP="00D81981">
      <w:pPr>
        <w:spacing w:after="120" w:line="300" w:lineRule="auto"/>
        <w:jc w:val="both"/>
        <w:rPr>
          <w:rFonts w:ascii="Verdana" w:hAnsi="Verdana"/>
          <w:sz w:val="20"/>
          <w:szCs w:val="20"/>
        </w:rPr>
      </w:pPr>
      <w:r w:rsidRPr="00D81981">
        <w:rPr>
          <w:rFonts w:ascii="Verdana" w:hAnsi="Verdana"/>
          <w:sz w:val="20"/>
          <w:szCs w:val="20"/>
        </w:rPr>
        <w:t>1.2</w:t>
      </w:r>
      <w:r>
        <w:rPr>
          <w:rFonts w:ascii="Verdana" w:hAnsi="Verdana"/>
          <w:sz w:val="20"/>
          <w:szCs w:val="20"/>
        </w:rPr>
        <w:t xml:space="preserve"> </w:t>
      </w:r>
      <w:r w:rsidRPr="00D81981">
        <w:rPr>
          <w:rFonts w:ascii="Verdana" w:hAnsi="Verdana"/>
          <w:sz w:val="20"/>
          <w:szCs w:val="20"/>
        </w:rPr>
        <w:t>Περιστατικά</w:t>
      </w:r>
      <w:r>
        <w:rPr>
          <w:rFonts w:ascii="Verdana" w:hAnsi="Verdana"/>
          <w:sz w:val="20"/>
          <w:szCs w:val="20"/>
        </w:rPr>
        <w:t xml:space="preserve"> </w:t>
      </w:r>
      <w:r w:rsidRPr="00D81981">
        <w:rPr>
          <w:rFonts w:ascii="Verdana" w:hAnsi="Verdana"/>
          <w:sz w:val="20"/>
          <w:szCs w:val="20"/>
        </w:rPr>
        <w:t>ασφάλειας που αφορούν στο απόρρητο.</w:t>
      </w:r>
    </w:p>
    <w:p w14:paraId="0737F415" w14:textId="77777777" w:rsidR="00D81981" w:rsidRPr="00D81981" w:rsidRDefault="00D81981" w:rsidP="00D81981">
      <w:pPr>
        <w:spacing w:after="120" w:line="300" w:lineRule="auto"/>
        <w:jc w:val="both"/>
        <w:rPr>
          <w:rFonts w:ascii="Verdana" w:hAnsi="Verdana"/>
          <w:sz w:val="20"/>
          <w:szCs w:val="20"/>
        </w:rPr>
      </w:pPr>
      <w:r w:rsidRPr="00D81981">
        <w:rPr>
          <w:rFonts w:ascii="Verdana" w:hAnsi="Verdana"/>
          <w:sz w:val="20"/>
          <w:szCs w:val="20"/>
        </w:rPr>
        <w:t>Για την περίπτωση των περιστατικών  ασφάλειας που αφορούν στο απόρρητο,  ο παρόχος οφείλει να κοινοποιήσει το περιστατικό ασφάλειας ανεξάρτητα από το πλήθος των χρηστών που επηρεάστηκαν ή τη χρονική του διάρκεια.</w:t>
      </w:r>
    </w:p>
    <w:p w14:paraId="089B7611" w14:textId="77777777" w:rsidR="00D81981" w:rsidRPr="00D81981" w:rsidRDefault="00D81981" w:rsidP="00D81981">
      <w:pPr>
        <w:spacing w:after="120" w:line="300" w:lineRule="auto"/>
        <w:jc w:val="both"/>
        <w:rPr>
          <w:rFonts w:ascii="Verdana" w:hAnsi="Verdana"/>
          <w:sz w:val="20"/>
          <w:szCs w:val="20"/>
        </w:rPr>
      </w:pPr>
    </w:p>
    <w:p w14:paraId="4F0D12A3" w14:textId="1F1DF61B" w:rsidR="00D81981" w:rsidRPr="00D81981" w:rsidRDefault="00D81981" w:rsidP="00D81981">
      <w:pPr>
        <w:spacing w:after="120" w:line="300" w:lineRule="auto"/>
        <w:jc w:val="both"/>
        <w:rPr>
          <w:rFonts w:ascii="Verdana" w:hAnsi="Verdana"/>
          <w:sz w:val="20"/>
          <w:szCs w:val="20"/>
        </w:rPr>
      </w:pPr>
      <w:r w:rsidRPr="00D81981">
        <w:rPr>
          <w:rFonts w:ascii="Verdana" w:hAnsi="Verdana"/>
          <w:sz w:val="20"/>
          <w:szCs w:val="20"/>
        </w:rPr>
        <w:t>2.</w:t>
      </w:r>
      <w:r w:rsidR="001A0257">
        <w:rPr>
          <w:rFonts w:ascii="Verdana" w:hAnsi="Verdana"/>
          <w:sz w:val="20"/>
          <w:szCs w:val="20"/>
        </w:rPr>
        <w:t xml:space="preserve"> </w:t>
      </w:r>
      <w:r w:rsidRPr="00D81981">
        <w:rPr>
          <w:rFonts w:ascii="Verdana" w:hAnsi="Verdana"/>
          <w:sz w:val="20"/>
          <w:szCs w:val="20"/>
        </w:rPr>
        <w:t>Καθορισμός Ποιοτικών παραμέτρων</w:t>
      </w:r>
    </w:p>
    <w:p w14:paraId="4390D45A" w14:textId="77777777" w:rsidR="00D81981" w:rsidRPr="00D81981" w:rsidRDefault="00D81981" w:rsidP="00D81981">
      <w:pPr>
        <w:spacing w:after="120" w:line="300" w:lineRule="auto"/>
        <w:jc w:val="both"/>
        <w:rPr>
          <w:rFonts w:ascii="Verdana" w:hAnsi="Verdana"/>
          <w:sz w:val="20"/>
          <w:szCs w:val="20"/>
        </w:rPr>
      </w:pPr>
      <w:r w:rsidRPr="00D81981">
        <w:rPr>
          <w:rFonts w:ascii="Verdana" w:hAnsi="Verdana"/>
          <w:sz w:val="20"/>
          <w:szCs w:val="20"/>
        </w:rPr>
        <w:t xml:space="preserve">Οι ποιοτικές παράμετροι που λαμβάνονται υπόψη στο πλαίσιο της υποχρέωσης  κοινοποίησης περιστατικών  είναι οι ακόλουθες : </w:t>
      </w:r>
    </w:p>
    <w:p w14:paraId="556195A5" w14:textId="77777777" w:rsidR="001A0257" w:rsidRDefault="00D81981" w:rsidP="006A15B5">
      <w:pPr>
        <w:pStyle w:val="ListParagraph"/>
        <w:numPr>
          <w:ilvl w:val="0"/>
          <w:numId w:val="18"/>
        </w:numPr>
        <w:spacing w:after="120" w:line="300" w:lineRule="auto"/>
        <w:ind w:left="426" w:hanging="426"/>
        <w:jc w:val="both"/>
        <w:rPr>
          <w:rFonts w:ascii="Verdana" w:hAnsi="Verdana"/>
          <w:sz w:val="20"/>
          <w:szCs w:val="20"/>
        </w:rPr>
      </w:pPr>
      <w:r w:rsidRPr="001A0257">
        <w:rPr>
          <w:rFonts w:ascii="Verdana" w:hAnsi="Verdana"/>
          <w:sz w:val="20"/>
          <w:szCs w:val="20"/>
        </w:rPr>
        <w:t>Σημαντικός αντίκτυπος σε συνάρτηση με α) το γεωγραφικό εύρος του περιστατικού   (διασυνοριακό περιστατικό, απομακρυσμένες ορεινές/νησιωτικές γεωγραφικές περιοχές) β) τον επηρεαζόμενο πληθυσμό (πλέον του 75% του συνολικού εκτιμώμενου αριθμού χρηστών που εξυπηρετούνται από την υπηρεσία του παρόχου στις απομακρυσμένες γεωγραφικές  περιοχές κατά τον χρόνο εκδήλωσης του περιστατικού) και γ) τη χρονική διάρκεια του περιστατικού. (πλέον των 8 ωρών)</w:t>
      </w:r>
      <w:r w:rsidR="001A0257" w:rsidRPr="001A0257">
        <w:rPr>
          <w:rFonts w:ascii="Verdana" w:hAnsi="Verdana"/>
          <w:sz w:val="20"/>
          <w:szCs w:val="20"/>
        </w:rPr>
        <w:t>.</w:t>
      </w:r>
    </w:p>
    <w:p w14:paraId="036E49A9" w14:textId="6B4E8CB1" w:rsidR="001A0257" w:rsidRPr="007E701B" w:rsidRDefault="001A0257" w:rsidP="00A34A89">
      <w:pPr>
        <w:pStyle w:val="ListParagraph"/>
        <w:numPr>
          <w:ilvl w:val="0"/>
          <w:numId w:val="18"/>
        </w:numPr>
        <w:spacing w:after="120" w:line="300" w:lineRule="auto"/>
        <w:ind w:left="426" w:hanging="426"/>
        <w:jc w:val="both"/>
        <w:rPr>
          <w:rFonts w:ascii="Verdana" w:hAnsi="Verdana"/>
          <w:sz w:val="20"/>
          <w:szCs w:val="20"/>
        </w:rPr>
      </w:pPr>
      <w:r w:rsidRPr="007E701B">
        <w:rPr>
          <w:rFonts w:ascii="Verdana" w:hAnsi="Verdana"/>
          <w:sz w:val="20"/>
          <w:szCs w:val="20"/>
        </w:rPr>
        <w:t>Σε περίπτωση βλάβης δικτύου που επηρεάζει την κάλυψη τηλεπικοινωνιακών υπηρεσιών σε κρίσιμες υποδομές και όταν δημιουργείται βλάβη στο Δίκτυο από έκτακτες καταστάσεις (π.χ. πυρκαγιά, πλημμύρα) ο πάροχος οφείλει να ενημερώνει αμελλητί την ΑΔΑΕ.</w:t>
      </w:r>
    </w:p>
    <w:p w14:paraId="2393EC97" w14:textId="2E17772A" w:rsidR="00845012" w:rsidRDefault="00D81981" w:rsidP="00A34A89">
      <w:pPr>
        <w:pStyle w:val="ListParagraph"/>
        <w:numPr>
          <w:ilvl w:val="0"/>
          <w:numId w:val="18"/>
        </w:numPr>
        <w:spacing w:after="120" w:line="300" w:lineRule="auto"/>
        <w:ind w:left="426" w:hanging="426"/>
        <w:jc w:val="both"/>
        <w:rPr>
          <w:rFonts w:ascii="Verdana" w:hAnsi="Verdana"/>
          <w:sz w:val="20"/>
          <w:szCs w:val="20"/>
        </w:rPr>
      </w:pPr>
      <w:r w:rsidRPr="001A0257">
        <w:rPr>
          <w:rFonts w:ascii="Verdana" w:hAnsi="Verdana"/>
          <w:sz w:val="20"/>
          <w:szCs w:val="20"/>
        </w:rPr>
        <w:lastRenderedPageBreak/>
        <w:t>Σημαντικός αντίκτυπος σε συνάρτηση με τις επιπτώσεις</w:t>
      </w:r>
      <w:r w:rsidR="001A0257">
        <w:rPr>
          <w:rFonts w:ascii="Verdana" w:hAnsi="Verdana"/>
          <w:sz w:val="20"/>
          <w:szCs w:val="20"/>
        </w:rPr>
        <w:t xml:space="preserve"> </w:t>
      </w:r>
      <w:r w:rsidRPr="001A0257">
        <w:rPr>
          <w:rFonts w:ascii="Verdana" w:hAnsi="Verdana"/>
          <w:sz w:val="20"/>
          <w:szCs w:val="20"/>
        </w:rPr>
        <w:t>στις οικονομικές και κοινωνικές δραστηριότητες ή στους χρήστες, π.χ. έλλειψη πρόσβασης στο 112 ή/και σε εθνικούς αριθμούς έκτακτης ανάγκης ή δημόσια συστήματα προειδοποίησης, μεγάλες υλικές ζημιές, υψηλός κίνδυνος για τη δημόσια ασφάλεια, αντίκτυπος σε ιδιαίτερα κρίσιμες ημέρες όπως ημέρες εκλογών ή δημοψηφισμάτων.</w:t>
      </w:r>
    </w:p>
    <w:p w14:paraId="6D9E73F0" w14:textId="57BAA0D8" w:rsidR="001A0257" w:rsidRPr="007E701B" w:rsidRDefault="001A0257" w:rsidP="001A0257">
      <w:pPr>
        <w:pStyle w:val="ListParagraph"/>
        <w:numPr>
          <w:ilvl w:val="0"/>
          <w:numId w:val="18"/>
        </w:numPr>
        <w:spacing w:after="120" w:line="300" w:lineRule="auto"/>
        <w:ind w:left="426" w:hanging="426"/>
        <w:jc w:val="both"/>
        <w:rPr>
          <w:rFonts w:ascii="Verdana" w:hAnsi="Verdana"/>
          <w:sz w:val="20"/>
          <w:szCs w:val="20"/>
        </w:rPr>
      </w:pPr>
      <w:r w:rsidRPr="007E701B">
        <w:rPr>
          <w:rFonts w:ascii="Verdana" w:hAnsi="Verdana"/>
          <w:sz w:val="20"/>
          <w:szCs w:val="20"/>
        </w:rPr>
        <w:t>Σε περίπτωση μη αποκατάστασης βλάβης μετά την παρέλευση 7 ημερολογιακών ημερών, ο πάροχος οφείλει να ενημερώσει την ΑΔΑΕ για την βλάβη με ειδική αιτιολόγηση της καθυστέρησης αποκατάστασης της βλάβης.</w:t>
      </w:r>
    </w:p>
    <w:p w14:paraId="142EB4F6" w14:textId="3CC2463F" w:rsidR="001A0257" w:rsidRPr="007E701B" w:rsidRDefault="001A0257" w:rsidP="001A0257">
      <w:pPr>
        <w:pStyle w:val="ListParagraph"/>
        <w:numPr>
          <w:ilvl w:val="0"/>
          <w:numId w:val="18"/>
        </w:numPr>
        <w:spacing w:after="120" w:line="300" w:lineRule="auto"/>
        <w:ind w:left="426" w:hanging="426"/>
        <w:jc w:val="both"/>
        <w:rPr>
          <w:rFonts w:ascii="Verdana" w:hAnsi="Verdana"/>
          <w:sz w:val="20"/>
          <w:szCs w:val="20"/>
        </w:rPr>
      </w:pPr>
      <w:r w:rsidRPr="007E701B">
        <w:rPr>
          <w:rFonts w:ascii="Verdana" w:hAnsi="Verdana"/>
          <w:sz w:val="20"/>
          <w:szCs w:val="20"/>
        </w:rPr>
        <w:t>Η ΑΔΑΕ μπορεί με απόφασή της να ορίζει σε ειδικές καταστάσεις ή σε περιοχές με ιδιαίτερο ενδιαφέρον, πρόσθετες παραμέτρους κοινοποίησης περιστατικών διαθεσιμότητας με προσδιορισμένη χρονική ισχύ της κάθε απόφασης.</w:t>
      </w:r>
    </w:p>
    <w:sectPr w:rsidR="001A0257" w:rsidRPr="007E701B" w:rsidSect="00C841D9">
      <w:headerReference w:type="default" r:id="rId8"/>
      <w:footerReference w:type="default" r:id="rId9"/>
      <w:pgSz w:w="11906" w:h="16838"/>
      <w:pgMar w:top="1747" w:right="866" w:bottom="1440" w:left="1200" w:header="360"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0CED" w14:textId="77777777" w:rsidR="00CA2D34" w:rsidRDefault="00CA2D34" w:rsidP="00CE1359">
      <w:r>
        <w:separator/>
      </w:r>
    </w:p>
  </w:endnote>
  <w:endnote w:type="continuationSeparator" w:id="0">
    <w:p w14:paraId="4039B536" w14:textId="77777777" w:rsidR="00CA2D34" w:rsidRDefault="00CA2D34" w:rsidP="00CE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49821249"/>
      <w:docPartObj>
        <w:docPartGallery w:val="Page Numbers (Bottom of Page)"/>
        <w:docPartUnique/>
      </w:docPartObj>
    </w:sdtPr>
    <w:sdtEndPr>
      <w:rPr>
        <w:noProof/>
      </w:rPr>
    </w:sdtEndPr>
    <w:sdtContent>
      <w:p w14:paraId="6ECB0A52" w14:textId="0B0CA102" w:rsidR="004118C7" w:rsidRPr="004118C7" w:rsidRDefault="004118C7">
        <w:pPr>
          <w:pStyle w:val="Footer"/>
          <w:jc w:val="center"/>
          <w:rPr>
            <w:sz w:val="16"/>
            <w:szCs w:val="16"/>
          </w:rPr>
        </w:pPr>
        <w:r w:rsidRPr="004118C7">
          <w:rPr>
            <w:sz w:val="16"/>
            <w:szCs w:val="16"/>
          </w:rPr>
          <w:fldChar w:fldCharType="begin"/>
        </w:r>
        <w:r w:rsidRPr="004118C7">
          <w:rPr>
            <w:sz w:val="16"/>
            <w:szCs w:val="16"/>
          </w:rPr>
          <w:instrText xml:space="preserve"> PAGE   \* MERGEFORMAT </w:instrText>
        </w:r>
        <w:r w:rsidRPr="004118C7">
          <w:rPr>
            <w:sz w:val="16"/>
            <w:szCs w:val="16"/>
          </w:rPr>
          <w:fldChar w:fldCharType="separate"/>
        </w:r>
        <w:r w:rsidRPr="004118C7">
          <w:rPr>
            <w:noProof/>
            <w:sz w:val="16"/>
            <w:szCs w:val="16"/>
          </w:rPr>
          <w:t>2</w:t>
        </w:r>
        <w:r w:rsidRPr="004118C7">
          <w:rPr>
            <w:noProof/>
            <w:sz w:val="16"/>
            <w:szCs w:val="16"/>
          </w:rPr>
          <w:fldChar w:fldCharType="end"/>
        </w:r>
      </w:p>
    </w:sdtContent>
  </w:sdt>
  <w:p w14:paraId="28B71833" w14:textId="77777777" w:rsidR="00D105B7" w:rsidRPr="0050397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B011" w14:textId="77777777" w:rsidR="00CA2D34" w:rsidRDefault="00CA2D34" w:rsidP="00CE1359">
      <w:r>
        <w:separator/>
      </w:r>
    </w:p>
  </w:footnote>
  <w:footnote w:type="continuationSeparator" w:id="0">
    <w:p w14:paraId="2EB5A70F" w14:textId="77777777" w:rsidR="00CA2D34" w:rsidRDefault="00CA2D34" w:rsidP="00CE1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26" w:type="dxa"/>
      <w:tblBorders>
        <w:bottom w:val="single" w:sz="4" w:space="0" w:color="auto"/>
      </w:tblBorders>
      <w:tblLook w:val="01E0" w:firstRow="1" w:lastRow="1" w:firstColumn="1" w:lastColumn="1" w:noHBand="0" w:noVBand="0"/>
    </w:tblPr>
    <w:tblGrid>
      <w:gridCol w:w="9977"/>
      <w:gridCol w:w="222"/>
    </w:tblGrid>
    <w:tr w:rsidR="00D105B7" w:rsidRPr="00F1625B" w14:paraId="77531E06" w14:textId="77777777" w:rsidTr="006B4053">
      <w:trPr>
        <w:trHeight w:val="401"/>
      </w:trPr>
      <w:tc>
        <w:tcPr>
          <w:tcW w:w="9464" w:type="dxa"/>
          <w:tcBorders>
            <w:bottom w:val="nil"/>
          </w:tcBorders>
        </w:tcPr>
        <w:tbl>
          <w:tblPr>
            <w:tblW w:w="9761" w:type="dxa"/>
            <w:tblBorders>
              <w:bottom w:val="single" w:sz="12" w:space="0" w:color="FFC000"/>
            </w:tblBorders>
            <w:tblLook w:val="00A0" w:firstRow="1" w:lastRow="0" w:firstColumn="1" w:lastColumn="0" w:noHBand="0" w:noVBand="0"/>
          </w:tblPr>
          <w:tblGrid>
            <w:gridCol w:w="2071"/>
            <w:gridCol w:w="7690"/>
          </w:tblGrid>
          <w:tr w:rsidR="00D105B7" w14:paraId="1A244A48" w14:textId="77777777" w:rsidTr="006B4053">
            <w:trPr>
              <w:trHeight w:val="335"/>
            </w:trPr>
            <w:tc>
              <w:tcPr>
                <w:tcW w:w="2071" w:type="dxa"/>
                <w:vMerge w:val="restart"/>
                <w:vAlign w:val="center"/>
              </w:tcPr>
              <w:p w14:paraId="6DCF2559" w14:textId="422530B8" w:rsidR="00D105B7" w:rsidRDefault="00191BF7" w:rsidP="006B4053">
                <w:pPr>
                  <w:pStyle w:val="Header"/>
                </w:pPr>
                <w:r>
                  <w:rPr>
                    <w:noProof/>
                    <w:snapToGrid/>
                  </w:rPr>
                  <w:drawing>
                    <wp:inline distT="0" distB="0" distL="0" distR="0" wp14:anchorId="7EE3C477" wp14:editId="5C519DF2">
                      <wp:extent cx="6667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tc>
            <w:tc>
              <w:tcPr>
                <w:tcW w:w="7690" w:type="dxa"/>
                <w:vAlign w:val="center"/>
              </w:tcPr>
              <w:p w14:paraId="3ED8B1A8" w14:textId="77777777" w:rsidR="00D105B7" w:rsidRPr="00E366A7" w:rsidRDefault="00000000" w:rsidP="006B4053">
                <w:pPr>
                  <w:pStyle w:val="Header"/>
                  <w:jc w:val="right"/>
                  <w:rPr>
                    <w:rFonts w:ascii="Tahoma" w:hAnsi="Tahoma" w:cs="Tahoma"/>
                    <w:b/>
                    <w:color w:val="FF0000"/>
                    <w:sz w:val="18"/>
                    <w:szCs w:val="18"/>
                  </w:rPr>
                </w:pPr>
              </w:p>
            </w:tc>
          </w:tr>
          <w:tr w:rsidR="00D105B7" w14:paraId="290DFD14" w14:textId="77777777" w:rsidTr="006B4053">
            <w:trPr>
              <w:trHeight w:val="332"/>
            </w:trPr>
            <w:tc>
              <w:tcPr>
                <w:tcW w:w="2071" w:type="dxa"/>
                <w:vMerge/>
                <w:vAlign w:val="center"/>
              </w:tcPr>
              <w:p w14:paraId="7D42743C" w14:textId="77777777" w:rsidR="00D105B7" w:rsidRDefault="00000000" w:rsidP="006B4053">
                <w:pPr>
                  <w:pStyle w:val="Header"/>
                </w:pPr>
              </w:p>
            </w:tc>
            <w:tc>
              <w:tcPr>
                <w:tcW w:w="7690" w:type="dxa"/>
                <w:vAlign w:val="center"/>
              </w:tcPr>
              <w:p w14:paraId="797217F5" w14:textId="77777777" w:rsidR="00D105B7" w:rsidRPr="003D43BD" w:rsidRDefault="00000000" w:rsidP="006B4053">
                <w:pPr>
                  <w:tabs>
                    <w:tab w:val="center" w:pos="1632"/>
                    <w:tab w:val="right" w:pos="3264"/>
                  </w:tabs>
                  <w:jc w:val="right"/>
                  <w:rPr>
                    <w:rFonts w:ascii="Arial Narrow" w:hAnsi="Arial Narrow"/>
                    <w:b/>
                    <w:color w:val="2B698F"/>
                    <w:sz w:val="18"/>
                    <w:szCs w:val="18"/>
                  </w:rPr>
                </w:pPr>
              </w:p>
            </w:tc>
          </w:tr>
          <w:tr w:rsidR="00D105B7" w14:paraId="6B920F58" w14:textId="77777777" w:rsidTr="006B4053">
            <w:trPr>
              <w:trHeight w:val="332"/>
            </w:trPr>
            <w:tc>
              <w:tcPr>
                <w:tcW w:w="2071" w:type="dxa"/>
                <w:vMerge/>
                <w:vAlign w:val="center"/>
              </w:tcPr>
              <w:p w14:paraId="18B2B179" w14:textId="77777777" w:rsidR="00D105B7" w:rsidRDefault="00000000" w:rsidP="006B4053">
                <w:pPr>
                  <w:pStyle w:val="Header"/>
                </w:pPr>
              </w:p>
            </w:tc>
            <w:tc>
              <w:tcPr>
                <w:tcW w:w="7690" w:type="dxa"/>
                <w:vAlign w:val="bottom"/>
              </w:tcPr>
              <w:p w14:paraId="1A4F3432" w14:textId="77777777" w:rsidR="00D105B7" w:rsidRPr="003F6B83" w:rsidRDefault="00CD5832" w:rsidP="006B4053">
                <w:pPr>
                  <w:tabs>
                    <w:tab w:val="center" w:pos="1632"/>
                    <w:tab w:val="right" w:pos="3264"/>
                  </w:tabs>
                  <w:jc w:val="right"/>
                  <w:rPr>
                    <w:rFonts w:ascii="Tahoma" w:hAnsi="Tahoma" w:cs="Tahoma"/>
                    <w:b/>
                    <w:color w:val="17365D"/>
                    <w:sz w:val="18"/>
                    <w:szCs w:val="18"/>
                    <w:lang w:val="en-US"/>
                  </w:rPr>
                </w:pPr>
                <w:r w:rsidRPr="003F6B83">
                  <w:rPr>
                    <w:rFonts w:ascii="Tahoma" w:hAnsi="Tahoma" w:cs="Tahoma"/>
                    <w:b/>
                    <w:color w:val="17365D"/>
                    <w:sz w:val="18"/>
                    <w:szCs w:val="18"/>
                  </w:rPr>
                  <w:t>ΕΛΛΗΝΙΚΗ ΔΗΜΟΚΡΑΤΙΑ</w:t>
                </w:r>
              </w:p>
            </w:tc>
          </w:tr>
          <w:tr w:rsidR="00D105B7" w14:paraId="02173684" w14:textId="77777777" w:rsidTr="006B4053">
            <w:trPr>
              <w:trHeight w:val="332"/>
            </w:trPr>
            <w:tc>
              <w:tcPr>
                <w:tcW w:w="2071" w:type="dxa"/>
                <w:vMerge/>
                <w:tcBorders>
                  <w:bottom w:val="single" w:sz="12" w:space="0" w:color="FFC000"/>
                </w:tcBorders>
                <w:vAlign w:val="center"/>
              </w:tcPr>
              <w:p w14:paraId="5D63911D" w14:textId="77777777" w:rsidR="00D105B7" w:rsidRDefault="00000000" w:rsidP="006B4053">
                <w:pPr>
                  <w:pStyle w:val="Header"/>
                </w:pPr>
              </w:p>
            </w:tc>
            <w:tc>
              <w:tcPr>
                <w:tcW w:w="7690" w:type="dxa"/>
                <w:tcBorders>
                  <w:bottom w:val="single" w:sz="12" w:space="0" w:color="FFC000"/>
                </w:tcBorders>
                <w:vAlign w:val="center"/>
              </w:tcPr>
              <w:p w14:paraId="4FC2DFF9" w14:textId="77777777" w:rsidR="00D105B7" w:rsidRPr="004B6A99" w:rsidRDefault="00CD5832" w:rsidP="006B4053">
                <w:pPr>
                  <w:tabs>
                    <w:tab w:val="center" w:pos="1632"/>
                    <w:tab w:val="right" w:pos="3264"/>
                  </w:tabs>
                  <w:jc w:val="right"/>
                  <w:rPr>
                    <w:rFonts w:ascii="Tahoma" w:hAnsi="Tahoma" w:cs="Tahoma"/>
                    <w:b/>
                    <w:color w:val="17365D"/>
                    <w:sz w:val="16"/>
                    <w:szCs w:val="16"/>
                  </w:rPr>
                </w:pPr>
                <w:r w:rsidRPr="004B6A99">
                  <w:rPr>
                    <w:rFonts w:ascii="Tahoma" w:hAnsi="Tahoma" w:cs="Tahoma"/>
                    <w:color w:val="17365D"/>
                    <w:sz w:val="16"/>
                    <w:szCs w:val="16"/>
                  </w:rPr>
                  <w:t>ΑΡΧΗ ΔΙΑΣΦΑΛΙΣΗΣ ΤΟΥ ΑΠΟΡΡΗΤΟΥ ΤΩΝ ΕΠΙΚΟΙΝΩΝΙΩΝ</w:t>
                </w:r>
              </w:p>
            </w:tc>
          </w:tr>
        </w:tbl>
        <w:p w14:paraId="4F931E60" w14:textId="77777777" w:rsidR="00D105B7" w:rsidRPr="001D7317" w:rsidRDefault="00000000" w:rsidP="006B4053">
          <w:pPr>
            <w:jc w:val="center"/>
            <w:rPr>
              <w:rFonts w:ascii="Arial Narrow" w:hAnsi="Arial Narrow"/>
              <w:color w:val="FF0000"/>
              <w:sz w:val="20"/>
              <w:szCs w:val="20"/>
            </w:rPr>
          </w:pPr>
        </w:p>
      </w:tc>
      <w:tc>
        <w:tcPr>
          <w:tcW w:w="562" w:type="dxa"/>
          <w:tcBorders>
            <w:bottom w:val="nil"/>
          </w:tcBorders>
        </w:tcPr>
        <w:p w14:paraId="5A011A19" w14:textId="77777777" w:rsidR="00D105B7" w:rsidRPr="00F1625B" w:rsidRDefault="00000000" w:rsidP="006B4053">
          <w:pPr>
            <w:ind w:left="1319"/>
            <w:jc w:val="right"/>
            <w:rPr>
              <w:rFonts w:ascii="Verdana" w:hAnsi="Verdana"/>
              <w:sz w:val="20"/>
              <w:szCs w:val="20"/>
            </w:rPr>
          </w:pPr>
        </w:p>
      </w:tc>
    </w:tr>
  </w:tbl>
  <w:p w14:paraId="4AB3D06E" w14:textId="77777777" w:rsidR="00D105B7" w:rsidRPr="00405D11" w:rsidRDefault="00000000" w:rsidP="00C841D9">
    <w:pP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943B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86AA1"/>
    <w:multiLevelType w:val="hybridMultilevel"/>
    <w:tmpl w:val="975047B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E85181"/>
    <w:multiLevelType w:val="hybridMultilevel"/>
    <w:tmpl w:val="495A55F8"/>
    <w:lvl w:ilvl="0" w:tplc="8E420E22">
      <w:start w:val="1"/>
      <w:numFmt w:val="upperLetter"/>
      <w:lvlText w:val="%1."/>
      <w:lvlJc w:val="left"/>
      <w:pPr>
        <w:ind w:left="360" w:hanging="360"/>
      </w:pPr>
      <w:rPr>
        <w:rFonts w:ascii="Verdana" w:eastAsia="Times New Roman" w:hAnsi="Verdana" w:cs="Calibri" w:hint="default"/>
      </w:rPr>
    </w:lvl>
    <w:lvl w:ilvl="1" w:tplc="9C2E1F76">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A57895F2">
      <w:start w:val="1"/>
      <w:numFmt w:val="lowerRoman"/>
      <w:lvlText w:val="%3."/>
      <w:lvlJc w:val="right"/>
      <w:pPr>
        <w:ind w:left="1800" w:hanging="180"/>
      </w:pPr>
      <w:rPr>
        <w:b w:val="0"/>
        <w:bCs w:val="0"/>
      </w:r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EC52900"/>
    <w:multiLevelType w:val="hybridMultilevel"/>
    <w:tmpl w:val="13F04310"/>
    <w:lvl w:ilvl="0" w:tplc="A6826C1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330915"/>
    <w:multiLevelType w:val="hybridMultilevel"/>
    <w:tmpl w:val="4230AB88"/>
    <w:lvl w:ilvl="0" w:tplc="A57895F2">
      <w:start w:val="1"/>
      <w:numFmt w:val="lowerRoman"/>
      <w:lvlText w:val="%1."/>
      <w:lvlJc w:val="right"/>
      <w:pPr>
        <w:ind w:left="1800" w:hanging="18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E791089"/>
    <w:multiLevelType w:val="hybridMultilevel"/>
    <w:tmpl w:val="83E8E4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46306E8B"/>
    <w:multiLevelType w:val="hybridMultilevel"/>
    <w:tmpl w:val="83E8E4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521A65C6"/>
    <w:multiLevelType w:val="hybridMultilevel"/>
    <w:tmpl w:val="83E8E4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530C4005"/>
    <w:multiLevelType w:val="hybridMultilevel"/>
    <w:tmpl w:val="83E8E4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5A843E8"/>
    <w:multiLevelType w:val="hybridMultilevel"/>
    <w:tmpl w:val="83E8E4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56460051"/>
    <w:multiLevelType w:val="hybridMultilevel"/>
    <w:tmpl w:val="2F66AF0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2995278"/>
    <w:multiLevelType w:val="hybridMultilevel"/>
    <w:tmpl w:val="83E8E4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66A4667B"/>
    <w:multiLevelType w:val="hybridMultilevel"/>
    <w:tmpl w:val="83E8E4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697B734B"/>
    <w:multiLevelType w:val="hybridMultilevel"/>
    <w:tmpl w:val="83E8E4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708324DE"/>
    <w:multiLevelType w:val="hybridMultilevel"/>
    <w:tmpl w:val="83E8E4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71C978D2"/>
    <w:multiLevelType w:val="hybridMultilevel"/>
    <w:tmpl w:val="5DEA3382"/>
    <w:lvl w:ilvl="0" w:tplc="1BC247AA">
      <w:start w:val="1"/>
      <w:numFmt w:val="decimal"/>
      <w:lvlText w:val="%1."/>
      <w:lvlJc w:val="left"/>
      <w:pPr>
        <w:tabs>
          <w:tab w:val="num" w:pos="454"/>
        </w:tabs>
        <w:ind w:left="454" w:hanging="454"/>
      </w:pPr>
      <w:rPr>
        <w:rFonts w:hint="default"/>
        <w:b w:val="0"/>
      </w:rPr>
    </w:lvl>
    <w:lvl w:ilvl="1" w:tplc="04080019" w:tentative="1">
      <w:start w:val="1"/>
      <w:numFmt w:val="lowerLetter"/>
      <w:lvlText w:val="%2."/>
      <w:lvlJc w:val="left"/>
      <w:pPr>
        <w:tabs>
          <w:tab w:val="num" w:pos="1791"/>
        </w:tabs>
        <w:ind w:left="1791" w:hanging="360"/>
      </w:pPr>
    </w:lvl>
    <w:lvl w:ilvl="2" w:tplc="0408001B" w:tentative="1">
      <w:start w:val="1"/>
      <w:numFmt w:val="lowerRoman"/>
      <w:lvlText w:val="%3."/>
      <w:lvlJc w:val="right"/>
      <w:pPr>
        <w:tabs>
          <w:tab w:val="num" w:pos="2511"/>
        </w:tabs>
        <w:ind w:left="2511" w:hanging="180"/>
      </w:pPr>
    </w:lvl>
    <w:lvl w:ilvl="3" w:tplc="0408000F">
      <w:start w:val="1"/>
      <w:numFmt w:val="decimal"/>
      <w:lvlText w:val="%4."/>
      <w:lvlJc w:val="left"/>
      <w:pPr>
        <w:tabs>
          <w:tab w:val="num" w:pos="540"/>
        </w:tabs>
        <w:ind w:left="540" w:hanging="360"/>
      </w:pPr>
      <w:rPr>
        <w:rFonts w:hint="default"/>
        <w:b w:val="0"/>
      </w:rPr>
    </w:lvl>
    <w:lvl w:ilvl="4" w:tplc="04080019" w:tentative="1">
      <w:start w:val="1"/>
      <w:numFmt w:val="lowerLetter"/>
      <w:lvlText w:val="%5."/>
      <w:lvlJc w:val="left"/>
      <w:pPr>
        <w:tabs>
          <w:tab w:val="num" w:pos="3951"/>
        </w:tabs>
        <w:ind w:left="3951" w:hanging="360"/>
      </w:pPr>
    </w:lvl>
    <w:lvl w:ilvl="5" w:tplc="0408001B" w:tentative="1">
      <w:start w:val="1"/>
      <w:numFmt w:val="lowerRoman"/>
      <w:lvlText w:val="%6."/>
      <w:lvlJc w:val="right"/>
      <w:pPr>
        <w:tabs>
          <w:tab w:val="num" w:pos="4671"/>
        </w:tabs>
        <w:ind w:left="4671" w:hanging="180"/>
      </w:pPr>
    </w:lvl>
    <w:lvl w:ilvl="6" w:tplc="0408000F" w:tentative="1">
      <w:start w:val="1"/>
      <w:numFmt w:val="decimal"/>
      <w:lvlText w:val="%7."/>
      <w:lvlJc w:val="left"/>
      <w:pPr>
        <w:tabs>
          <w:tab w:val="num" w:pos="5391"/>
        </w:tabs>
        <w:ind w:left="5391" w:hanging="360"/>
      </w:pPr>
    </w:lvl>
    <w:lvl w:ilvl="7" w:tplc="04080019" w:tentative="1">
      <w:start w:val="1"/>
      <w:numFmt w:val="lowerLetter"/>
      <w:lvlText w:val="%8."/>
      <w:lvlJc w:val="left"/>
      <w:pPr>
        <w:tabs>
          <w:tab w:val="num" w:pos="6111"/>
        </w:tabs>
        <w:ind w:left="6111" w:hanging="360"/>
      </w:pPr>
    </w:lvl>
    <w:lvl w:ilvl="8" w:tplc="0408001B" w:tentative="1">
      <w:start w:val="1"/>
      <w:numFmt w:val="lowerRoman"/>
      <w:lvlText w:val="%9."/>
      <w:lvlJc w:val="right"/>
      <w:pPr>
        <w:tabs>
          <w:tab w:val="num" w:pos="6831"/>
        </w:tabs>
        <w:ind w:left="6831" w:hanging="180"/>
      </w:pPr>
    </w:lvl>
  </w:abstractNum>
  <w:abstractNum w:abstractNumId="16" w15:restartNumberingAfterBreak="0">
    <w:nsid w:val="74D71EA8"/>
    <w:multiLevelType w:val="hybridMultilevel"/>
    <w:tmpl w:val="73F618DA"/>
    <w:lvl w:ilvl="0" w:tplc="A57895F2">
      <w:start w:val="1"/>
      <w:numFmt w:val="lowerRoman"/>
      <w:lvlText w:val="%1."/>
      <w:lvlJc w:val="right"/>
      <w:pPr>
        <w:ind w:left="1800" w:hanging="18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EB24FF1"/>
    <w:multiLevelType w:val="hybridMultilevel"/>
    <w:tmpl w:val="5DEA3382"/>
    <w:lvl w:ilvl="0" w:tplc="1BC247AA">
      <w:start w:val="1"/>
      <w:numFmt w:val="decimal"/>
      <w:lvlText w:val="%1."/>
      <w:lvlJc w:val="left"/>
      <w:pPr>
        <w:tabs>
          <w:tab w:val="num" w:pos="454"/>
        </w:tabs>
        <w:ind w:left="454" w:hanging="454"/>
      </w:pPr>
      <w:rPr>
        <w:rFonts w:hint="default"/>
        <w:b w:val="0"/>
      </w:rPr>
    </w:lvl>
    <w:lvl w:ilvl="1" w:tplc="04080019" w:tentative="1">
      <w:start w:val="1"/>
      <w:numFmt w:val="lowerLetter"/>
      <w:lvlText w:val="%2."/>
      <w:lvlJc w:val="left"/>
      <w:pPr>
        <w:tabs>
          <w:tab w:val="num" w:pos="1791"/>
        </w:tabs>
        <w:ind w:left="1791" w:hanging="360"/>
      </w:pPr>
    </w:lvl>
    <w:lvl w:ilvl="2" w:tplc="0408001B" w:tentative="1">
      <w:start w:val="1"/>
      <w:numFmt w:val="lowerRoman"/>
      <w:lvlText w:val="%3."/>
      <w:lvlJc w:val="right"/>
      <w:pPr>
        <w:tabs>
          <w:tab w:val="num" w:pos="2511"/>
        </w:tabs>
        <w:ind w:left="2511" w:hanging="180"/>
      </w:pPr>
    </w:lvl>
    <w:lvl w:ilvl="3" w:tplc="0408000F">
      <w:start w:val="1"/>
      <w:numFmt w:val="decimal"/>
      <w:lvlText w:val="%4."/>
      <w:lvlJc w:val="left"/>
      <w:pPr>
        <w:tabs>
          <w:tab w:val="num" w:pos="540"/>
        </w:tabs>
        <w:ind w:left="540" w:hanging="360"/>
      </w:pPr>
      <w:rPr>
        <w:rFonts w:hint="default"/>
        <w:b w:val="0"/>
      </w:rPr>
    </w:lvl>
    <w:lvl w:ilvl="4" w:tplc="04080019" w:tentative="1">
      <w:start w:val="1"/>
      <w:numFmt w:val="lowerLetter"/>
      <w:lvlText w:val="%5."/>
      <w:lvlJc w:val="left"/>
      <w:pPr>
        <w:tabs>
          <w:tab w:val="num" w:pos="3951"/>
        </w:tabs>
        <w:ind w:left="3951" w:hanging="360"/>
      </w:pPr>
    </w:lvl>
    <w:lvl w:ilvl="5" w:tplc="0408001B" w:tentative="1">
      <w:start w:val="1"/>
      <w:numFmt w:val="lowerRoman"/>
      <w:lvlText w:val="%6."/>
      <w:lvlJc w:val="right"/>
      <w:pPr>
        <w:tabs>
          <w:tab w:val="num" w:pos="4671"/>
        </w:tabs>
        <w:ind w:left="4671" w:hanging="180"/>
      </w:pPr>
    </w:lvl>
    <w:lvl w:ilvl="6" w:tplc="0408000F" w:tentative="1">
      <w:start w:val="1"/>
      <w:numFmt w:val="decimal"/>
      <w:lvlText w:val="%7."/>
      <w:lvlJc w:val="left"/>
      <w:pPr>
        <w:tabs>
          <w:tab w:val="num" w:pos="5391"/>
        </w:tabs>
        <w:ind w:left="5391" w:hanging="360"/>
      </w:pPr>
    </w:lvl>
    <w:lvl w:ilvl="7" w:tplc="04080019" w:tentative="1">
      <w:start w:val="1"/>
      <w:numFmt w:val="lowerLetter"/>
      <w:lvlText w:val="%8."/>
      <w:lvlJc w:val="left"/>
      <w:pPr>
        <w:tabs>
          <w:tab w:val="num" w:pos="6111"/>
        </w:tabs>
        <w:ind w:left="6111" w:hanging="360"/>
      </w:pPr>
    </w:lvl>
    <w:lvl w:ilvl="8" w:tplc="0408001B" w:tentative="1">
      <w:start w:val="1"/>
      <w:numFmt w:val="lowerRoman"/>
      <w:lvlText w:val="%9."/>
      <w:lvlJc w:val="right"/>
      <w:pPr>
        <w:tabs>
          <w:tab w:val="num" w:pos="6831"/>
        </w:tabs>
        <w:ind w:left="6831" w:hanging="180"/>
      </w:pPr>
    </w:lvl>
  </w:abstractNum>
  <w:num w:numId="1" w16cid:durableId="428546560">
    <w:abstractNumId w:val="10"/>
  </w:num>
  <w:num w:numId="2" w16cid:durableId="2051300822">
    <w:abstractNumId w:val="15"/>
  </w:num>
  <w:num w:numId="3" w16cid:durableId="1641958579">
    <w:abstractNumId w:val="17"/>
  </w:num>
  <w:num w:numId="4" w16cid:durableId="915823805">
    <w:abstractNumId w:val="14"/>
  </w:num>
  <w:num w:numId="5" w16cid:durableId="762922087">
    <w:abstractNumId w:val="8"/>
  </w:num>
  <w:num w:numId="6" w16cid:durableId="611017079">
    <w:abstractNumId w:val="9"/>
  </w:num>
  <w:num w:numId="7" w16cid:durableId="1274091199">
    <w:abstractNumId w:val="12"/>
  </w:num>
  <w:num w:numId="8" w16cid:durableId="1910770105">
    <w:abstractNumId w:val="7"/>
  </w:num>
  <w:num w:numId="9" w16cid:durableId="1793093285">
    <w:abstractNumId w:val="11"/>
  </w:num>
  <w:num w:numId="10" w16cid:durableId="1237975283">
    <w:abstractNumId w:val="13"/>
  </w:num>
  <w:num w:numId="11" w16cid:durableId="1460218933">
    <w:abstractNumId w:val="6"/>
  </w:num>
  <w:num w:numId="12" w16cid:durableId="489255657">
    <w:abstractNumId w:val="5"/>
  </w:num>
  <w:num w:numId="13" w16cid:durableId="1259749258">
    <w:abstractNumId w:val="1"/>
  </w:num>
  <w:num w:numId="14" w16cid:durableId="753361788">
    <w:abstractNumId w:val="0"/>
  </w:num>
  <w:num w:numId="15" w16cid:durableId="730614651">
    <w:abstractNumId w:val="2"/>
  </w:num>
  <w:num w:numId="16" w16cid:durableId="407465410">
    <w:abstractNumId w:val="16"/>
  </w:num>
  <w:num w:numId="17" w16cid:durableId="2087604249">
    <w:abstractNumId w:val="4"/>
  </w:num>
  <w:num w:numId="18" w16cid:durableId="1485732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32"/>
    <w:rsid w:val="00000B03"/>
    <w:rsid w:val="000024AC"/>
    <w:rsid w:val="00005139"/>
    <w:rsid w:val="00006C5B"/>
    <w:rsid w:val="0001032B"/>
    <w:rsid w:val="00012532"/>
    <w:rsid w:val="000261C0"/>
    <w:rsid w:val="00034B29"/>
    <w:rsid w:val="00045FC0"/>
    <w:rsid w:val="000470AC"/>
    <w:rsid w:val="00050E53"/>
    <w:rsid w:val="00053008"/>
    <w:rsid w:val="000545BF"/>
    <w:rsid w:val="00055A10"/>
    <w:rsid w:val="00056DDE"/>
    <w:rsid w:val="00062C7E"/>
    <w:rsid w:val="000642B9"/>
    <w:rsid w:val="00065367"/>
    <w:rsid w:val="0006783B"/>
    <w:rsid w:val="00080F61"/>
    <w:rsid w:val="00085564"/>
    <w:rsid w:val="00093B99"/>
    <w:rsid w:val="000977BB"/>
    <w:rsid w:val="000A5AE5"/>
    <w:rsid w:val="000A6C67"/>
    <w:rsid w:val="000A765C"/>
    <w:rsid w:val="000B3A21"/>
    <w:rsid w:val="000B450A"/>
    <w:rsid w:val="000B59A0"/>
    <w:rsid w:val="000C16F9"/>
    <w:rsid w:val="000D7A83"/>
    <w:rsid w:val="000E1BE3"/>
    <w:rsid w:val="000E301E"/>
    <w:rsid w:val="000E5C99"/>
    <w:rsid w:val="000E6C54"/>
    <w:rsid w:val="000F3525"/>
    <w:rsid w:val="000F3981"/>
    <w:rsid w:val="000F5099"/>
    <w:rsid w:val="001007AD"/>
    <w:rsid w:val="001020C2"/>
    <w:rsid w:val="001020D0"/>
    <w:rsid w:val="00102956"/>
    <w:rsid w:val="00102A83"/>
    <w:rsid w:val="00102B86"/>
    <w:rsid w:val="00113A0D"/>
    <w:rsid w:val="00114E95"/>
    <w:rsid w:val="00115143"/>
    <w:rsid w:val="001218EC"/>
    <w:rsid w:val="0012479A"/>
    <w:rsid w:val="00124914"/>
    <w:rsid w:val="00127B40"/>
    <w:rsid w:val="00137533"/>
    <w:rsid w:val="0014232B"/>
    <w:rsid w:val="00144AC4"/>
    <w:rsid w:val="00153236"/>
    <w:rsid w:val="0015606C"/>
    <w:rsid w:val="00156D02"/>
    <w:rsid w:val="00165E07"/>
    <w:rsid w:val="0016606D"/>
    <w:rsid w:val="001660BD"/>
    <w:rsid w:val="001761A7"/>
    <w:rsid w:val="00190974"/>
    <w:rsid w:val="00191BF7"/>
    <w:rsid w:val="00191D91"/>
    <w:rsid w:val="00191E1E"/>
    <w:rsid w:val="001965CC"/>
    <w:rsid w:val="001978B4"/>
    <w:rsid w:val="001A0257"/>
    <w:rsid w:val="001A5369"/>
    <w:rsid w:val="001B1751"/>
    <w:rsid w:val="001B537D"/>
    <w:rsid w:val="001C30DB"/>
    <w:rsid w:val="001C3539"/>
    <w:rsid w:val="001C57B1"/>
    <w:rsid w:val="001D2ADD"/>
    <w:rsid w:val="001D3A4E"/>
    <w:rsid w:val="001D4962"/>
    <w:rsid w:val="001D65CF"/>
    <w:rsid w:val="001E0A44"/>
    <w:rsid w:val="001E784B"/>
    <w:rsid w:val="001F28F1"/>
    <w:rsid w:val="00206990"/>
    <w:rsid w:val="00206D98"/>
    <w:rsid w:val="0020764C"/>
    <w:rsid w:val="002120F6"/>
    <w:rsid w:val="002200AC"/>
    <w:rsid w:val="00221277"/>
    <w:rsid w:val="00223B21"/>
    <w:rsid w:val="0022426D"/>
    <w:rsid w:val="00225B30"/>
    <w:rsid w:val="002261EC"/>
    <w:rsid w:val="002409CA"/>
    <w:rsid w:val="002431F7"/>
    <w:rsid w:val="00244011"/>
    <w:rsid w:val="00245EF2"/>
    <w:rsid w:val="0024727D"/>
    <w:rsid w:val="002544BF"/>
    <w:rsid w:val="00256E8E"/>
    <w:rsid w:val="00257D47"/>
    <w:rsid w:val="00261114"/>
    <w:rsid w:val="0026631D"/>
    <w:rsid w:val="00271385"/>
    <w:rsid w:val="002812BD"/>
    <w:rsid w:val="00285E40"/>
    <w:rsid w:val="002865F7"/>
    <w:rsid w:val="0028674E"/>
    <w:rsid w:val="00286BBC"/>
    <w:rsid w:val="002921A7"/>
    <w:rsid w:val="0029570A"/>
    <w:rsid w:val="0029645B"/>
    <w:rsid w:val="002964C1"/>
    <w:rsid w:val="002A16DB"/>
    <w:rsid w:val="002A6F1C"/>
    <w:rsid w:val="002A7D24"/>
    <w:rsid w:val="002B742E"/>
    <w:rsid w:val="002C083F"/>
    <w:rsid w:val="002C3216"/>
    <w:rsid w:val="002D1151"/>
    <w:rsid w:val="002D27B7"/>
    <w:rsid w:val="002D31CF"/>
    <w:rsid w:val="002D518D"/>
    <w:rsid w:val="002D5F2B"/>
    <w:rsid w:val="002E00A2"/>
    <w:rsid w:val="002E0B1F"/>
    <w:rsid w:val="002E4377"/>
    <w:rsid w:val="002E4FE9"/>
    <w:rsid w:val="002E7AAA"/>
    <w:rsid w:val="002F01A6"/>
    <w:rsid w:val="002F4D40"/>
    <w:rsid w:val="002F7BDA"/>
    <w:rsid w:val="00303D4A"/>
    <w:rsid w:val="00311244"/>
    <w:rsid w:val="00323BF1"/>
    <w:rsid w:val="00327757"/>
    <w:rsid w:val="0033237B"/>
    <w:rsid w:val="00334C02"/>
    <w:rsid w:val="003418D2"/>
    <w:rsid w:val="00344BA9"/>
    <w:rsid w:val="00352F70"/>
    <w:rsid w:val="00354630"/>
    <w:rsid w:val="00357BAF"/>
    <w:rsid w:val="00361D5B"/>
    <w:rsid w:val="00362083"/>
    <w:rsid w:val="00363172"/>
    <w:rsid w:val="0036440F"/>
    <w:rsid w:val="00364E40"/>
    <w:rsid w:val="00366D74"/>
    <w:rsid w:val="0038552D"/>
    <w:rsid w:val="00391D57"/>
    <w:rsid w:val="00392AE6"/>
    <w:rsid w:val="00397A8E"/>
    <w:rsid w:val="003B5633"/>
    <w:rsid w:val="003C1710"/>
    <w:rsid w:val="003C48AD"/>
    <w:rsid w:val="003C562F"/>
    <w:rsid w:val="003C610B"/>
    <w:rsid w:val="003D1D86"/>
    <w:rsid w:val="003D4994"/>
    <w:rsid w:val="003D7596"/>
    <w:rsid w:val="003D7F1A"/>
    <w:rsid w:val="003E1414"/>
    <w:rsid w:val="003E3FCD"/>
    <w:rsid w:val="003F0954"/>
    <w:rsid w:val="003F73C3"/>
    <w:rsid w:val="003F7F3D"/>
    <w:rsid w:val="0040437E"/>
    <w:rsid w:val="00405FB5"/>
    <w:rsid w:val="00406646"/>
    <w:rsid w:val="00406797"/>
    <w:rsid w:val="00410D26"/>
    <w:rsid w:val="004118C7"/>
    <w:rsid w:val="004147DF"/>
    <w:rsid w:val="00416F3C"/>
    <w:rsid w:val="0042091C"/>
    <w:rsid w:val="00421939"/>
    <w:rsid w:val="00431001"/>
    <w:rsid w:val="004331CD"/>
    <w:rsid w:val="00434415"/>
    <w:rsid w:val="00436318"/>
    <w:rsid w:val="00443CA7"/>
    <w:rsid w:val="004450FF"/>
    <w:rsid w:val="00452728"/>
    <w:rsid w:val="0045632E"/>
    <w:rsid w:val="00462495"/>
    <w:rsid w:val="00463DF8"/>
    <w:rsid w:val="00466468"/>
    <w:rsid w:val="0046739A"/>
    <w:rsid w:val="00467AC6"/>
    <w:rsid w:val="00477136"/>
    <w:rsid w:val="00477774"/>
    <w:rsid w:val="00480ED7"/>
    <w:rsid w:val="004810D7"/>
    <w:rsid w:val="004819EE"/>
    <w:rsid w:val="004835B6"/>
    <w:rsid w:val="00486A62"/>
    <w:rsid w:val="00487F98"/>
    <w:rsid w:val="00492AEA"/>
    <w:rsid w:val="00496FAB"/>
    <w:rsid w:val="004972A8"/>
    <w:rsid w:val="004B6ECF"/>
    <w:rsid w:val="004B79F2"/>
    <w:rsid w:val="004C15F1"/>
    <w:rsid w:val="004C53DA"/>
    <w:rsid w:val="004C59F1"/>
    <w:rsid w:val="004C6D55"/>
    <w:rsid w:val="004D0B71"/>
    <w:rsid w:val="004D2558"/>
    <w:rsid w:val="004D46A5"/>
    <w:rsid w:val="004E2605"/>
    <w:rsid w:val="004E2D82"/>
    <w:rsid w:val="004E363C"/>
    <w:rsid w:val="004E421F"/>
    <w:rsid w:val="004E473D"/>
    <w:rsid w:val="004E5610"/>
    <w:rsid w:val="004F1EDB"/>
    <w:rsid w:val="004F581C"/>
    <w:rsid w:val="00501F17"/>
    <w:rsid w:val="00511C73"/>
    <w:rsid w:val="005165F7"/>
    <w:rsid w:val="00526F31"/>
    <w:rsid w:val="005311C3"/>
    <w:rsid w:val="00531818"/>
    <w:rsid w:val="005343F7"/>
    <w:rsid w:val="005345B7"/>
    <w:rsid w:val="00536195"/>
    <w:rsid w:val="00542E35"/>
    <w:rsid w:val="005558A7"/>
    <w:rsid w:val="005575FE"/>
    <w:rsid w:val="005629E5"/>
    <w:rsid w:val="005709EF"/>
    <w:rsid w:val="00572518"/>
    <w:rsid w:val="00575A35"/>
    <w:rsid w:val="005801EC"/>
    <w:rsid w:val="005805C4"/>
    <w:rsid w:val="00584736"/>
    <w:rsid w:val="00585177"/>
    <w:rsid w:val="00590149"/>
    <w:rsid w:val="00594886"/>
    <w:rsid w:val="005A18A3"/>
    <w:rsid w:val="005A1ADF"/>
    <w:rsid w:val="005A440E"/>
    <w:rsid w:val="005B0FE4"/>
    <w:rsid w:val="005B24BC"/>
    <w:rsid w:val="005B73D6"/>
    <w:rsid w:val="005C37ED"/>
    <w:rsid w:val="005C7B01"/>
    <w:rsid w:val="005D5479"/>
    <w:rsid w:val="005D79FE"/>
    <w:rsid w:val="005E0E51"/>
    <w:rsid w:val="005E1133"/>
    <w:rsid w:val="005E1E36"/>
    <w:rsid w:val="005E3B77"/>
    <w:rsid w:val="005E4582"/>
    <w:rsid w:val="005F0D83"/>
    <w:rsid w:val="005F2EEB"/>
    <w:rsid w:val="005F4497"/>
    <w:rsid w:val="005F6011"/>
    <w:rsid w:val="005F6B82"/>
    <w:rsid w:val="005F6D85"/>
    <w:rsid w:val="00600562"/>
    <w:rsid w:val="006007BC"/>
    <w:rsid w:val="0060100B"/>
    <w:rsid w:val="00604BFB"/>
    <w:rsid w:val="0060777B"/>
    <w:rsid w:val="0061171B"/>
    <w:rsid w:val="006141F6"/>
    <w:rsid w:val="00620FCC"/>
    <w:rsid w:val="00634B55"/>
    <w:rsid w:val="00635C39"/>
    <w:rsid w:val="006401F8"/>
    <w:rsid w:val="00640551"/>
    <w:rsid w:val="00641838"/>
    <w:rsid w:val="006452B1"/>
    <w:rsid w:val="006455FF"/>
    <w:rsid w:val="00650443"/>
    <w:rsid w:val="00650587"/>
    <w:rsid w:val="006623D5"/>
    <w:rsid w:val="00663D82"/>
    <w:rsid w:val="006657DC"/>
    <w:rsid w:val="00667317"/>
    <w:rsid w:val="00674E77"/>
    <w:rsid w:val="00681678"/>
    <w:rsid w:val="006816F8"/>
    <w:rsid w:val="0068203F"/>
    <w:rsid w:val="00683C50"/>
    <w:rsid w:val="0069454A"/>
    <w:rsid w:val="006A0CBA"/>
    <w:rsid w:val="006A0DC1"/>
    <w:rsid w:val="006A28EA"/>
    <w:rsid w:val="006A3568"/>
    <w:rsid w:val="006A7B2C"/>
    <w:rsid w:val="006B49C5"/>
    <w:rsid w:val="006B4BD6"/>
    <w:rsid w:val="006B5F29"/>
    <w:rsid w:val="006C011A"/>
    <w:rsid w:val="006C64C7"/>
    <w:rsid w:val="006D1504"/>
    <w:rsid w:val="006D7300"/>
    <w:rsid w:val="006E138F"/>
    <w:rsid w:val="006E2D8F"/>
    <w:rsid w:val="006E3B58"/>
    <w:rsid w:val="006E40FE"/>
    <w:rsid w:val="006E476D"/>
    <w:rsid w:val="006E4C27"/>
    <w:rsid w:val="006F0EC3"/>
    <w:rsid w:val="006F236B"/>
    <w:rsid w:val="006F65AE"/>
    <w:rsid w:val="00700A69"/>
    <w:rsid w:val="00702820"/>
    <w:rsid w:val="007128B6"/>
    <w:rsid w:val="00713BA8"/>
    <w:rsid w:val="0071528B"/>
    <w:rsid w:val="00715640"/>
    <w:rsid w:val="00716C22"/>
    <w:rsid w:val="007176E3"/>
    <w:rsid w:val="00721AB7"/>
    <w:rsid w:val="00722999"/>
    <w:rsid w:val="00735470"/>
    <w:rsid w:val="00741CF5"/>
    <w:rsid w:val="00743DD3"/>
    <w:rsid w:val="007441BE"/>
    <w:rsid w:val="00747AE1"/>
    <w:rsid w:val="00750BD5"/>
    <w:rsid w:val="007511C8"/>
    <w:rsid w:val="007523D5"/>
    <w:rsid w:val="007526B6"/>
    <w:rsid w:val="0075428B"/>
    <w:rsid w:val="007576ED"/>
    <w:rsid w:val="00760912"/>
    <w:rsid w:val="0076146E"/>
    <w:rsid w:val="00763D6E"/>
    <w:rsid w:val="00767D62"/>
    <w:rsid w:val="00773763"/>
    <w:rsid w:val="0077577E"/>
    <w:rsid w:val="00777E22"/>
    <w:rsid w:val="00780047"/>
    <w:rsid w:val="00782E6F"/>
    <w:rsid w:val="00790623"/>
    <w:rsid w:val="007910E3"/>
    <w:rsid w:val="00794242"/>
    <w:rsid w:val="007A5A25"/>
    <w:rsid w:val="007B3D89"/>
    <w:rsid w:val="007B4259"/>
    <w:rsid w:val="007B4E97"/>
    <w:rsid w:val="007B5D3B"/>
    <w:rsid w:val="007B6FD7"/>
    <w:rsid w:val="007C0C5E"/>
    <w:rsid w:val="007C1379"/>
    <w:rsid w:val="007D2114"/>
    <w:rsid w:val="007D356B"/>
    <w:rsid w:val="007D51AD"/>
    <w:rsid w:val="007D55C7"/>
    <w:rsid w:val="007E0A15"/>
    <w:rsid w:val="007E2456"/>
    <w:rsid w:val="007E6CDE"/>
    <w:rsid w:val="007E701B"/>
    <w:rsid w:val="007F09FE"/>
    <w:rsid w:val="007F2B8A"/>
    <w:rsid w:val="007F3300"/>
    <w:rsid w:val="007F6B2B"/>
    <w:rsid w:val="00801586"/>
    <w:rsid w:val="00804721"/>
    <w:rsid w:val="00810087"/>
    <w:rsid w:val="00812623"/>
    <w:rsid w:val="00813510"/>
    <w:rsid w:val="00814E87"/>
    <w:rsid w:val="0081630C"/>
    <w:rsid w:val="00817EA3"/>
    <w:rsid w:val="0082267E"/>
    <w:rsid w:val="00823F0D"/>
    <w:rsid w:val="00831D9E"/>
    <w:rsid w:val="008350F3"/>
    <w:rsid w:val="00835474"/>
    <w:rsid w:val="00843417"/>
    <w:rsid w:val="00845012"/>
    <w:rsid w:val="00845383"/>
    <w:rsid w:val="00847C3D"/>
    <w:rsid w:val="00847D41"/>
    <w:rsid w:val="008527CE"/>
    <w:rsid w:val="008547A4"/>
    <w:rsid w:val="00855D2E"/>
    <w:rsid w:val="00857EC3"/>
    <w:rsid w:val="0088011C"/>
    <w:rsid w:val="0088076F"/>
    <w:rsid w:val="008825C8"/>
    <w:rsid w:val="00882CBC"/>
    <w:rsid w:val="0088385C"/>
    <w:rsid w:val="00884C5A"/>
    <w:rsid w:val="008918FD"/>
    <w:rsid w:val="00894819"/>
    <w:rsid w:val="0089744D"/>
    <w:rsid w:val="00897614"/>
    <w:rsid w:val="008A12AD"/>
    <w:rsid w:val="008B072D"/>
    <w:rsid w:val="008B113F"/>
    <w:rsid w:val="008B75EB"/>
    <w:rsid w:val="008C43DA"/>
    <w:rsid w:val="008D27FC"/>
    <w:rsid w:val="008D30CF"/>
    <w:rsid w:val="008D52A1"/>
    <w:rsid w:val="008E217A"/>
    <w:rsid w:val="008E221C"/>
    <w:rsid w:val="008E2E8F"/>
    <w:rsid w:val="008E43EB"/>
    <w:rsid w:val="008F60EF"/>
    <w:rsid w:val="008F6DA2"/>
    <w:rsid w:val="009006BF"/>
    <w:rsid w:val="00906468"/>
    <w:rsid w:val="0090659C"/>
    <w:rsid w:val="00906C2D"/>
    <w:rsid w:val="009112B3"/>
    <w:rsid w:val="00913D3C"/>
    <w:rsid w:val="00914723"/>
    <w:rsid w:val="00914A9D"/>
    <w:rsid w:val="009165FE"/>
    <w:rsid w:val="00917A23"/>
    <w:rsid w:val="009205C5"/>
    <w:rsid w:val="0093071A"/>
    <w:rsid w:val="009414E5"/>
    <w:rsid w:val="00941EFD"/>
    <w:rsid w:val="009529C0"/>
    <w:rsid w:val="00952CD6"/>
    <w:rsid w:val="00954076"/>
    <w:rsid w:val="00955745"/>
    <w:rsid w:val="00956BEF"/>
    <w:rsid w:val="00957159"/>
    <w:rsid w:val="00957FC5"/>
    <w:rsid w:val="009604EC"/>
    <w:rsid w:val="00960BDD"/>
    <w:rsid w:val="00964099"/>
    <w:rsid w:val="00965280"/>
    <w:rsid w:val="0096656C"/>
    <w:rsid w:val="00966BD6"/>
    <w:rsid w:val="00974848"/>
    <w:rsid w:val="009862D7"/>
    <w:rsid w:val="009A3817"/>
    <w:rsid w:val="009C0EDE"/>
    <w:rsid w:val="009C0F80"/>
    <w:rsid w:val="009C1AC5"/>
    <w:rsid w:val="009C241C"/>
    <w:rsid w:val="009D34E9"/>
    <w:rsid w:val="009D4CC0"/>
    <w:rsid w:val="009D5AF3"/>
    <w:rsid w:val="009D7558"/>
    <w:rsid w:val="009E05D9"/>
    <w:rsid w:val="009E35F0"/>
    <w:rsid w:val="009E767E"/>
    <w:rsid w:val="009F0129"/>
    <w:rsid w:val="00A00BA5"/>
    <w:rsid w:val="00A0574B"/>
    <w:rsid w:val="00A0710F"/>
    <w:rsid w:val="00A07FDA"/>
    <w:rsid w:val="00A1633B"/>
    <w:rsid w:val="00A267DD"/>
    <w:rsid w:val="00A307E1"/>
    <w:rsid w:val="00A3206D"/>
    <w:rsid w:val="00A36BD5"/>
    <w:rsid w:val="00A41C13"/>
    <w:rsid w:val="00A43309"/>
    <w:rsid w:val="00A444B1"/>
    <w:rsid w:val="00A45DC9"/>
    <w:rsid w:val="00A53214"/>
    <w:rsid w:val="00A6432C"/>
    <w:rsid w:val="00A6649F"/>
    <w:rsid w:val="00A73721"/>
    <w:rsid w:val="00A80709"/>
    <w:rsid w:val="00A80D91"/>
    <w:rsid w:val="00A8441F"/>
    <w:rsid w:val="00A85BB8"/>
    <w:rsid w:val="00A93A7C"/>
    <w:rsid w:val="00A963C2"/>
    <w:rsid w:val="00A96998"/>
    <w:rsid w:val="00AA4800"/>
    <w:rsid w:val="00AA4A4B"/>
    <w:rsid w:val="00AA584B"/>
    <w:rsid w:val="00AA73E5"/>
    <w:rsid w:val="00AA7BDA"/>
    <w:rsid w:val="00AB2E21"/>
    <w:rsid w:val="00AB65DB"/>
    <w:rsid w:val="00AB67B5"/>
    <w:rsid w:val="00AB7481"/>
    <w:rsid w:val="00AC1D27"/>
    <w:rsid w:val="00AD1A0E"/>
    <w:rsid w:val="00AD4348"/>
    <w:rsid w:val="00AD4966"/>
    <w:rsid w:val="00AD5DF0"/>
    <w:rsid w:val="00AD6042"/>
    <w:rsid w:val="00AE2302"/>
    <w:rsid w:val="00AF0380"/>
    <w:rsid w:val="00AF2E1F"/>
    <w:rsid w:val="00AF7151"/>
    <w:rsid w:val="00B04788"/>
    <w:rsid w:val="00B04BD3"/>
    <w:rsid w:val="00B0539E"/>
    <w:rsid w:val="00B06486"/>
    <w:rsid w:val="00B06933"/>
    <w:rsid w:val="00B1097B"/>
    <w:rsid w:val="00B14476"/>
    <w:rsid w:val="00B2063E"/>
    <w:rsid w:val="00B240B2"/>
    <w:rsid w:val="00B268DC"/>
    <w:rsid w:val="00B31DB3"/>
    <w:rsid w:val="00B362BE"/>
    <w:rsid w:val="00B41928"/>
    <w:rsid w:val="00B43CFF"/>
    <w:rsid w:val="00B46B2D"/>
    <w:rsid w:val="00B508F8"/>
    <w:rsid w:val="00B56B40"/>
    <w:rsid w:val="00B630FC"/>
    <w:rsid w:val="00B65578"/>
    <w:rsid w:val="00B65FFD"/>
    <w:rsid w:val="00B66666"/>
    <w:rsid w:val="00B67E79"/>
    <w:rsid w:val="00B75FE7"/>
    <w:rsid w:val="00B76A37"/>
    <w:rsid w:val="00B77901"/>
    <w:rsid w:val="00B91C75"/>
    <w:rsid w:val="00B91C8B"/>
    <w:rsid w:val="00B92D4A"/>
    <w:rsid w:val="00B941D5"/>
    <w:rsid w:val="00B951C1"/>
    <w:rsid w:val="00BA5EB9"/>
    <w:rsid w:val="00BA61E0"/>
    <w:rsid w:val="00BA7451"/>
    <w:rsid w:val="00BB56A4"/>
    <w:rsid w:val="00BC15F5"/>
    <w:rsid w:val="00BC2003"/>
    <w:rsid w:val="00BC740C"/>
    <w:rsid w:val="00BC7CDB"/>
    <w:rsid w:val="00BD0427"/>
    <w:rsid w:val="00BD2F4F"/>
    <w:rsid w:val="00BD3C54"/>
    <w:rsid w:val="00BD51FC"/>
    <w:rsid w:val="00BD6E7C"/>
    <w:rsid w:val="00BE0194"/>
    <w:rsid w:val="00BE23AE"/>
    <w:rsid w:val="00BE33E9"/>
    <w:rsid w:val="00BE690B"/>
    <w:rsid w:val="00BF0483"/>
    <w:rsid w:val="00C03034"/>
    <w:rsid w:val="00C034F2"/>
    <w:rsid w:val="00C061D4"/>
    <w:rsid w:val="00C07220"/>
    <w:rsid w:val="00C1002B"/>
    <w:rsid w:val="00C1231B"/>
    <w:rsid w:val="00C259B4"/>
    <w:rsid w:val="00C34CBA"/>
    <w:rsid w:val="00C47489"/>
    <w:rsid w:val="00C500FF"/>
    <w:rsid w:val="00C503BA"/>
    <w:rsid w:val="00C50F5C"/>
    <w:rsid w:val="00C51DED"/>
    <w:rsid w:val="00C57105"/>
    <w:rsid w:val="00C571C6"/>
    <w:rsid w:val="00C600CD"/>
    <w:rsid w:val="00C60E12"/>
    <w:rsid w:val="00C65E96"/>
    <w:rsid w:val="00C665F5"/>
    <w:rsid w:val="00C75B14"/>
    <w:rsid w:val="00C7672F"/>
    <w:rsid w:val="00C802E4"/>
    <w:rsid w:val="00C83AEB"/>
    <w:rsid w:val="00C85342"/>
    <w:rsid w:val="00C8759E"/>
    <w:rsid w:val="00C87C99"/>
    <w:rsid w:val="00C95429"/>
    <w:rsid w:val="00CA24FD"/>
    <w:rsid w:val="00CA2D34"/>
    <w:rsid w:val="00CA4E7E"/>
    <w:rsid w:val="00CA64DD"/>
    <w:rsid w:val="00CB4684"/>
    <w:rsid w:val="00CB48A7"/>
    <w:rsid w:val="00CB5023"/>
    <w:rsid w:val="00CB5129"/>
    <w:rsid w:val="00CB616D"/>
    <w:rsid w:val="00CC10AC"/>
    <w:rsid w:val="00CD09FE"/>
    <w:rsid w:val="00CD199A"/>
    <w:rsid w:val="00CD5185"/>
    <w:rsid w:val="00CD5832"/>
    <w:rsid w:val="00CD59E2"/>
    <w:rsid w:val="00CD7547"/>
    <w:rsid w:val="00CE1359"/>
    <w:rsid w:val="00CE471A"/>
    <w:rsid w:val="00CE6882"/>
    <w:rsid w:val="00CE71A0"/>
    <w:rsid w:val="00CE7590"/>
    <w:rsid w:val="00CF2E0F"/>
    <w:rsid w:val="00CF3E2D"/>
    <w:rsid w:val="00CF45B0"/>
    <w:rsid w:val="00D025DB"/>
    <w:rsid w:val="00D03811"/>
    <w:rsid w:val="00D03ED6"/>
    <w:rsid w:val="00D07ACA"/>
    <w:rsid w:val="00D22B28"/>
    <w:rsid w:val="00D25239"/>
    <w:rsid w:val="00D2614C"/>
    <w:rsid w:val="00D27C81"/>
    <w:rsid w:val="00D30FE8"/>
    <w:rsid w:val="00D31808"/>
    <w:rsid w:val="00D37686"/>
    <w:rsid w:val="00D4396C"/>
    <w:rsid w:val="00D43FB6"/>
    <w:rsid w:val="00D46199"/>
    <w:rsid w:val="00D52E81"/>
    <w:rsid w:val="00D61AE8"/>
    <w:rsid w:val="00D62A90"/>
    <w:rsid w:val="00D64C5C"/>
    <w:rsid w:val="00D66319"/>
    <w:rsid w:val="00D6673F"/>
    <w:rsid w:val="00D6704E"/>
    <w:rsid w:val="00D707E5"/>
    <w:rsid w:val="00D7105F"/>
    <w:rsid w:val="00D716D2"/>
    <w:rsid w:val="00D72A37"/>
    <w:rsid w:val="00D81981"/>
    <w:rsid w:val="00D848D7"/>
    <w:rsid w:val="00D84E2B"/>
    <w:rsid w:val="00D84E9B"/>
    <w:rsid w:val="00D93373"/>
    <w:rsid w:val="00D93B4F"/>
    <w:rsid w:val="00DA17D6"/>
    <w:rsid w:val="00DA6316"/>
    <w:rsid w:val="00DB2CBE"/>
    <w:rsid w:val="00DB4568"/>
    <w:rsid w:val="00DB7789"/>
    <w:rsid w:val="00DC1FE0"/>
    <w:rsid w:val="00DD3A22"/>
    <w:rsid w:val="00DD3D1E"/>
    <w:rsid w:val="00DD5CCF"/>
    <w:rsid w:val="00DE1010"/>
    <w:rsid w:val="00DE1167"/>
    <w:rsid w:val="00DE17B2"/>
    <w:rsid w:val="00DE73CC"/>
    <w:rsid w:val="00DF1585"/>
    <w:rsid w:val="00E03115"/>
    <w:rsid w:val="00E05705"/>
    <w:rsid w:val="00E128F2"/>
    <w:rsid w:val="00E16373"/>
    <w:rsid w:val="00E22117"/>
    <w:rsid w:val="00E229A4"/>
    <w:rsid w:val="00E26398"/>
    <w:rsid w:val="00E318E8"/>
    <w:rsid w:val="00E35457"/>
    <w:rsid w:val="00E41904"/>
    <w:rsid w:val="00E42836"/>
    <w:rsid w:val="00E43D4E"/>
    <w:rsid w:val="00E4747D"/>
    <w:rsid w:val="00E47A8F"/>
    <w:rsid w:val="00E47F1C"/>
    <w:rsid w:val="00E52B5C"/>
    <w:rsid w:val="00E52E3B"/>
    <w:rsid w:val="00E6380E"/>
    <w:rsid w:val="00E641EA"/>
    <w:rsid w:val="00E66FE4"/>
    <w:rsid w:val="00E71E25"/>
    <w:rsid w:val="00E72C81"/>
    <w:rsid w:val="00E80811"/>
    <w:rsid w:val="00E8196D"/>
    <w:rsid w:val="00E84FA1"/>
    <w:rsid w:val="00E91028"/>
    <w:rsid w:val="00E95442"/>
    <w:rsid w:val="00E95771"/>
    <w:rsid w:val="00EA0A3F"/>
    <w:rsid w:val="00EA320F"/>
    <w:rsid w:val="00EB1580"/>
    <w:rsid w:val="00EB25B4"/>
    <w:rsid w:val="00EB7893"/>
    <w:rsid w:val="00EC1FF3"/>
    <w:rsid w:val="00EC2B9B"/>
    <w:rsid w:val="00EC3549"/>
    <w:rsid w:val="00EC5198"/>
    <w:rsid w:val="00EC6677"/>
    <w:rsid w:val="00ED3B8E"/>
    <w:rsid w:val="00ED4FAD"/>
    <w:rsid w:val="00EE1FDE"/>
    <w:rsid w:val="00EE2A41"/>
    <w:rsid w:val="00EE4155"/>
    <w:rsid w:val="00EE6193"/>
    <w:rsid w:val="00EE778F"/>
    <w:rsid w:val="00EF0E2C"/>
    <w:rsid w:val="00F101DF"/>
    <w:rsid w:val="00F12461"/>
    <w:rsid w:val="00F128D6"/>
    <w:rsid w:val="00F15765"/>
    <w:rsid w:val="00F32B16"/>
    <w:rsid w:val="00F3664E"/>
    <w:rsid w:val="00F37B57"/>
    <w:rsid w:val="00F4470E"/>
    <w:rsid w:val="00F44E40"/>
    <w:rsid w:val="00F5544F"/>
    <w:rsid w:val="00F555D6"/>
    <w:rsid w:val="00F55D21"/>
    <w:rsid w:val="00F62FE2"/>
    <w:rsid w:val="00F71618"/>
    <w:rsid w:val="00F75D35"/>
    <w:rsid w:val="00F813F3"/>
    <w:rsid w:val="00F817B2"/>
    <w:rsid w:val="00F81AF6"/>
    <w:rsid w:val="00F81DEC"/>
    <w:rsid w:val="00F856C8"/>
    <w:rsid w:val="00F9335D"/>
    <w:rsid w:val="00FA3011"/>
    <w:rsid w:val="00FA40ED"/>
    <w:rsid w:val="00FA5251"/>
    <w:rsid w:val="00FA75D3"/>
    <w:rsid w:val="00FA7AB1"/>
    <w:rsid w:val="00FB49DA"/>
    <w:rsid w:val="00FC20B9"/>
    <w:rsid w:val="00FC2194"/>
    <w:rsid w:val="00FD33C1"/>
    <w:rsid w:val="00FD53BC"/>
    <w:rsid w:val="00FD5EC5"/>
    <w:rsid w:val="00FD6B54"/>
    <w:rsid w:val="00FD74A8"/>
    <w:rsid w:val="00FE28BA"/>
    <w:rsid w:val="00FE3983"/>
    <w:rsid w:val="00FE482E"/>
    <w:rsid w:val="00FE48E1"/>
    <w:rsid w:val="00FE4966"/>
    <w:rsid w:val="00FE4DCA"/>
    <w:rsid w:val="00FE6420"/>
    <w:rsid w:val="00FF1524"/>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CE3D6"/>
  <w15:docId w15:val="{31A877DA-2451-4021-82F9-C4135775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832"/>
    <w:pPr>
      <w:spacing w:after="0" w:line="240" w:lineRule="auto"/>
    </w:pPr>
    <w:rPr>
      <w:rFonts w:ascii="Arial" w:eastAsia="Times New Roman" w:hAnsi="Times New Roman" w:cs="Arial"/>
      <w:snapToGrid w:val="0"/>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5832"/>
    <w:pPr>
      <w:tabs>
        <w:tab w:val="center" w:pos="4153"/>
        <w:tab w:val="right" w:pos="8306"/>
      </w:tabs>
    </w:pPr>
  </w:style>
  <w:style w:type="character" w:customStyle="1" w:styleId="HeaderChar">
    <w:name w:val="Header Char"/>
    <w:basedOn w:val="DefaultParagraphFont"/>
    <w:link w:val="Header"/>
    <w:uiPriority w:val="99"/>
    <w:rsid w:val="00CD5832"/>
    <w:rPr>
      <w:rFonts w:ascii="Arial" w:eastAsia="Times New Roman" w:hAnsi="Times New Roman" w:cs="Arial"/>
      <w:snapToGrid w:val="0"/>
      <w:sz w:val="24"/>
      <w:szCs w:val="24"/>
      <w:lang w:eastAsia="el-GR"/>
    </w:rPr>
  </w:style>
  <w:style w:type="paragraph" w:styleId="Footer">
    <w:name w:val="footer"/>
    <w:basedOn w:val="Normal"/>
    <w:link w:val="FooterChar"/>
    <w:uiPriority w:val="99"/>
    <w:rsid w:val="00CD5832"/>
    <w:pPr>
      <w:tabs>
        <w:tab w:val="center" w:pos="4153"/>
        <w:tab w:val="right" w:pos="8306"/>
      </w:tabs>
    </w:pPr>
  </w:style>
  <w:style w:type="character" w:customStyle="1" w:styleId="FooterChar">
    <w:name w:val="Footer Char"/>
    <w:basedOn w:val="DefaultParagraphFont"/>
    <w:link w:val="Footer"/>
    <w:uiPriority w:val="99"/>
    <w:rsid w:val="00CD5832"/>
    <w:rPr>
      <w:rFonts w:ascii="Arial" w:eastAsia="Times New Roman" w:hAnsi="Times New Roman" w:cs="Arial"/>
      <w:snapToGrid w:val="0"/>
      <w:sz w:val="24"/>
      <w:szCs w:val="24"/>
      <w:lang w:eastAsia="el-GR"/>
    </w:rPr>
  </w:style>
  <w:style w:type="character" w:styleId="Hyperlink">
    <w:name w:val="Hyperlink"/>
    <w:basedOn w:val="DefaultParagraphFont"/>
    <w:rsid w:val="00CD5832"/>
    <w:rPr>
      <w:color w:val="0000FF"/>
      <w:u w:val="single"/>
    </w:rPr>
  </w:style>
  <w:style w:type="paragraph" w:customStyle="1" w:styleId="Date1">
    <w:name w:val="Date1"/>
    <w:basedOn w:val="Normal"/>
    <w:rsid w:val="00CD5832"/>
    <w:pPr>
      <w:ind w:left="5760" w:firstLine="720"/>
      <w:jc w:val="right"/>
    </w:pPr>
    <w:rPr>
      <w:rFonts w:ascii="Arial Narrow" w:hAnsi="Arial Narrow" w:cs="Times New Roman"/>
      <w:sz w:val="20"/>
      <w:szCs w:val="20"/>
    </w:rPr>
  </w:style>
  <w:style w:type="paragraph" w:customStyle="1" w:styleId="InsideAddress">
    <w:name w:val="Inside Address"/>
    <w:basedOn w:val="Normal"/>
    <w:rsid w:val="00CD5832"/>
    <w:pPr>
      <w:spacing w:line="240" w:lineRule="atLeast"/>
      <w:jc w:val="both"/>
    </w:pPr>
    <w:rPr>
      <w:rFonts w:ascii="Garamond" w:hAnsi="Garamond" w:cs="Times New Roman"/>
      <w:snapToGrid/>
      <w:kern w:val="18"/>
      <w:sz w:val="20"/>
      <w:szCs w:val="20"/>
      <w:lang w:val="en-US" w:eastAsia="en-US"/>
    </w:rPr>
  </w:style>
  <w:style w:type="paragraph" w:customStyle="1" w:styleId="InsideAddressName">
    <w:name w:val="Inside Address Name"/>
    <w:basedOn w:val="InsideAddress"/>
    <w:next w:val="InsideAddress"/>
    <w:rsid w:val="00CD5832"/>
    <w:pPr>
      <w:spacing w:before="220"/>
    </w:pPr>
  </w:style>
  <w:style w:type="paragraph" w:styleId="ListParagraph">
    <w:name w:val="List Paragraph"/>
    <w:basedOn w:val="Normal"/>
    <w:uiPriority w:val="34"/>
    <w:qFormat/>
    <w:rsid w:val="006A3568"/>
    <w:pPr>
      <w:ind w:left="720"/>
      <w:contextualSpacing/>
    </w:pPr>
    <w:rPr>
      <w:rFonts w:ascii="Times New Roman" w:cs="Times New Roman"/>
      <w:snapToGrid/>
    </w:rPr>
  </w:style>
  <w:style w:type="character" w:styleId="CommentReference">
    <w:name w:val="annotation reference"/>
    <w:basedOn w:val="DefaultParagraphFont"/>
    <w:uiPriority w:val="99"/>
    <w:semiHidden/>
    <w:unhideWhenUsed/>
    <w:rsid w:val="0038552D"/>
    <w:rPr>
      <w:sz w:val="16"/>
      <w:szCs w:val="16"/>
    </w:rPr>
  </w:style>
  <w:style w:type="paragraph" w:styleId="CommentText">
    <w:name w:val="annotation text"/>
    <w:basedOn w:val="Normal"/>
    <w:link w:val="CommentTextChar"/>
    <w:uiPriority w:val="99"/>
    <w:unhideWhenUsed/>
    <w:rsid w:val="0038552D"/>
    <w:rPr>
      <w:sz w:val="20"/>
      <w:szCs w:val="20"/>
    </w:rPr>
  </w:style>
  <w:style w:type="character" w:customStyle="1" w:styleId="CommentTextChar">
    <w:name w:val="Comment Text Char"/>
    <w:basedOn w:val="DefaultParagraphFont"/>
    <w:link w:val="CommentText"/>
    <w:uiPriority w:val="99"/>
    <w:rsid w:val="0038552D"/>
    <w:rPr>
      <w:rFonts w:ascii="Arial" w:eastAsia="Times New Roman" w:hAnsi="Times New Roman" w:cs="Arial"/>
      <w:snapToGrid w:val="0"/>
      <w:sz w:val="20"/>
      <w:szCs w:val="20"/>
      <w:lang w:eastAsia="el-GR"/>
    </w:rPr>
  </w:style>
  <w:style w:type="paragraph" w:styleId="CommentSubject">
    <w:name w:val="annotation subject"/>
    <w:basedOn w:val="CommentText"/>
    <w:next w:val="CommentText"/>
    <w:link w:val="CommentSubjectChar"/>
    <w:uiPriority w:val="99"/>
    <w:semiHidden/>
    <w:unhideWhenUsed/>
    <w:rsid w:val="0038552D"/>
    <w:rPr>
      <w:b/>
      <w:bCs/>
    </w:rPr>
  </w:style>
  <w:style w:type="character" w:customStyle="1" w:styleId="CommentSubjectChar">
    <w:name w:val="Comment Subject Char"/>
    <w:basedOn w:val="CommentTextChar"/>
    <w:link w:val="CommentSubject"/>
    <w:uiPriority w:val="99"/>
    <w:semiHidden/>
    <w:rsid w:val="0038552D"/>
    <w:rPr>
      <w:rFonts w:ascii="Arial" w:eastAsia="Times New Roman" w:hAnsi="Times New Roman" w:cs="Arial"/>
      <w:b/>
      <w:bCs/>
      <w:snapToGrid w:val="0"/>
      <w:sz w:val="20"/>
      <w:szCs w:val="20"/>
      <w:lang w:eastAsia="el-GR"/>
    </w:rPr>
  </w:style>
  <w:style w:type="paragraph" w:styleId="ListBullet">
    <w:name w:val="List Bullet"/>
    <w:basedOn w:val="Normal"/>
    <w:uiPriority w:val="99"/>
    <w:unhideWhenUsed/>
    <w:rsid w:val="00124914"/>
    <w:pPr>
      <w:numPr>
        <w:numId w:val="14"/>
      </w:numPr>
      <w:contextualSpacing/>
    </w:pPr>
  </w:style>
  <w:style w:type="paragraph" w:styleId="Revision">
    <w:name w:val="Revision"/>
    <w:hidden/>
    <w:uiPriority w:val="99"/>
    <w:semiHidden/>
    <w:rsid w:val="002409CA"/>
    <w:pPr>
      <w:spacing w:after="0" w:line="240" w:lineRule="auto"/>
    </w:pPr>
    <w:rPr>
      <w:rFonts w:ascii="Arial" w:eastAsia="Times New Roman" w:hAnsi="Times New Roman" w:cs="Arial"/>
      <w:snapToGrid w:val="0"/>
      <w:sz w:val="24"/>
      <w:szCs w:val="24"/>
      <w:lang w:eastAsia="el-GR"/>
    </w:rPr>
  </w:style>
  <w:style w:type="character" w:customStyle="1" w:styleId="cf01">
    <w:name w:val="cf01"/>
    <w:basedOn w:val="DefaultParagraphFont"/>
    <w:rsid w:val="0075428B"/>
    <w:rPr>
      <w:rFonts w:ascii="Segoe UI" w:hAnsi="Segoe UI" w:cs="Segoe UI" w:hint="default"/>
      <w:sz w:val="18"/>
      <w:szCs w:val="18"/>
    </w:rPr>
  </w:style>
  <w:style w:type="table" w:styleId="TableGrid">
    <w:name w:val="Table Grid"/>
    <w:basedOn w:val="TableNormal"/>
    <w:uiPriority w:val="59"/>
    <w:rsid w:val="00D81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1700-C5FB-4066-B89E-A2776A6B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14218</Words>
  <Characters>76782</Characters>
  <Application>Microsoft Office Word</Application>
  <DocSecurity>0</DocSecurity>
  <Lines>639</Lines>
  <Paragraphs>181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kougioumoutzakim</dc:creator>
  <cp:lastModifiedBy>ΣΩΤΗΡΗΣ ΜΑΝΙΑΤΗΣ</cp:lastModifiedBy>
  <cp:revision>5</cp:revision>
  <dcterms:created xsi:type="dcterms:W3CDTF">2023-06-16T11:54:00Z</dcterms:created>
  <dcterms:modified xsi:type="dcterms:W3CDTF">2023-06-19T09:37:00Z</dcterms:modified>
</cp:coreProperties>
</file>